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片式半导体器件项目规划设计蓝图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5" w:history="1">
        <w:r>
          <w:rPr>
            <w:rFonts w:ascii="仿宋" w:eastAsia="仿宋" w:hAnsi="仿宋" w:cs="仿宋" w:hint="eastAsia"/>
            <w:lang w:eastAsia="zh-CN"/>
          </w:rPr>
          <w:t>序言</w:t>
        </w:r>
        <w:r>
          <w:tab/>
        </w:r>
        <w:r>
          <w:fldChar w:fldCharType="begin"/>
        </w:r>
        <w:r>
          <w:instrText xml:space="preserve"> PAGEREF _Toc8755 \h </w:instrText>
        </w:r>
        <w:r>
          <w:fldChar w:fldCharType="separate"/>
        </w:r>
        <w:r>
          <w:t>3</w:t>
        </w:r>
        <w:r>
          <w:fldChar w:fldCharType="end"/>
        </w:r>
      </w:hyperlink>
    </w:p>
    <w:p>
      <w:pPr>
        <w:pStyle w:val="TOC1"/>
        <w:tabs>
          <w:tab w:val="right" w:leader="dot" w:pos="8306"/>
        </w:tabs>
      </w:pPr>
      <w:hyperlink w:anchor="_Toc23667" w:history="1">
        <w:r>
          <w:rPr>
            <w:rFonts w:ascii="仿宋" w:eastAsia="仿宋" w:hAnsi="仿宋" w:cs="仿宋" w:hint="eastAsia"/>
            <w:lang w:eastAsia="zh-CN"/>
          </w:rPr>
          <w:t>一、市场分析、调研</w:t>
        </w:r>
        <w:r>
          <w:tab/>
        </w:r>
        <w:r>
          <w:fldChar w:fldCharType="begin"/>
        </w:r>
        <w:r>
          <w:instrText xml:space="preserve"> PAGEREF _Toc23667 \h </w:instrText>
        </w:r>
        <w:r>
          <w:fldChar w:fldCharType="separate"/>
        </w:r>
        <w:r>
          <w:t>3</w:t>
        </w:r>
        <w:r>
          <w:fldChar w:fldCharType="end"/>
        </w:r>
      </w:hyperlink>
    </w:p>
    <w:p>
      <w:pPr>
        <w:pStyle w:val="TOC2"/>
        <w:tabs>
          <w:tab w:val="right" w:leader="dot" w:pos="8306"/>
        </w:tabs>
      </w:pPr>
      <w:hyperlink w:anchor="_Toc5293" w:history="1">
        <w:r>
          <w:rPr>
            <w:rFonts w:ascii="仿宋" w:eastAsia="仿宋" w:hAnsi="仿宋" w:cs="仿宋" w:hint="eastAsia"/>
            <w:lang w:eastAsia="zh-CN"/>
          </w:rPr>
          <w:t>(一)、片式半导体器件行业分析</w:t>
        </w:r>
        <w:r>
          <w:tab/>
        </w:r>
        <w:r>
          <w:fldChar w:fldCharType="begin"/>
        </w:r>
        <w:r>
          <w:instrText xml:space="preserve"> PAGEREF _Toc5293 \h </w:instrText>
        </w:r>
        <w:r>
          <w:fldChar w:fldCharType="separate"/>
        </w:r>
        <w:r>
          <w:t>3</w:t>
        </w:r>
        <w:r>
          <w:fldChar w:fldCharType="end"/>
        </w:r>
      </w:hyperlink>
    </w:p>
    <w:p>
      <w:pPr>
        <w:pStyle w:val="TOC2"/>
        <w:tabs>
          <w:tab w:val="right" w:leader="dot" w:pos="8306"/>
        </w:tabs>
      </w:pPr>
      <w:hyperlink w:anchor="_Toc20671" w:history="1">
        <w:r>
          <w:rPr>
            <w:rFonts w:ascii="仿宋" w:eastAsia="仿宋" w:hAnsi="仿宋" w:cs="仿宋" w:hint="eastAsia"/>
            <w:lang w:eastAsia="zh-CN"/>
          </w:rPr>
          <w:t>(二)、片式半导体器件市场分析预测</w:t>
        </w:r>
        <w:r>
          <w:tab/>
        </w:r>
        <w:r>
          <w:fldChar w:fldCharType="begin"/>
        </w:r>
        <w:r>
          <w:instrText xml:space="preserve"> PAGEREF _Toc20671 \h </w:instrText>
        </w:r>
        <w:r>
          <w:fldChar w:fldCharType="separate"/>
        </w:r>
        <w:r>
          <w:t>4</w:t>
        </w:r>
        <w:r>
          <w:fldChar w:fldCharType="end"/>
        </w:r>
      </w:hyperlink>
    </w:p>
    <w:p>
      <w:pPr>
        <w:pStyle w:val="TOC1"/>
        <w:tabs>
          <w:tab w:val="right" w:leader="dot" w:pos="8306"/>
        </w:tabs>
      </w:pPr>
      <w:hyperlink w:anchor="_Toc24888" w:history="1">
        <w:r>
          <w:rPr>
            <w:rFonts w:ascii="仿宋" w:eastAsia="仿宋" w:hAnsi="仿宋" w:cs="仿宋" w:hint="eastAsia"/>
            <w:lang w:eastAsia="zh-CN"/>
          </w:rPr>
          <w:t>二、片式半导体器件项目选址可行性分析</w:t>
        </w:r>
        <w:r>
          <w:tab/>
        </w:r>
        <w:r>
          <w:fldChar w:fldCharType="begin"/>
        </w:r>
        <w:r>
          <w:instrText xml:space="preserve"> PAGEREF _Toc24888 \h </w:instrText>
        </w:r>
        <w:r>
          <w:fldChar w:fldCharType="separate"/>
        </w:r>
        <w:r>
          <w:t>5</w:t>
        </w:r>
        <w:r>
          <w:fldChar w:fldCharType="end"/>
        </w:r>
      </w:hyperlink>
    </w:p>
    <w:p>
      <w:pPr>
        <w:pStyle w:val="TOC2"/>
        <w:tabs>
          <w:tab w:val="right" w:leader="dot" w:pos="8306"/>
        </w:tabs>
      </w:pPr>
      <w:hyperlink w:anchor="_Toc18670" w:history="1">
        <w:r>
          <w:rPr>
            <w:rFonts w:ascii="仿宋" w:eastAsia="仿宋" w:hAnsi="仿宋" w:cs="仿宋" w:hint="eastAsia"/>
            <w:lang w:eastAsia="zh-CN"/>
          </w:rPr>
          <w:t>(一)、片式半导体器件项目选址</w:t>
        </w:r>
        <w:r>
          <w:tab/>
        </w:r>
        <w:r>
          <w:fldChar w:fldCharType="begin"/>
        </w:r>
        <w:r>
          <w:instrText xml:space="preserve"> PAGEREF _Toc18670 \h </w:instrText>
        </w:r>
        <w:r>
          <w:fldChar w:fldCharType="separate"/>
        </w:r>
        <w:r>
          <w:t>5</w:t>
        </w:r>
        <w:r>
          <w:fldChar w:fldCharType="end"/>
        </w:r>
      </w:hyperlink>
    </w:p>
    <w:p>
      <w:pPr>
        <w:pStyle w:val="TOC2"/>
        <w:tabs>
          <w:tab w:val="right" w:leader="dot" w:pos="8306"/>
        </w:tabs>
      </w:pPr>
      <w:hyperlink w:anchor="_Toc20701" w:history="1">
        <w:r>
          <w:rPr>
            <w:rFonts w:ascii="仿宋" w:eastAsia="仿宋" w:hAnsi="仿宋" w:cs="仿宋" w:hint="eastAsia"/>
            <w:lang w:eastAsia="zh-CN"/>
          </w:rPr>
          <w:t>(二)、用地控制指标</w:t>
        </w:r>
        <w:r>
          <w:tab/>
        </w:r>
        <w:r>
          <w:fldChar w:fldCharType="begin"/>
        </w:r>
        <w:r>
          <w:instrText xml:space="preserve"> PAGEREF _Toc20701 \h </w:instrText>
        </w:r>
        <w:r>
          <w:fldChar w:fldCharType="separate"/>
        </w:r>
        <w:r>
          <w:t>5</w:t>
        </w:r>
        <w:r>
          <w:fldChar w:fldCharType="end"/>
        </w:r>
      </w:hyperlink>
    </w:p>
    <w:p>
      <w:pPr>
        <w:pStyle w:val="TOC2"/>
        <w:tabs>
          <w:tab w:val="right" w:leader="dot" w:pos="8306"/>
        </w:tabs>
      </w:pPr>
      <w:hyperlink w:anchor="_Toc7311" w:history="1">
        <w:r>
          <w:rPr>
            <w:rFonts w:ascii="仿宋" w:eastAsia="仿宋" w:hAnsi="仿宋" w:cs="仿宋" w:hint="eastAsia"/>
            <w:lang w:eastAsia="zh-CN"/>
          </w:rPr>
          <w:t>(三)、节约用地措施</w:t>
        </w:r>
        <w:r>
          <w:tab/>
        </w:r>
        <w:r>
          <w:fldChar w:fldCharType="begin"/>
        </w:r>
        <w:r>
          <w:instrText xml:space="preserve"> PAGEREF _Toc7311 \h </w:instrText>
        </w:r>
        <w:r>
          <w:fldChar w:fldCharType="separate"/>
        </w:r>
        <w:r>
          <w:t>7</w:t>
        </w:r>
        <w:r>
          <w:fldChar w:fldCharType="end"/>
        </w:r>
      </w:hyperlink>
    </w:p>
    <w:p>
      <w:pPr>
        <w:pStyle w:val="TOC2"/>
        <w:tabs>
          <w:tab w:val="right" w:leader="dot" w:pos="8306"/>
        </w:tabs>
      </w:pPr>
      <w:hyperlink w:anchor="_Toc27885" w:history="1">
        <w:r>
          <w:rPr>
            <w:rFonts w:ascii="仿宋" w:eastAsia="仿宋" w:hAnsi="仿宋" w:cs="仿宋" w:hint="eastAsia"/>
            <w:lang w:eastAsia="zh-CN"/>
          </w:rPr>
          <w:t>(四)、总图布置方案</w:t>
        </w:r>
        <w:r>
          <w:tab/>
        </w:r>
        <w:r>
          <w:fldChar w:fldCharType="begin"/>
        </w:r>
        <w:r>
          <w:instrText xml:space="preserve"> PAGEREF _Toc27885 \h </w:instrText>
        </w:r>
        <w:r>
          <w:fldChar w:fldCharType="separate"/>
        </w:r>
        <w:r>
          <w:t>8</w:t>
        </w:r>
        <w:r>
          <w:fldChar w:fldCharType="end"/>
        </w:r>
      </w:hyperlink>
    </w:p>
    <w:p>
      <w:pPr>
        <w:pStyle w:val="TOC2"/>
        <w:tabs>
          <w:tab w:val="right" w:leader="dot" w:pos="8306"/>
        </w:tabs>
      </w:pPr>
      <w:hyperlink w:anchor="_Toc1959" w:history="1">
        <w:r>
          <w:rPr>
            <w:rFonts w:ascii="仿宋" w:eastAsia="仿宋" w:hAnsi="仿宋" w:cs="仿宋" w:hint="eastAsia"/>
            <w:lang w:eastAsia="zh-CN"/>
          </w:rPr>
          <w:t>(五)、选址综合评价</w:t>
        </w:r>
        <w:r>
          <w:tab/>
        </w:r>
        <w:r>
          <w:fldChar w:fldCharType="begin"/>
        </w:r>
        <w:r>
          <w:instrText xml:space="preserve"> PAGEREF _Toc1959 \h </w:instrText>
        </w:r>
        <w:r>
          <w:fldChar w:fldCharType="separate"/>
        </w:r>
        <w:r>
          <w:t>9</w:t>
        </w:r>
        <w:r>
          <w:fldChar w:fldCharType="end"/>
        </w:r>
      </w:hyperlink>
    </w:p>
    <w:p>
      <w:pPr>
        <w:pStyle w:val="TOC1"/>
        <w:tabs>
          <w:tab w:val="right" w:leader="dot" w:pos="8306"/>
        </w:tabs>
      </w:pPr>
      <w:hyperlink w:anchor="_Toc24940" w:history="1">
        <w:r>
          <w:rPr>
            <w:rFonts w:ascii="仿宋" w:eastAsia="仿宋" w:hAnsi="仿宋" w:cs="仿宋" w:hint="eastAsia"/>
            <w:lang w:eastAsia="zh-CN"/>
          </w:rPr>
          <w:t>三、片式半导体器件项目建设背景及必要性分析</w:t>
        </w:r>
        <w:r>
          <w:tab/>
        </w:r>
        <w:r>
          <w:fldChar w:fldCharType="begin"/>
        </w:r>
        <w:r>
          <w:instrText xml:space="preserve"> PAGEREF _Toc24940 \h </w:instrText>
        </w:r>
        <w:r>
          <w:fldChar w:fldCharType="separate"/>
        </w:r>
        <w:r>
          <w:t>10</w:t>
        </w:r>
        <w:r>
          <w:fldChar w:fldCharType="end"/>
        </w:r>
      </w:hyperlink>
    </w:p>
    <w:p>
      <w:pPr>
        <w:pStyle w:val="TOC2"/>
        <w:tabs>
          <w:tab w:val="right" w:leader="dot" w:pos="8306"/>
        </w:tabs>
      </w:pPr>
      <w:hyperlink w:anchor="_Toc11765" w:history="1">
        <w:r>
          <w:rPr>
            <w:rFonts w:ascii="仿宋" w:eastAsia="仿宋" w:hAnsi="仿宋" w:cs="仿宋" w:hint="eastAsia"/>
            <w:lang w:eastAsia="zh-CN"/>
          </w:rPr>
          <w:t>(一)、片式半导体器件项目背景分析</w:t>
        </w:r>
        <w:r>
          <w:tab/>
        </w:r>
        <w:r>
          <w:fldChar w:fldCharType="begin"/>
        </w:r>
        <w:r>
          <w:instrText xml:space="preserve"> PAGEREF _Toc11765 \h </w:instrText>
        </w:r>
        <w:r>
          <w:fldChar w:fldCharType="separate"/>
        </w:r>
        <w:r>
          <w:t>10</w:t>
        </w:r>
        <w:r>
          <w:fldChar w:fldCharType="end"/>
        </w:r>
      </w:hyperlink>
    </w:p>
    <w:p>
      <w:pPr>
        <w:pStyle w:val="TOC2"/>
        <w:tabs>
          <w:tab w:val="right" w:leader="dot" w:pos="8306"/>
        </w:tabs>
      </w:pPr>
      <w:hyperlink w:anchor="_Toc29628" w:history="1">
        <w:r>
          <w:rPr>
            <w:rFonts w:ascii="仿宋" w:eastAsia="仿宋" w:hAnsi="仿宋" w:cs="仿宋" w:hint="eastAsia"/>
            <w:lang w:eastAsia="zh-CN"/>
          </w:rPr>
          <w:t>(二)、片式半导体器件项目建设必要性分析</w:t>
        </w:r>
        <w:r>
          <w:tab/>
        </w:r>
        <w:r>
          <w:fldChar w:fldCharType="begin"/>
        </w:r>
        <w:r>
          <w:instrText xml:space="preserve"> PAGEREF _Toc29628 \h </w:instrText>
        </w:r>
        <w:r>
          <w:fldChar w:fldCharType="separate"/>
        </w:r>
        <w:r>
          <w:t>12</w:t>
        </w:r>
        <w:r>
          <w:fldChar w:fldCharType="end"/>
        </w:r>
      </w:hyperlink>
    </w:p>
    <w:p>
      <w:pPr>
        <w:pStyle w:val="TOC1"/>
        <w:tabs>
          <w:tab w:val="right" w:leader="dot" w:pos="8306"/>
        </w:tabs>
      </w:pPr>
      <w:hyperlink w:anchor="_Toc13677" w:history="1">
        <w:r>
          <w:rPr>
            <w:rFonts w:ascii="仿宋" w:eastAsia="仿宋" w:hAnsi="仿宋" w:cs="仿宋" w:hint="eastAsia"/>
            <w:lang w:eastAsia="zh-CN"/>
          </w:rPr>
          <w:t>四、工艺说明</w:t>
        </w:r>
        <w:r>
          <w:tab/>
        </w:r>
        <w:r>
          <w:fldChar w:fldCharType="begin"/>
        </w:r>
        <w:r>
          <w:instrText xml:space="preserve"> PAGEREF _Toc13677 \h </w:instrText>
        </w:r>
        <w:r>
          <w:fldChar w:fldCharType="separate"/>
        </w:r>
        <w:r>
          <w:t>13</w:t>
        </w:r>
        <w:r>
          <w:fldChar w:fldCharType="end"/>
        </w:r>
      </w:hyperlink>
    </w:p>
    <w:p>
      <w:pPr>
        <w:pStyle w:val="TOC2"/>
        <w:tabs>
          <w:tab w:val="right" w:leader="dot" w:pos="8306"/>
        </w:tabs>
      </w:pPr>
      <w:hyperlink w:anchor="_Toc14267" w:history="1">
        <w:r>
          <w:rPr>
            <w:rFonts w:ascii="仿宋" w:eastAsia="仿宋" w:hAnsi="仿宋" w:cs="仿宋" w:hint="eastAsia"/>
            <w:lang w:eastAsia="zh-CN"/>
          </w:rPr>
          <w:t>(一)、技术管理特点</w:t>
        </w:r>
        <w:r>
          <w:tab/>
        </w:r>
        <w:r>
          <w:fldChar w:fldCharType="begin"/>
        </w:r>
        <w:r>
          <w:instrText xml:space="preserve"> PAGEREF _Toc14267 \h </w:instrText>
        </w:r>
        <w:r>
          <w:fldChar w:fldCharType="separate"/>
        </w:r>
        <w:r>
          <w:t>13</w:t>
        </w:r>
        <w:r>
          <w:fldChar w:fldCharType="end"/>
        </w:r>
      </w:hyperlink>
    </w:p>
    <w:p>
      <w:pPr>
        <w:pStyle w:val="TOC2"/>
        <w:tabs>
          <w:tab w:val="right" w:leader="dot" w:pos="8306"/>
        </w:tabs>
      </w:pPr>
      <w:hyperlink w:anchor="_Toc6497" w:history="1">
        <w:r>
          <w:rPr>
            <w:rFonts w:ascii="仿宋" w:eastAsia="仿宋" w:hAnsi="仿宋" w:cs="仿宋" w:hint="eastAsia"/>
            <w:lang w:eastAsia="zh-CN"/>
          </w:rPr>
          <w:t>(二)、片式半导体器件项目工艺技术设计方案</w:t>
        </w:r>
        <w:r>
          <w:tab/>
        </w:r>
        <w:r>
          <w:fldChar w:fldCharType="begin"/>
        </w:r>
        <w:r>
          <w:instrText xml:space="preserve"> PAGEREF _Toc6497 \h </w:instrText>
        </w:r>
        <w:r>
          <w:fldChar w:fldCharType="separate"/>
        </w:r>
        <w:r>
          <w:t>14</w:t>
        </w:r>
        <w:r>
          <w:fldChar w:fldCharType="end"/>
        </w:r>
      </w:hyperlink>
    </w:p>
    <w:p>
      <w:pPr>
        <w:pStyle w:val="TOC2"/>
        <w:tabs>
          <w:tab w:val="right" w:leader="dot" w:pos="8306"/>
        </w:tabs>
      </w:pPr>
      <w:hyperlink w:anchor="_Toc16046" w:history="1">
        <w:r>
          <w:rPr>
            <w:rFonts w:ascii="仿宋" w:eastAsia="仿宋" w:hAnsi="仿宋" w:cs="仿宋" w:hint="eastAsia"/>
            <w:lang w:eastAsia="zh-CN"/>
          </w:rPr>
          <w:t>(三)、设备选型方案</w:t>
        </w:r>
        <w:r>
          <w:tab/>
        </w:r>
        <w:r>
          <w:fldChar w:fldCharType="begin"/>
        </w:r>
        <w:r>
          <w:instrText xml:space="preserve"> PAGEREF _Toc16046 \h </w:instrText>
        </w:r>
        <w:r>
          <w:fldChar w:fldCharType="separate"/>
        </w:r>
        <w:r>
          <w:t>16</w:t>
        </w:r>
        <w:r>
          <w:fldChar w:fldCharType="end"/>
        </w:r>
      </w:hyperlink>
    </w:p>
    <w:p>
      <w:pPr>
        <w:pStyle w:val="TOC1"/>
        <w:tabs>
          <w:tab w:val="right" w:leader="dot" w:pos="8306"/>
        </w:tabs>
      </w:pPr>
      <w:hyperlink w:anchor="_Toc9273" w:history="1">
        <w:r>
          <w:rPr>
            <w:rFonts w:ascii="仿宋" w:eastAsia="仿宋" w:hAnsi="仿宋" w:cs="仿宋" w:hint="eastAsia"/>
            <w:lang w:eastAsia="zh-CN"/>
          </w:rPr>
          <w:t>五、片式半导体器件项目文档管理</w:t>
        </w:r>
        <w:r>
          <w:tab/>
        </w:r>
        <w:r>
          <w:fldChar w:fldCharType="begin"/>
        </w:r>
        <w:r>
          <w:instrText xml:space="preserve"> PAGEREF _Toc9273 \h </w:instrText>
        </w:r>
        <w:r>
          <w:fldChar w:fldCharType="separate"/>
        </w:r>
        <w:r>
          <w:t>17</w:t>
        </w:r>
        <w:r>
          <w:fldChar w:fldCharType="end"/>
        </w:r>
      </w:hyperlink>
    </w:p>
    <w:p>
      <w:pPr>
        <w:pStyle w:val="TOC2"/>
        <w:tabs>
          <w:tab w:val="right" w:leader="dot" w:pos="8306"/>
        </w:tabs>
      </w:pPr>
      <w:hyperlink w:anchor="_Toc5810" w:history="1">
        <w:r>
          <w:rPr>
            <w:rFonts w:ascii="仿宋" w:eastAsia="仿宋" w:hAnsi="仿宋" w:cs="仿宋" w:hint="eastAsia"/>
            <w:lang w:eastAsia="zh-CN"/>
          </w:rPr>
          <w:t>(一)、文档编制与审查</w:t>
        </w:r>
        <w:r>
          <w:tab/>
        </w:r>
        <w:r>
          <w:fldChar w:fldCharType="begin"/>
        </w:r>
        <w:r>
          <w:instrText xml:space="preserve"> PAGEREF _Toc5810 \h </w:instrText>
        </w:r>
        <w:r>
          <w:fldChar w:fldCharType="separate"/>
        </w:r>
        <w:r>
          <w:t>17</w:t>
        </w:r>
        <w:r>
          <w:fldChar w:fldCharType="end"/>
        </w:r>
      </w:hyperlink>
    </w:p>
    <w:p>
      <w:pPr>
        <w:pStyle w:val="TOC2"/>
        <w:tabs>
          <w:tab w:val="right" w:leader="dot" w:pos="8306"/>
        </w:tabs>
      </w:pPr>
      <w:hyperlink w:anchor="_Toc11177" w:history="1">
        <w:r>
          <w:rPr>
            <w:rFonts w:ascii="仿宋" w:eastAsia="仿宋" w:hAnsi="仿宋" w:cs="仿宋" w:hint="eastAsia"/>
            <w:lang w:eastAsia="zh-CN"/>
          </w:rPr>
          <w:t>(二)、文档发布与分发</w:t>
        </w:r>
        <w:r>
          <w:tab/>
        </w:r>
        <w:r>
          <w:fldChar w:fldCharType="begin"/>
        </w:r>
        <w:r>
          <w:instrText xml:space="preserve"> PAGEREF _Toc11177 \h </w:instrText>
        </w:r>
        <w:r>
          <w:fldChar w:fldCharType="separate"/>
        </w:r>
        <w:r>
          <w:t>18</w:t>
        </w:r>
        <w:r>
          <w:fldChar w:fldCharType="end"/>
        </w:r>
      </w:hyperlink>
    </w:p>
    <w:p>
      <w:pPr>
        <w:pStyle w:val="TOC2"/>
        <w:tabs>
          <w:tab w:val="right" w:leader="dot" w:pos="8306"/>
        </w:tabs>
      </w:pPr>
      <w:hyperlink w:anchor="_Toc26252" w:history="1">
        <w:r>
          <w:rPr>
            <w:rFonts w:ascii="仿宋" w:eastAsia="仿宋" w:hAnsi="仿宋" w:cs="仿宋" w:hint="eastAsia"/>
            <w:lang w:eastAsia="zh-CN"/>
          </w:rPr>
          <w:t>(三)、文档存档与归档</w:t>
        </w:r>
        <w:r>
          <w:tab/>
        </w:r>
        <w:r>
          <w:fldChar w:fldCharType="begin"/>
        </w:r>
        <w:r>
          <w:instrText xml:space="preserve"> PAGEREF _Toc26252 \h </w:instrText>
        </w:r>
        <w:r>
          <w:fldChar w:fldCharType="separate"/>
        </w:r>
        <w:r>
          <w:t>19</w:t>
        </w:r>
        <w:r>
          <w:fldChar w:fldCharType="end"/>
        </w:r>
      </w:hyperlink>
    </w:p>
    <w:p>
      <w:pPr>
        <w:pStyle w:val="TOC1"/>
        <w:tabs>
          <w:tab w:val="right" w:leader="dot" w:pos="8306"/>
        </w:tabs>
      </w:pPr>
      <w:hyperlink w:anchor="_Toc19391" w:history="1">
        <w:r>
          <w:rPr>
            <w:rFonts w:ascii="仿宋" w:eastAsia="仿宋" w:hAnsi="仿宋" w:cs="仿宋" w:hint="eastAsia"/>
            <w:lang w:eastAsia="zh-CN"/>
          </w:rPr>
          <w:t>六、片式半导体器件项目危机管理</w:t>
        </w:r>
        <w:r>
          <w:tab/>
        </w:r>
        <w:r>
          <w:fldChar w:fldCharType="begin"/>
        </w:r>
        <w:r>
          <w:instrText xml:space="preserve"> PAGEREF _Toc19391 \h </w:instrText>
        </w:r>
        <w:r>
          <w:fldChar w:fldCharType="separate"/>
        </w:r>
        <w:r>
          <w:t>21</w:t>
        </w:r>
        <w:r>
          <w:fldChar w:fldCharType="end"/>
        </w:r>
      </w:hyperlink>
    </w:p>
    <w:p>
      <w:pPr>
        <w:pStyle w:val="TOC2"/>
        <w:tabs>
          <w:tab w:val="right" w:leader="dot" w:pos="8306"/>
        </w:tabs>
      </w:pPr>
      <w:hyperlink w:anchor="_Toc4357" w:history="1">
        <w:r>
          <w:rPr>
            <w:rFonts w:ascii="仿宋" w:eastAsia="仿宋" w:hAnsi="仿宋" w:cs="仿宋" w:hint="eastAsia"/>
            <w:lang w:eastAsia="zh-CN"/>
          </w:rPr>
          <w:t>(一)、危机预警与识别</w:t>
        </w:r>
        <w:r>
          <w:tab/>
        </w:r>
        <w:r>
          <w:fldChar w:fldCharType="begin"/>
        </w:r>
        <w:r>
          <w:instrText xml:space="preserve"> PAGEREF _Toc4357 \h </w:instrText>
        </w:r>
        <w:r>
          <w:fldChar w:fldCharType="separate"/>
        </w:r>
        <w:r>
          <w:t>21</w:t>
        </w:r>
        <w:r>
          <w:fldChar w:fldCharType="end"/>
        </w:r>
      </w:hyperlink>
    </w:p>
    <w:p>
      <w:pPr>
        <w:pStyle w:val="TOC2"/>
        <w:tabs>
          <w:tab w:val="right" w:leader="dot" w:pos="8306"/>
        </w:tabs>
      </w:pPr>
      <w:hyperlink w:anchor="_Toc32579" w:history="1">
        <w:r>
          <w:rPr>
            <w:rFonts w:ascii="仿宋" w:eastAsia="仿宋" w:hAnsi="仿宋" w:cs="仿宋" w:hint="eastAsia"/>
            <w:lang w:eastAsia="zh-CN"/>
          </w:rPr>
          <w:t>(二)、危机应对与恢复</w:t>
        </w:r>
        <w:r>
          <w:tab/>
        </w:r>
        <w:r>
          <w:fldChar w:fldCharType="begin"/>
        </w:r>
        <w:r>
          <w:instrText xml:space="preserve"> PAGEREF _Toc32579 \h </w:instrText>
        </w:r>
        <w:r>
          <w:fldChar w:fldCharType="separate"/>
        </w:r>
        <w:r>
          <w:t>22</w:t>
        </w:r>
        <w:r>
          <w:fldChar w:fldCharType="end"/>
        </w:r>
      </w:hyperlink>
    </w:p>
    <w:p>
      <w:pPr>
        <w:pStyle w:val="TOC1"/>
        <w:tabs>
          <w:tab w:val="right" w:leader="dot" w:pos="8306"/>
        </w:tabs>
      </w:pPr>
      <w:hyperlink w:anchor="_Toc25668" w:history="1">
        <w:r>
          <w:rPr>
            <w:rFonts w:ascii="仿宋" w:eastAsia="仿宋" w:hAnsi="仿宋" w:cs="仿宋" w:hint="eastAsia"/>
            <w:lang w:eastAsia="zh-CN"/>
          </w:rPr>
          <w:t>七、片式半导体器件项目计划安排</w:t>
        </w:r>
        <w:r>
          <w:tab/>
        </w:r>
        <w:r>
          <w:fldChar w:fldCharType="begin"/>
        </w:r>
        <w:r>
          <w:instrText xml:space="preserve"> PAGEREF _Toc25668 \h </w:instrText>
        </w:r>
        <w:r>
          <w:fldChar w:fldCharType="separate"/>
        </w:r>
        <w:r>
          <w:t>23</w:t>
        </w:r>
        <w:r>
          <w:fldChar w:fldCharType="end"/>
        </w:r>
      </w:hyperlink>
    </w:p>
    <w:p>
      <w:pPr>
        <w:pStyle w:val="TOC2"/>
        <w:tabs>
          <w:tab w:val="right" w:leader="dot" w:pos="8306"/>
        </w:tabs>
      </w:pPr>
      <w:hyperlink w:anchor="_Toc10307" w:history="1">
        <w:r>
          <w:rPr>
            <w:rFonts w:ascii="仿宋" w:eastAsia="仿宋" w:hAnsi="仿宋" w:cs="仿宋" w:hint="eastAsia"/>
            <w:lang w:eastAsia="zh-CN"/>
          </w:rPr>
          <w:t>(一)、建设周期</w:t>
        </w:r>
        <w:r>
          <w:tab/>
        </w:r>
        <w:r>
          <w:fldChar w:fldCharType="begin"/>
        </w:r>
        <w:r>
          <w:instrText xml:space="preserve"> PAGEREF _Toc10307 \h </w:instrText>
        </w:r>
        <w:r>
          <w:fldChar w:fldCharType="separate"/>
        </w:r>
        <w:r>
          <w:t>23</w:t>
        </w:r>
        <w:r>
          <w:fldChar w:fldCharType="end"/>
        </w:r>
      </w:hyperlink>
    </w:p>
    <w:p>
      <w:pPr>
        <w:pStyle w:val="TOC2"/>
        <w:tabs>
          <w:tab w:val="right" w:leader="dot" w:pos="8306"/>
        </w:tabs>
      </w:pPr>
      <w:hyperlink w:anchor="_Toc15542" w:history="1">
        <w:r>
          <w:rPr>
            <w:rFonts w:ascii="仿宋" w:eastAsia="仿宋" w:hAnsi="仿宋" w:cs="仿宋" w:hint="eastAsia"/>
            <w:lang w:eastAsia="zh-CN"/>
          </w:rPr>
          <w:t>(二)、建设进度</w:t>
        </w:r>
        <w:r>
          <w:tab/>
        </w:r>
        <w:r>
          <w:fldChar w:fldCharType="begin"/>
        </w:r>
        <w:r>
          <w:instrText xml:space="preserve"> PAGEREF _Toc15542 \h </w:instrText>
        </w:r>
        <w:r>
          <w:fldChar w:fldCharType="separate"/>
        </w:r>
        <w:r>
          <w:t>24</w:t>
        </w:r>
        <w:r>
          <w:fldChar w:fldCharType="end"/>
        </w:r>
      </w:hyperlink>
    </w:p>
    <w:p>
      <w:pPr>
        <w:pStyle w:val="TOC2"/>
        <w:tabs>
          <w:tab w:val="right" w:leader="dot" w:pos="8306"/>
        </w:tabs>
      </w:pPr>
      <w:hyperlink w:anchor="_Toc29112" w:history="1">
        <w:r>
          <w:rPr>
            <w:rFonts w:ascii="仿宋" w:eastAsia="仿宋" w:hAnsi="仿宋" w:cs="仿宋" w:hint="eastAsia"/>
            <w:lang w:eastAsia="zh-CN"/>
          </w:rPr>
          <w:t>(三)、进度安排注意事项</w:t>
        </w:r>
        <w:r>
          <w:tab/>
        </w:r>
        <w:r>
          <w:fldChar w:fldCharType="begin"/>
        </w:r>
        <w:r>
          <w:instrText xml:space="preserve"> PAGEREF _Toc29112 \h </w:instrText>
        </w:r>
        <w:r>
          <w:fldChar w:fldCharType="separate"/>
        </w:r>
        <w:r>
          <w:t>25</w:t>
        </w:r>
        <w:r>
          <w:fldChar w:fldCharType="end"/>
        </w:r>
      </w:hyperlink>
    </w:p>
    <w:p>
      <w:pPr>
        <w:pStyle w:val="TOC2"/>
        <w:tabs>
          <w:tab w:val="right" w:leader="dot" w:pos="8306"/>
        </w:tabs>
      </w:pPr>
      <w:hyperlink w:anchor="_Toc141" w:history="1">
        <w:r>
          <w:rPr>
            <w:rFonts w:ascii="仿宋" w:eastAsia="仿宋" w:hAnsi="仿宋" w:cs="仿宋" w:hint="eastAsia"/>
            <w:lang w:eastAsia="zh-CN"/>
          </w:rPr>
          <w:t>(四)、人力资源配置</w:t>
        </w:r>
        <w:r>
          <w:tab/>
        </w:r>
        <w:r>
          <w:fldChar w:fldCharType="begin"/>
        </w:r>
        <w:r>
          <w:instrText xml:space="preserve"> PAGEREF _Toc141 \h </w:instrText>
        </w:r>
        <w:r>
          <w:fldChar w:fldCharType="separate"/>
        </w:r>
        <w:r>
          <w:t>27</w:t>
        </w:r>
        <w:r>
          <w:fldChar w:fldCharType="end"/>
        </w:r>
      </w:hyperlink>
    </w:p>
    <w:p>
      <w:pPr>
        <w:pStyle w:val="TOC1"/>
        <w:tabs>
          <w:tab w:val="right" w:leader="dot" w:pos="8306"/>
        </w:tabs>
      </w:pPr>
      <w:hyperlink w:anchor="_Toc31662" w:history="1">
        <w:r>
          <w:rPr>
            <w:rFonts w:ascii="仿宋" w:eastAsia="仿宋" w:hAnsi="仿宋" w:cs="仿宋" w:hint="eastAsia"/>
            <w:lang w:eastAsia="zh-CN"/>
          </w:rPr>
          <w:t>八、片式半导体器件项目技术管理</w:t>
        </w:r>
        <w:r>
          <w:tab/>
        </w:r>
        <w:r>
          <w:fldChar w:fldCharType="begin"/>
        </w:r>
        <w:r>
          <w:instrText xml:space="preserve"> PAGEREF _Toc31662 \h </w:instrText>
        </w:r>
        <w:r>
          <w:fldChar w:fldCharType="separate"/>
        </w:r>
        <w:r>
          <w:t>27</w:t>
        </w:r>
        <w:r>
          <w:fldChar w:fldCharType="end"/>
        </w:r>
      </w:hyperlink>
    </w:p>
    <w:p>
      <w:pPr>
        <w:pStyle w:val="TOC2"/>
        <w:tabs>
          <w:tab w:val="right" w:leader="dot" w:pos="8306"/>
        </w:tabs>
      </w:pPr>
      <w:hyperlink w:anchor="_Toc16348" w:history="1">
        <w:r>
          <w:rPr>
            <w:rFonts w:ascii="仿宋" w:eastAsia="仿宋" w:hAnsi="仿宋" w:cs="仿宋" w:hint="eastAsia"/>
            <w:lang w:eastAsia="zh-CN"/>
          </w:rPr>
          <w:t>(一)、技术方案选用方向</w:t>
        </w:r>
        <w:r>
          <w:tab/>
        </w:r>
        <w:r>
          <w:fldChar w:fldCharType="begin"/>
        </w:r>
        <w:r>
          <w:instrText xml:space="preserve"> PAGEREF _Toc16348 \h </w:instrText>
        </w:r>
        <w:r>
          <w:fldChar w:fldCharType="separate"/>
        </w:r>
        <w:r>
          <w:t>27</w:t>
        </w:r>
        <w:r>
          <w:fldChar w:fldCharType="end"/>
        </w:r>
      </w:hyperlink>
    </w:p>
    <w:p>
      <w:pPr>
        <w:pStyle w:val="TOC2"/>
        <w:tabs>
          <w:tab w:val="right" w:leader="dot" w:pos="8306"/>
        </w:tabs>
      </w:pPr>
      <w:hyperlink w:anchor="_Toc3413" w:history="1">
        <w:r>
          <w:rPr>
            <w:rFonts w:ascii="仿宋" w:eastAsia="仿宋" w:hAnsi="仿宋" w:cs="仿宋" w:hint="eastAsia"/>
            <w:lang w:eastAsia="zh-CN"/>
          </w:rPr>
          <w:t>(二)、工艺技术方案选用原则</w:t>
        </w:r>
        <w:r>
          <w:tab/>
        </w:r>
        <w:r>
          <w:fldChar w:fldCharType="begin"/>
        </w:r>
        <w:r>
          <w:instrText xml:space="preserve"> PAGEREF _Toc3413 \h </w:instrText>
        </w:r>
        <w:r>
          <w:fldChar w:fldCharType="separate"/>
        </w:r>
        <w:r>
          <w:t>29</w:t>
        </w:r>
        <w:r>
          <w:fldChar w:fldCharType="end"/>
        </w:r>
      </w:hyperlink>
    </w:p>
    <w:p>
      <w:pPr>
        <w:pStyle w:val="TOC2"/>
        <w:tabs>
          <w:tab w:val="right" w:leader="dot" w:pos="8306"/>
        </w:tabs>
      </w:pPr>
      <w:hyperlink w:anchor="_Toc26318" w:history="1">
        <w:r>
          <w:rPr>
            <w:rFonts w:ascii="仿宋" w:eastAsia="仿宋" w:hAnsi="仿宋" w:cs="仿宋" w:hint="eastAsia"/>
            <w:lang w:eastAsia="zh-CN"/>
          </w:rPr>
          <w:t>(三)、工艺技术方案要求</w:t>
        </w:r>
        <w:r>
          <w:tab/>
        </w:r>
        <w:r>
          <w:fldChar w:fldCharType="begin"/>
        </w:r>
        <w:r>
          <w:instrText xml:space="preserve"> PAGEREF _Toc26318 \h </w:instrText>
        </w:r>
        <w:r>
          <w:fldChar w:fldCharType="separate"/>
        </w:r>
        <w:r>
          <w:t>31</w:t>
        </w:r>
        <w:r>
          <w:fldChar w:fldCharType="end"/>
        </w:r>
      </w:hyperlink>
    </w:p>
    <w:p>
      <w:pPr>
        <w:pStyle w:val="TOC1"/>
        <w:tabs>
          <w:tab w:val="right" w:leader="dot" w:pos="8306"/>
        </w:tabs>
      </w:pPr>
      <w:hyperlink w:anchor="_Toc9441" w:history="1">
        <w:r>
          <w:rPr>
            <w:rFonts w:ascii="仿宋" w:eastAsia="仿宋" w:hAnsi="仿宋" w:cs="仿宋" w:hint="eastAsia"/>
            <w:lang w:eastAsia="zh-CN"/>
          </w:rPr>
          <w:t>九、生产安全保护</w:t>
        </w:r>
        <w:r>
          <w:tab/>
        </w:r>
        <w:r>
          <w:fldChar w:fldCharType="begin"/>
        </w:r>
        <w:r>
          <w:instrText xml:space="preserve"> PAGEREF _Toc9441 \h </w:instrText>
        </w:r>
        <w:r>
          <w:fldChar w:fldCharType="separate"/>
        </w:r>
        <w:r>
          <w:t>34</w:t>
        </w:r>
        <w:r>
          <w:fldChar w:fldCharType="end"/>
        </w:r>
      </w:hyperlink>
    </w:p>
    <w:p>
      <w:pPr>
        <w:pStyle w:val="TOC2"/>
        <w:tabs>
          <w:tab w:val="right" w:leader="dot" w:pos="8306"/>
        </w:tabs>
      </w:pPr>
      <w:hyperlink w:anchor="_Toc6818" w:history="1">
        <w:r>
          <w:rPr>
            <w:rFonts w:ascii="仿宋" w:eastAsia="仿宋" w:hAnsi="仿宋" w:cs="仿宋" w:hint="eastAsia"/>
            <w:lang w:eastAsia="zh-CN"/>
          </w:rPr>
          <w:t>(一)、消防安全</w:t>
        </w:r>
        <w:r>
          <w:tab/>
        </w:r>
        <w:r>
          <w:fldChar w:fldCharType="begin"/>
        </w:r>
        <w:r>
          <w:instrText xml:space="preserve"> PAGEREF _Toc6818 \h </w:instrText>
        </w:r>
        <w:r>
          <w:fldChar w:fldCharType="separate"/>
        </w:r>
        <w:r>
          <w:t>34</w:t>
        </w:r>
        <w:r>
          <w:fldChar w:fldCharType="end"/>
        </w:r>
      </w:hyperlink>
    </w:p>
    <w:p>
      <w:pPr>
        <w:pStyle w:val="TOC2"/>
        <w:tabs>
          <w:tab w:val="right" w:leader="dot" w:pos="8306"/>
        </w:tabs>
      </w:pPr>
      <w:hyperlink w:anchor="_Toc15140" w:history="1">
        <w:r>
          <w:rPr>
            <w:rFonts w:ascii="仿宋" w:eastAsia="仿宋" w:hAnsi="仿宋" w:cs="仿宋" w:hint="eastAsia"/>
            <w:lang w:eastAsia="zh-CN"/>
          </w:rPr>
          <w:t>(二)、防火防爆总图布置措施</w:t>
        </w:r>
        <w:r>
          <w:tab/>
        </w:r>
        <w:r>
          <w:fldChar w:fldCharType="begin"/>
        </w:r>
        <w:r>
          <w:instrText xml:space="preserve"> PAGEREF _Toc15140 \h </w:instrText>
        </w:r>
        <w:r>
          <w:fldChar w:fldCharType="separate"/>
        </w:r>
        <w:r>
          <w:t>35</w:t>
        </w:r>
        <w:r>
          <w:fldChar w:fldCharType="end"/>
        </w:r>
      </w:hyperlink>
    </w:p>
    <w:p>
      <w:pPr>
        <w:pStyle w:val="TOC2"/>
        <w:tabs>
          <w:tab w:val="right" w:leader="dot" w:pos="8306"/>
        </w:tabs>
      </w:pPr>
      <w:hyperlink w:anchor="_Toc24380" w:history="1">
        <w:r>
          <w:rPr>
            <w:rFonts w:ascii="仿宋" w:eastAsia="仿宋" w:hAnsi="仿宋" w:cs="仿宋" w:hint="eastAsia"/>
            <w:lang w:eastAsia="zh-CN"/>
          </w:rPr>
          <w:t>(三)、自然灾害防范措施</w:t>
        </w:r>
        <w:r>
          <w:tab/>
        </w:r>
        <w:r>
          <w:fldChar w:fldCharType="begin"/>
        </w:r>
        <w:r>
          <w:instrText xml:space="preserve"> PAGEREF _Toc24380 \h </w:instrText>
        </w:r>
        <w:r>
          <w:fldChar w:fldCharType="separate"/>
        </w:r>
        <w:r>
          <w:t>36</w:t>
        </w:r>
        <w:r>
          <w:fldChar w:fldCharType="end"/>
        </w:r>
      </w:hyperlink>
    </w:p>
    <w:p>
      <w:pPr>
        <w:pStyle w:val="TOC2"/>
        <w:tabs>
          <w:tab w:val="right" w:leader="dot" w:pos="8306"/>
        </w:tabs>
      </w:pPr>
      <w:hyperlink w:anchor="_Toc329" w:history="1">
        <w:r>
          <w:rPr>
            <w:rFonts w:ascii="仿宋" w:eastAsia="仿宋" w:hAnsi="仿宋" w:cs="仿宋" w:hint="eastAsia"/>
            <w:lang w:eastAsia="zh-CN"/>
          </w:rPr>
          <w:t>(四)、安全色及安全标志使用要求</w:t>
        </w:r>
        <w:r>
          <w:tab/>
        </w:r>
        <w:r>
          <w:fldChar w:fldCharType="begin"/>
        </w:r>
        <w:r>
          <w:instrText xml:space="preserve"> PAGEREF _Toc329 \h </w:instrText>
        </w:r>
        <w:r>
          <w:fldChar w:fldCharType="separate"/>
        </w:r>
        <w:r>
          <w:t>37</w:t>
        </w:r>
        <w:r>
          <w:fldChar w:fldCharType="end"/>
        </w:r>
      </w:hyperlink>
    </w:p>
    <w:p>
      <w:pPr>
        <w:pStyle w:val="TOC2"/>
        <w:tabs>
          <w:tab w:val="right" w:leader="dot" w:pos="8306"/>
        </w:tabs>
      </w:pPr>
      <w:hyperlink w:anchor="_Toc21138" w:history="1">
        <w:r>
          <w:rPr>
            <w:rFonts w:ascii="仿宋" w:eastAsia="仿宋" w:hAnsi="仿宋" w:cs="仿宋" w:hint="eastAsia"/>
            <w:lang w:eastAsia="zh-CN"/>
          </w:rPr>
          <w:t>(五)、防尘防毒措施</w:t>
        </w:r>
        <w:r>
          <w:tab/>
        </w:r>
        <w:r>
          <w:fldChar w:fldCharType="begin"/>
        </w:r>
        <w:r>
          <w:instrText xml:space="preserve"> PAGEREF _Toc21138 \h </w:instrText>
        </w:r>
        <w:r>
          <w:fldChar w:fldCharType="separate"/>
        </w:r>
        <w:r>
          <w:t>38</w:t>
        </w:r>
        <w:r>
          <w:fldChar w:fldCharType="end"/>
        </w:r>
      </w:hyperlink>
    </w:p>
    <w:p>
      <w:pPr>
        <w:pStyle w:val="TOC2"/>
        <w:tabs>
          <w:tab w:val="right" w:leader="dot" w:pos="8306"/>
        </w:tabs>
      </w:pPr>
      <w:hyperlink w:anchor="_Toc20763" w:history="1">
        <w:r>
          <w:rPr>
            <w:rFonts w:ascii="仿宋" w:eastAsia="仿宋" w:hAnsi="仿宋" w:cs="仿宋" w:hint="eastAsia"/>
            <w:lang w:eastAsia="zh-CN"/>
          </w:rPr>
          <w:t>(六)、防静电、触电防护及防雷措施</w:t>
        </w:r>
        <w:r>
          <w:tab/>
        </w:r>
        <w:r>
          <w:fldChar w:fldCharType="begin"/>
        </w:r>
        <w:r>
          <w:instrText xml:space="preserve"> PAGEREF _Toc20763 \h </w:instrText>
        </w:r>
        <w:r>
          <w:fldChar w:fldCharType="separate"/>
        </w:r>
        <w:r>
          <w:t>39</w:t>
        </w:r>
        <w:r>
          <w:fldChar w:fldCharType="end"/>
        </w:r>
      </w:hyperlink>
    </w:p>
    <w:p>
      <w:pPr>
        <w:pStyle w:val="TOC2"/>
        <w:tabs>
          <w:tab w:val="right" w:leader="dot" w:pos="8306"/>
        </w:tabs>
      </w:pPr>
      <w:hyperlink w:anchor="_Toc29763" w:history="1">
        <w:r>
          <w:rPr>
            <w:rFonts w:ascii="仿宋" w:eastAsia="仿宋" w:hAnsi="仿宋" w:cs="仿宋" w:hint="eastAsia"/>
            <w:lang w:eastAsia="zh-CN"/>
          </w:rPr>
          <w:t>(七)、机械设备安全保障措施</w:t>
        </w:r>
        <w:r>
          <w:tab/>
        </w:r>
        <w:r>
          <w:fldChar w:fldCharType="begin"/>
        </w:r>
        <w:r>
          <w:instrText xml:space="preserve"> PAGEREF _Toc29763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 w:history="1">
        <w:r>
          <w:rPr>
            <w:rFonts w:ascii="仿宋" w:eastAsia="仿宋" w:hAnsi="仿宋" w:cs="仿宋" w:hint="eastAsia"/>
            <w:lang w:eastAsia="zh-CN"/>
          </w:rPr>
          <w:t>十、片式半导体器件项目人力资源管理</w:t>
        </w:r>
        <w:r>
          <w:tab/>
        </w:r>
        <w:r>
          <w:fldChar w:fldCharType="begin"/>
        </w:r>
        <w:r>
          <w:instrText xml:space="preserve"> PAGEREF _Toc3251 \h </w:instrText>
        </w:r>
        <w:r>
          <w:fldChar w:fldCharType="separate"/>
        </w:r>
        <w:r>
          <w:t>42</w:t>
        </w:r>
        <w:r>
          <w:fldChar w:fldCharType="end"/>
        </w:r>
      </w:hyperlink>
    </w:p>
    <w:p>
      <w:pPr>
        <w:pStyle w:val="TOC2"/>
        <w:tabs>
          <w:tab w:val="right" w:leader="dot" w:pos="8306"/>
        </w:tabs>
      </w:pPr>
      <w:hyperlink w:anchor="_Toc25364" w:history="1">
        <w:r>
          <w:rPr>
            <w:rFonts w:ascii="仿宋" w:eastAsia="仿宋" w:hAnsi="仿宋" w:cs="仿宋" w:hint="eastAsia"/>
            <w:lang w:eastAsia="zh-CN"/>
          </w:rPr>
          <w:t>(一)、建立健全的预算管理制度</w:t>
        </w:r>
        <w:r>
          <w:tab/>
        </w:r>
        <w:r>
          <w:fldChar w:fldCharType="begin"/>
        </w:r>
        <w:r>
          <w:instrText xml:space="preserve"> PAGEREF _Toc25364 \h </w:instrText>
        </w:r>
        <w:r>
          <w:fldChar w:fldCharType="separate"/>
        </w:r>
        <w:r>
          <w:t>42</w:t>
        </w:r>
        <w:r>
          <w:fldChar w:fldCharType="end"/>
        </w:r>
      </w:hyperlink>
    </w:p>
    <w:p>
      <w:pPr>
        <w:pStyle w:val="TOC2"/>
        <w:tabs>
          <w:tab w:val="right" w:leader="dot" w:pos="8306"/>
        </w:tabs>
      </w:pPr>
      <w:hyperlink w:anchor="_Toc20626" w:history="1">
        <w:r>
          <w:rPr>
            <w:rFonts w:ascii="仿宋" w:eastAsia="仿宋" w:hAnsi="仿宋" w:cs="仿宋" w:hint="eastAsia"/>
            <w:lang w:eastAsia="zh-CN"/>
          </w:rPr>
          <w:t>(二)、加强资金流动监控</w:t>
        </w:r>
        <w:r>
          <w:tab/>
        </w:r>
        <w:r>
          <w:fldChar w:fldCharType="begin"/>
        </w:r>
        <w:r>
          <w:instrText xml:space="preserve"> PAGEREF _Toc20626 \h </w:instrText>
        </w:r>
        <w:r>
          <w:fldChar w:fldCharType="separate"/>
        </w:r>
        <w:r>
          <w:t>44</w:t>
        </w:r>
        <w:r>
          <w:fldChar w:fldCharType="end"/>
        </w:r>
      </w:hyperlink>
    </w:p>
    <w:p>
      <w:pPr>
        <w:pStyle w:val="TOC2"/>
        <w:tabs>
          <w:tab w:val="right" w:leader="dot" w:pos="8306"/>
        </w:tabs>
      </w:pPr>
      <w:hyperlink w:anchor="_Toc1832" w:history="1">
        <w:r>
          <w:rPr>
            <w:rFonts w:ascii="仿宋" w:eastAsia="仿宋" w:hAnsi="仿宋" w:cs="仿宋" w:hint="eastAsia"/>
            <w:lang w:eastAsia="zh-CN"/>
          </w:rPr>
          <w:t>(三)、制定完善的风险控制机制</w:t>
        </w:r>
        <w:r>
          <w:tab/>
        </w:r>
        <w:r>
          <w:fldChar w:fldCharType="begin"/>
        </w:r>
        <w:r>
          <w:instrText xml:space="preserve"> PAGEREF _Toc1832 \h </w:instrText>
        </w:r>
        <w:r>
          <w:fldChar w:fldCharType="separate"/>
        </w:r>
        <w:r>
          <w:t>45</w:t>
        </w:r>
        <w:r>
          <w:fldChar w:fldCharType="end"/>
        </w:r>
      </w:hyperlink>
    </w:p>
    <w:p>
      <w:pPr>
        <w:pStyle w:val="TOC2"/>
        <w:tabs>
          <w:tab w:val="right" w:leader="dot" w:pos="8306"/>
        </w:tabs>
      </w:pPr>
      <w:hyperlink w:anchor="_Toc13154" w:history="1">
        <w:r>
          <w:rPr>
            <w:rFonts w:ascii="仿宋" w:eastAsia="仿宋" w:hAnsi="仿宋" w:cs="仿宋" w:hint="eastAsia"/>
            <w:lang w:eastAsia="zh-CN"/>
          </w:rPr>
          <w:t>(四)、优化成本管理</w:t>
        </w:r>
        <w:r>
          <w:tab/>
        </w:r>
        <w:r>
          <w:fldChar w:fldCharType="begin"/>
        </w:r>
        <w:r>
          <w:instrText xml:space="preserve"> PAGEREF _Toc13154 \h </w:instrText>
        </w:r>
        <w:r>
          <w:fldChar w:fldCharType="separate"/>
        </w:r>
        <w:r>
          <w:t>46</w:t>
        </w:r>
        <w:r>
          <w:fldChar w:fldCharType="end"/>
        </w:r>
      </w:hyperlink>
    </w:p>
    <w:p>
      <w:pPr>
        <w:pStyle w:val="TOC1"/>
        <w:tabs>
          <w:tab w:val="right" w:leader="dot" w:pos="8306"/>
        </w:tabs>
      </w:pPr>
      <w:hyperlink w:anchor="_Toc5937" w:history="1">
        <w:r>
          <w:rPr>
            <w:rFonts w:ascii="仿宋" w:eastAsia="仿宋" w:hAnsi="仿宋" w:cs="仿宋" w:hint="eastAsia"/>
            <w:lang w:eastAsia="zh-CN"/>
          </w:rPr>
          <w:t>十一、片式半导体器件项目投资规划</w:t>
        </w:r>
        <w:r>
          <w:tab/>
        </w:r>
        <w:r>
          <w:fldChar w:fldCharType="begin"/>
        </w:r>
        <w:r>
          <w:instrText xml:space="preserve"> PAGEREF _Toc5937 \h </w:instrText>
        </w:r>
        <w:r>
          <w:fldChar w:fldCharType="separate"/>
        </w:r>
        <w:r>
          <w:t>48</w:t>
        </w:r>
        <w:r>
          <w:fldChar w:fldCharType="end"/>
        </w:r>
      </w:hyperlink>
    </w:p>
    <w:p>
      <w:pPr>
        <w:pStyle w:val="TOC2"/>
        <w:tabs>
          <w:tab w:val="right" w:leader="dot" w:pos="8306"/>
        </w:tabs>
      </w:pPr>
      <w:hyperlink w:anchor="_Toc26875" w:history="1">
        <w:r>
          <w:rPr>
            <w:rFonts w:ascii="仿宋" w:eastAsia="仿宋" w:hAnsi="仿宋" w:cs="仿宋" w:hint="eastAsia"/>
            <w:lang w:eastAsia="zh-CN"/>
          </w:rPr>
          <w:t>(一)、片式半导体器件项目总投资估算</w:t>
        </w:r>
        <w:r>
          <w:tab/>
        </w:r>
        <w:r>
          <w:fldChar w:fldCharType="begin"/>
        </w:r>
        <w:r>
          <w:instrText xml:space="preserve"> PAGEREF _Toc26875 \h </w:instrText>
        </w:r>
        <w:r>
          <w:fldChar w:fldCharType="separate"/>
        </w:r>
        <w:r>
          <w:t>48</w:t>
        </w:r>
        <w:r>
          <w:fldChar w:fldCharType="end"/>
        </w:r>
      </w:hyperlink>
    </w:p>
    <w:p>
      <w:pPr>
        <w:pStyle w:val="TOC2"/>
        <w:tabs>
          <w:tab w:val="right" w:leader="dot" w:pos="8306"/>
        </w:tabs>
      </w:pPr>
      <w:hyperlink w:anchor="_Toc6124" w:history="1">
        <w:r>
          <w:rPr>
            <w:rFonts w:ascii="仿宋" w:eastAsia="仿宋" w:hAnsi="仿宋" w:cs="仿宋" w:hint="eastAsia"/>
            <w:lang w:eastAsia="zh-CN"/>
          </w:rPr>
          <w:t>(二)、资金筹措</w:t>
        </w:r>
        <w:r>
          <w:tab/>
        </w:r>
        <w:r>
          <w:fldChar w:fldCharType="begin"/>
        </w:r>
        <w:r>
          <w:instrText xml:space="preserve"> PAGEREF _Toc6124 \h </w:instrText>
        </w:r>
        <w:r>
          <w:fldChar w:fldCharType="separate"/>
        </w:r>
        <w:r>
          <w:t>49</w:t>
        </w:r>
        <w:r>
          <w:fldChar w:fldCharType="end"/>
        </w:r>
      </w:hyperlink>
    </w:p>
    <w:p>
      <w:pPr>
        <w:pStyle w:val="TOC1"/>
        <w:tabs>
          <w:tab w:val="right" w:leader="dot" w:pos="8306"/>
        </w:tabs>
      </w:pPr>
      <w:hyperlink w:anchor="_Toc2655" w:history="1">
        <w:r>
          <w:rPr>
            <w:rFonts w:ascii="仿宋" w:eastAsia="仿宋" w:hAnsi="仿宋" w:cs="仿宋" w:hint="eastAsia"/>
            <w:lang w:eastAsia="zh-CN"/>
          </w:rPr>
          <w:t>十二、片式半导体器件项目环境影响分析</w:t>
        </w:r>
        <w:r>
          <w:tab/>
        </w:r>
        <w:r>
          <w:fldChar w:fldCharType="begin"/>
        </w:r>
        <w:r>
          <w:instrText xml:space="preserve"> PAGEREF _Toc2655 \h </w:instrText>
        </w:r>
        <w:r>
          <w:fldChar w:fldCharType="separate"/>
        </w:r>
        <w:r>
          <w:t>50</w:t>
        </w:r>
        <w:r>
          <w:fldChar w:fldCharType="end"/>
        </w:r>
      </w:hyperlink>
    </w:p>
    <w:p>
      <w:pPr>
        <w:pStyle w:val="TOC2"/>
        <w:tabs>
          <w:tab w:val="right" w:leader="dot" w:pos="8306"/>
        </w:tabs>
      </w:pPr>
      <w:hyperlink w:anchor="_Toc12445" w:history="1">
        <w:r>
          <w:rPr>
            <w:rFonts w:ascii="仿宋" w:eastAsia="仿宋" w:hAnsi="仿宋" w:cs="仿宋" w:hint="eastAsia"/>
            <w:lang w:eastAsia="zh-CN"/>
          </w:rPr>
          <w:t>(一)、建设区域环境质量现状</w:t>
        </w:r>
        <w:r>
          <w:tab/>
        </w:r>
        <w:r>
          <w:fldChar w:fldCharType="begin"/>
        </w:r>
        <w:r>
          <w:instrText xml:space="preserve"> PAGEREF _Toc12445 \h </w:instrText>
        </w:r>
        <w:r>
          <w:fldChar w:fldCharType="separate"/>
        </w:r>
        <w:r>
          <w:t>50</w:t>
        </w:r>
        <w:r>
          <w:fldChar w:fldCharType="end"/>
        </w:r>
      </w:hyperlink>
    </w:p>
    <w:p>
      <w:pPr>
        <w:pStyle w:val="TOC2"/>
        <w:tabs>
          <w:tab w:val="right" w:leader="dot" w:pos="8306"/>
        </w:tabs>
      </w:pPr>
      <w:hyperlink w:anchor="_Toc4813" w:history="1">
        <w:r>
          <w:rPr>
            <w:rFonts w:ascii="仿宋" w:eastAsia="仿宋" w:hAnsi="仿宋" w:cs="仿宋" w:hint="eastAsia"/>
            <w:lang w:eastAsia="zh-CN"/>
          </w:rPr>
          <w:t>(二)、建设期环境保护</w:t>
        </w:r>
        <w:r>
          <w:tab/>
        </w:r>
        <w:r>
          <w:fldChar w:fldCharType="begin"/>
        </w:r>
        <w:r>
          <w:instrText xml:space="preserve"> PAGEREF _Toc4813 \h </w:instrText>
        </w:r>
        <w:r>
          <w:fldChar w:fldCharType="separate"/>
        </w:r>
        <w:r>
          <w:t>51</w:t>
        </w:r>
        <w:r>
          <w:fldChar w:fldCharType="end"/>
        </w:r>
      </w:hyperlink>
    </w:p>
    <w:p>
      <w:pPr>
        <w:pStyle w:val="TOC2"/>
        <w:tabs>
          <w:tab w:val="right" w:leader="dot" w:pos="8306"/>
        </w:tabs>
      </w:pPr>
      <w:hyperlink w:anchor="_Toc17523" w:history="1">
        <w:r>
          <w:rPr>
            <w:rFonts w:ascii="仿宋" w:eastAsia="仿宋" w:hAnsi="仿宋" w:cs="仿宋" w:hint="eastAsia"/>
            <w:lang w:eastAsia="zh-CN"/>
          </w:rPr>
          <w:t>(三)、运营期环境保护</w:t>
        </w:r>
        <w:r>
          <w:tab/>
        </w:r>
        <w:r>
          <w:fldChar w:fldCharType="begin"/>
        </w:r>
        <w:r>
          <w:instrText xml:space="preserve"> PAGEREF _Toc17523 \h </w:instrText>
        </w:r>
        <w:r>
          <w:fldChar w:fldCharType="separate"/>
        </w:r>
        <w:r>
          <w:t>52</w:t>
        </w:r>
        <w:r>
          <w:fldChar w:fldCharType="end"/>
        </w:r>
      </w:hyperlink>
    </w:p>
    <w:p>
      <w:pPr>
        <w:pStyle w:val="TOC2"/>
        <w:tabs>
          <w:tab w:val="right" w:leader="dot" w:pos="8306"/>
        </w:tabs>
      </w:pPr>
      <w:hyperlink w:anchor="_Toc25105" w:history="1">
        <w:r>
          <w:rPr>
            <w:rFonts w:ascii="仿宋" w:eastAsia="仿宋" w:hAnsi="仿宋" w:cs="仿宋" w:hint="eastAsia"/>
            <w:lang w:eastAsia="zh-CN"/>
          </w:rPr>
          <w:t>(四)、片式半导体器件项目建设对区域经济的影响</w:t>
        </w:r>
        <w:r>
          <w:tab/>
        </w:r>
        <w:r>
          <w:fldChar w:fldCharType="begin"/>
        </w:r>
        <w:r>
          <w:instrText xml:space="preserve"> PAGEREF _Toc25105 \h </w:instrText>
        </w:r>
        <w:r>
          <w:fldChar w:fldCharType="separate"/>
        </w:r>
        <w:r>
          <w:t>54</w:t>
        </w:r>
        <w:r>
          <w:fldChar w:fldCharType="end"/>
        </w:r>
      </w:hyperlink>
    </w:p>
    <w:p>
      <w:pPr>
        <w:pStyle w:val="TOC2"/>
        <w:tabs>
          <w:tab w:val="right" w:leader="dot" w:pos="8306"/>
        </w:tabs>
      </w:pPr>
      <w:hyperlink w:anchor="_Toc32757" w:history="1">
        <w:r>
          <w:rPr>
            <w:rFonts w:ascii="仿宋" w:eastAsia="仿宋" w:hAnsi="仿宋" w:cs="仿宋" w:hint="eastAsia"/>
            <w:lang w:eastAsia="zh-CN"/>
          </w:rPr>
          <w:t>(五)、废弃物处理</w:t>
        </w:r>
        <w:r>
          <w:tab/>
        </w:r>
        <w:r>
          <w:fldChar w:fldCharType="begin"/>
        </w:r>
        <w:r>
          <w:instrText xml:space="preserve"> PAGEREF _Toc32757 \h </w:instrText>
        </w:r>
        <w:r>
          <w:fldChar w:fldCharType="separate"/>
        </w:r>
        <w:r>
          <w:t>56</w:t>
        </w:r>
        <w:r>
          <w:fldChar w:fldCharType="end"/>
        </w:r>
      </w:hyperlink>
    </w:p>
    <w:p>
      <w:pPr>
        <w:pStyle w:val="TOC2"/>
        <w:tabs>
          <w:tab w:val="right" w:leader="dot" w:pos="8306"/>
        </w:tabs>
      </w:pPr>
      <w:hyperlink w:anchor="_Toc22209" w:history="1">
        <w:r>
          <w:rPr>
            <w:rFonts w:ascii="仿宋" w:eastAsia="仿宋" w:hAnsi="仿宋" w:cs="仿宋" w:hint="eastAsia"/>
            <w:lang w:eastAsia="zh-CN"/>
          </w:rPr>
          <w:t>(六)、特殊环境影响分析</w:t>
        </w:r>
        <w:r>
          <w:tab/>
        </w:r>
        <w:r>
          <w:fldChar w:fldCharType="begin"/>
        </w:r>
        <w:r>
          <w:instrText xml:space="preserve"> PAGEREF _Toc22209 \h </w:instrText>
        </w:r>
        <w:r>
          <w:fldChar w:fldCharType="separate"/>
        </w:r>
        <w:r>
          <w:t>57</w:t>
        </w:r>
        <w:r>
          <w:fldChar w:fldCharType="end"/>
        </w:r>
      </w:hyperlink>
    </w:p>
    <w:p>
      <w:pPr>
        <w:pStyle w:val="TOC2"/>
        <w:tabs>
          <w:tab w:val="right" w:leader="dot" w:pos="8306"/>
        </w:tabs>
      </w:pPr>
      <w:hyperlink w:anchor="_Toc17126" w:history="1">
        <w:r>
          <w:rPr>
            <w:rFonts w:ascii="仿宋" w:eastAsia="仿宋" w:hAnsi="仿宋" w:cs="仿宋" w:hint="eastAsia"/>
            <w:lang w:eastAsia="zh-CN"/>
          </w:rPr>
          <w:t>(七)、清洁生产</w:t>
        </w:r>
        <w:r>
          <w:tab/>
        </w:r>
        <w:r>
          <w:fldChar w:fldCharType="begin"/>
        </w:r>
        <w:r>
          <w:instrText xml:space="preserve"> PAGEREF _Toc17126 \h </w:instrText>
        </w:r>
        <w:r>
          <w:fldChar w:fldCharType="separate"/>
        </w:r>
        <w:r>
          <w:t>58</w:t>
        </w:r>
        <w:r>
          <w:fldChar w:fldCharType="end"/>
        </w:r>
      </w:hyperlink>
    </w:p>
    <w:p>
      <w:pPr>
        <w:pStyle w:val="TOC2"/>
        <w:tabs>
          <w:tab w:val="right" w:leader="dot" w:pos="8306"/>
        </w:tabs>
      </w:pPr>
      <w:hyperlink w:anchor="_Toc26381" w:history="1">
        <w:r>
          <w:rPr>
            <w:rFonts w:ascii="仿宋" w:eastAsia="仿宋" w:hAnsi="仿宋" w:cs="仿宋" w:hint="eastAsia"/>
            <w:lang w:eastAsia="zh-CN"/>
          </w:rPr>
          <w:t>(八)、环境保护综合评价</w:t>
        </w:r>
        <w:r>
          <w:tab/>
        </w:r>
        <w:r>
          <w:fldChar w:fldCharType="begin"/>
        </w:r>
        <w:r>
          <w:instrText xml:space="preserve"> PAGEREF _Toc26381 \h </w:instrText>
        </w:r>
        <w:r>
          <w:fldChar w:fldCharType="separate"/>
        </w:r>
        <w:r>
          <w:t>59</w:t>
        </w:r>
        <w:r>
          <w:fldChar w:fldCharType="end"/>
        </w:r>
      </w:hyperlink>
    </w:p>
    <w:p>
      <w:pPr>
        <w:pStyle w:val="TOC1"/>
        <w:tabs>
          <w:tab w:val="right" w:leader="dot" w:pos="8306"/>
        </w:tabs>
      </w:pPr>
      <w:hyperlink w:anchor="_Toc21061" w:history="1">
        <w:r>
          <w:rPr>
            <w:rFonts w:ascii="仿宋" w:eastAsia="仿宋" w:hAnsi="仿宋" w:cs="仿宋" w:hint="eastAsia"/>
            <w:lang w:eastAsia="zh-CN"/>
          </w:rPr>
          <w:t>十三、片式半导体器件项目变更管理</w:t>
        </w:r>
        <w:r>
          <w:tab/>
        </w:r>
        <w:r>
          <w:fldChar w:fldCharType="begin"/>
        </w:r>
        <w:r>
          <w:instrText xml:space="preserve"> PAGEREF _Toc21061 \h </w:instrText>
        </w:r>
        <w:r>
          <w:fldChar w:fldCharType="separate"/>
        </w:r>
        <w:r>
          <w:t>61</w:t>
        </w:r>
        <w:r>
          <w:fldChar w:fldCharType="end"/>
        </w:r>
      </w:hyperlink>
    </w:p>
    <w:p>
      <w:pPr>
        <w:pStyle w:val="TOC2"/>
        <w:tabs>
          <w:tab w:val="right" w:leader="dot" w:pos="8306"/>
        </w:tabs>
      </w:pPr>
      <w:hyperlink w:anchor="_Toc5441" w:history="1">
        <w:r>
          <w:rPr>
            <w:rFonts w:ascii="仿宋" w:eastAsia="仿宋" w:hAnsi="仿宋" w:cs="仿宋" w:hint="eastAsia"/>
            <w:lang w:eastAsia="zh-CN"/>
          </w:rPr>
          <w:t>(一)、变更申请与评估</w:t>
        </w:r>
        <w:r>
          <w:tab/>
        </w:r>
        <w:r>
          <w:fldChar w:fldCharType="begin"/>
        </w:r>
        <w:r>
          <w:instrText xml:space="preserve"> PAGEREF _Toc5441 \h </w:instrText>
        </w:r>
        <w:r>
          <w:fldChar w:fldCharType="separate"/>
        </w:r>
        <w:r>
          <w:t>61</w:t>
        </w:r>
        <w:r>
          <w:fldChar w:fldCharType="end"/>
        </w:r>
      </w:hyperlink>
    </w:p>
    <w:p>
      <w:pPr>
        <w:pStyle w:val="TOC2"/>
        <w:tabs>
          <w:tab w:val="right" w:leader="dot" w:pos="8306"/>
        </w:tabs>
      </w:pPr>
      <w:hyperlink w:anchor="_Toc23381" w:history="1">
        <w:r>
          <w:rPr>
            <w:rFonts w:ascii="仿宋" w:eastAsia="仿宋" w:hAnsi="仿宋" w:cs="仿宋" w:hint="eastAsia"/>
            <w:lang w:eastAsia="zh-CN"/>
          </w:rPr>
          <w:t>(二)、变更实施与控制</w:t>
        </w:r>
        <w:r>
          <w:tab/>
        </w:r>
        <w:r>
          <w:fldChar w:fldCharType="begin"/>
        </w:r>
        <w:r>
          <w:instrText xml:space="preserve"> PAGEREF _Toc23381 \h </w:instrText>
        </w:r>
        <w:r>
          <w:fldChar w:fldCharType="separate"/>
        </w:r>
        <w:r>
          <w:t>61</w:t>
        </w:r>
        <w:r>
          <w:fldChar w:fldCharType="end"/>
        </w:r>
      </w:hyperlink>
    </w:p>
    <w:p>
      <w:pPr>
        <w:pStyle w:val="TOC1"/>
        <w:tabs>
          <w:tab w:val="right" w:leader="dot" w:pos="8306"/>
        </w:tabs>
      </w:pPr>
      <w:hyperlink w:anchor="_Toc17711" w:history="1">
        <w:r>
          <w:rPr>
            <w:rFonts w:ascii="仿宋" w:eastAsia="仿宋" w:hAnsi="仿宋" w:cs="仿宋" w:hint="eastAsia"/>
            <w:lang w:eastAsia="zh-CN"/>
          </w:rPr>
          <w:t>十四、片式半导体器件项目实施保障措施</w:t>
        </w:r>
        <w:r>
          <w:tab/>
        </w:r>
        <w:r>
          <w:fldChar w:fldCharType="begin"/>
        </w:r>
        <w:r>
          <w:instrText xml:space="preserve"> PAGEREF _Toc17711 \h </w:instrText>
        </w:r>
        <w:r>
          <w:fldChar w:fldCharType="separate"/>
        </w:r>
        <w:r>
          <w:t>62</w:t>
        </w:r>
        <w:r>
          <w:fldChar w:fldCharType="end"/>
        </w:r>
      </w:hyperlink>
    </w:p>
    <w:p>
      <w:pPr>
        <w:pStyle w:val="TOC2"/>
        <w:tabs>
          <w:tab w:val="right" w:leader="dot" w:pos="8306"/>
        </w:tabs>
      </w:pPr>
      <w:hyperlink w:anchor="_Toc22477" w:history="1">
        <w:r>
          <w:rPr>
            <w:rFonts w:ascii="仿宋" w:eastAsia="仿宋" w:hAnsi="仿宋" w:cs="仿宋" w:hint="eastAsia"/>
            <w:lang w:eastAsia="zh-CN"/>
          </w:rPr>
          <w:t>(一)、片式半导体器件项目实施保障机制</w:t>
        </w:r>
        <w:r>
          <w:tab/>
        </w:r>
        <w:r>
          <w:fldChar w:fldCharType="begin"/>
        </w:r>
        <w:r>
          <w:instrText xml:space="preserve"> PAGEREF _Toc22477 \h </w:instrText>
        </w:r>
        <w:r>
          <w:fldChar w:fldCharType="separate"/>
        </w:r>
        <w:r>
          <w:t>62</w:t>
        </w:r>
        <w:r>
          <w:fldChar w:fldCharType="end"/>
        </w:r>
      </w:hyperlink>
    </w:p>
    <w:p>
      <w:pPr>
        <w:pStyle w:val="TOC2"/>
        <w:tabs>
          <w:tab w:val="right" w:leader="dot" w:pos="8306"/>
        </w:tabs>
      </w:pPr>
      <w:hyperlink w:anchor="_Toc25117" w:history="1">
        <w:r>
          <w:rPr>
            <w:rFonts w:ascii="仿宋" w:eastAsia="仿宋" w:hAnsi="仿宋" w:cs="仿宋" w:hint="eastAsia"/>
            <w:lang w:eastAsia="zh-CN"/>
          </w:rPr>
          <w:t>(二)、片式半导体器件项目法律合规要求</w:t>
        </w:r>
        <w:r>
          <w:tab/>
        </w:r>
        <w:r>
          <w:fldChar w:fldCharType="begin"/>
        </w:r>
        <w:r>
          <w:instrText xml:space="preserve"> PAGEREF _Toc25117 \h </w:instrText>
        </w:r>
        <w:r>
          <w:fldChar w:fldCharType="separate"/>
        </w:r>
        <w:r>
          <w:t>66</w:t>
        </w:r>
        <w:r>
          <w:fldChar w:fldCharType="end"/>
        </w:r>
      </w:hyperlink>
    </w:p>
    <w:p>
      <w:pPr>
        <w:pStyle w:val="TOC2"/>
        <w:tabs>
          <w:tab w:val="right" w:leader="dot" w:pos="8306"/>
        </w:tabs>
      </w:pPr>
      <w:hyperlink w:anchor="_Toc9377" w:history="1">
        <w:r>
          <w:rPr>
            <w:rFonts w:ascii="仿宋" w:eastAsia="仿宋" w:hAnsi="仿宋" w:cs="仿宋" w:hint="eastAsia"/>
            <w:lang w:eastAsia="zh-CN"/>
          </w:rPr>
          <w:t>(三)、片式半导体器件项目合同管理与法律事务</w:t>
        </w:r>
        <w:r>
          <w:tab/>
        </w:r>
        <w:r>
          <w:fldChar w:fldCharType="begin"/>
        </w:r>
        <w:r>
          <w:instrText xml:space="preserve"> PAGEREF _Toc9377 \h </w:instrText>
        </w:r>
        <w:r>
          <w:fldChar w:fldCharType="separate"/>
        </w:r>
        <w:r>
          <w:t>70</w:t>
        </w:r>
        <w:r>
          <w:fldChar w:fldCharType="end"/>
        </w:r>
      </w:hyperlink>
    </w:p>
    <w:p>
      <w:pPr>
        <w:pStyle w:val="TOC2"/>
        <w:tabs>
          <w:tab w:val="right" w:leader="dot" w:pos="8306"/>
        </w:tabs>
      </w:pPr>
      <w:hyperlink w:anchor="_Toc234" w:history="1">
        <w:r>
          <w:rPr>
            <w:rFonts w:ascii="仿宋" w:eastAsia="仿宋" w:hAnsi="仿宋" w:cs="仿宋" w:hint="eastAsia"/>
            <w:lang w:eastAsia="zh-CN"/>
          </w:rPr>
          <w:t>(四)、片式半导体器件项目知识产权保护策略</w:t>
        </w:r>
        <w:r>
          <w:tab/>
        </w:r>
        <w:r>
          <w:fldChar w:fldCharType="begin"/>
        </w:r>
        <w:r>
          <w:instrText xml:space="preserve"> PAGEREF _Toc234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93"/>
      <w:r>
        <w:rPr>
          <w:rFonts w:ascii="仿宋" w:eastAsia="仿宋" w:hAnsi="仿宋" w:cs="仿宋" w:hint="eastAsia"/>
          <w:lang w:eastAsia="zh-CN"/>
        </w:rPr>
        <w:t>(一)、片式半导体器件行业分析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行业一直以来都是市场的关注焦点。行业内的发展趋势、竞争态势以及潜在机会都对片式半导体器件项目的推进产生深远的影响。通过深入研究行业的整体概貌，我们将更好地理解行业的核心特征，为片式半导体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行业，技术一直是推动创新和发展的关键因素。我们将对当前技术趋势进行详尽分析，包括但不限于人工智能、大数据应用、先进制造技术等。这有助于片式半导体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片式半导体器件项目成功的基础。我们将对主要竞争对手进行深入研究，包括其市场份额、产品特点、市场定位等。通过全面了解竞争对手的优势和劣势，片式半导体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671"/>
      <w:r>
        <w:rPr>
          <w:rFonts w:ascii="仿宋" w:eastAsia="仿宋" w:hAnsi="仿宋" w:cs="仿宋" w:hint="eastAsia"/>
          <w:sz w:val="28"/>
          <w:lang w:eastAsia="zh-CN"/>
        </w:rPr>
        <w:t>(二)、片式半导体器件市场分析预测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片式半导体器件市场未来的增长趋势。这包括市场的整体规模、各细分领域的发展趋势等。片式半导体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片式半导体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片式半导体器件项目实施过程中需要充分考虑的因素。我们将对市场风险进行全面评估，包括但不限于政策法规风险、市场竞争风险、技术变革风险等。通过对潜在风险的深入分析，片式半导体器件项目可以制定相应的风险缓解策略，降低不确定性对片式半导体器件项目的影响。</w:t>
      </w:r>
    </w:p>
    <w:p>
      <w:pPr>
        <w:pStyle w:val="Heading1"/>
        <w:ind w:firstLine="560" w:firstLineChars="200"/>
        <w:rPr>
          <w:rFonts w:ascii="仿宋" w:eastAsia="仿宋" w:hAnsi="仿宋" w:cs="仿宋" w:hint="eastAsia"/>
          <w:sz w:val="28"/>
          <w:lang w:eastAsia="zh-CN"/>
        </w:rPr>
      </w:pPr>
      <w:bookmarkStart w:id="5" w:name="_Toc24888"/>
      <w:r>
        <w:rPr>
          <w:rFonts w:ascii="仿宋" w:eastAsia="仿宋" w:hAnsi="仿宋" w:cs="仿宋" w:hint="eastAsia"/>
          <w:sz w:val="28"/>
          <w:lang w:eastAsia="zh-CN"/>
        </w:rPr>
        <w:t>二、片式半导体器件项目选址可行性分析</w:t>
      </w:r>
      <w:bookmarkEnd w:id="5"/>
    </w:p>
    <w:p>
      <w:pPr>
        <w:pStyle w:val="Heading2"/>
        <w:rPr>
          <w:rFonts w:ascii="仿宋" w:eastAsia="仿宋" w:hAnsi="仿宋" w:cs="仿宋" w:hint="eastAsia"/>
          <w:lang w:eastAsia="zh-CN"/>
        </w:rPr>
      </w:pPr>
      <w:bookmarkStart w:id="6" w:name="_Toc18670"/>
      <w:r>
        <w:rPr>
          <w:rFonts w:ascii="仿宋" w:eastAsia="仿宋" w:hAnsi="仿宋" w:cs="仿宋" w:hint="eastAsia"/>
          <w:lang w:eastAsia="zh-CN"/>
        </w:rPr>
        <w:t>(一)、片式半导体器件项目选址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该片式半导体器件项目选址位于XX省XX市XX区XXX街道</w:t>
      </w:r>
    </w:p>
    <w:p>
      <w:pPr>
        <w:pStyle w:val="Heading2"/>
        <w:ind w:firstLine="560" w:firstLineChars="200"/>
        <w:rPr>
          <w:rFonts w:ascii="仿宋" w:eastAsia="仿宋" w:hAnsi="仿宋" w:cs="仿宋" w:hint="eastAsia"/>
          <w:sz w:val="28"/>
          <w:lang w:eastAsia="zh-CN"/>
        </w:rPr>
      </w:pPr>
      <w:bookmarkStart w:id="7" w:name="_Toc2070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片式半导体器件项目的征地面积将根据片式半导体器件项目的实际规模和需求进行精确规划。具体面积XXX平方米，旨在确保片式半导体器件项目不仅能够满足当前的发展需求，还能够预留空间以适应未来的扩展。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净用地面积是在征地面积基础上去除不可利用面积后的实际可开发用地。具体面积XXX平方米，考虑到环保、交通、安全等多方面因素，以确保片式半导体器件项目在整体利用效率上达到最优。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片式半导体器件项目计划建设的建筑总规模具体面积XXX平方米。这一规模的确定综合考虑了片式半导体器件项目的性质、规模，以及城市规划的相关要求，确保建筑布局与周边环境协调一致。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绿地率是片式半导体器件项目用地中被规划为绿地的比例。具体面积XXX平方米，旨在通过合理规划绿地，改善片式半导体器件项目周边环境，提升居民生活质量，并符合城市整体绿化规划。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容积率是用地上可以建设的建筑总体积与用地面积之比。具体面积XXX，通过合理的容积率规划，确保片式半导体器件项目建筑规模与周边环境和谐共生。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片式半导体器件项目选址与当地城市规划相一致，具体面积XXX平方米。通过与城市规划部门深入沟通，确保片式半导体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片式半导体器件项目选址符合当地产业政策，具体面积XXX平方米。这包括片式半导体器件项目对当地经济的促进作用，以及对相关产业的带动效应，确保片式半导体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用地总体要求必须符合环保和可持续发展的原则，具体面积XXX平方米。通过采用绿色建筑设计、节能减排等措施，确保片式半导体器件项目在建设和运营过程中对环境的影响最小化，达到可持续发展的要求。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确保片式半导体器件项目选址具备必要的公共设施配套，具体面积XXX平方米。这包括交通便利性、教育、医疗等基础设施，以提高居民生活品质，使得片式半导体器件项目选址更具吸引力。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考虑用地总体要求对当地社会稳定性的影响，具体面积XXX平方米。通过深入了解当地社区反馈，确保片式半导体器件项目的选址和建设过程对当地社会和谐稳定产生积极作用。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片式半导体器件项目选址不仅符合法规和规划，还在实际操作中具有可行性。这一全面规划将为片式半导体器件项目的成功实施提供坚实的基础，确保片式半导体器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3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半导体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片式半导体器件项目的设备规划和空间设计中，我们将采取灵活设备布局的措施。设备布局将根据实际需求进行灵活设计，避免不必要的浪费。通过合理规划设备摆放位置，我们将提高设备的利用率，减少设备间距，以确保片式半导体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片式半导体器件项目内部引入共享设施的概念，例如共享会议室、办公区等。通过这种方式，我们可以减少对资源的重复建设，提高资源共享效率，从而减小片式半导体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88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片式半导体器件项目的总图布置中，我们将不同功能区域进行明确的规划，以最大程度满足片式半导体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片式半导体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片式半导体器件项目对环境的影响是综合评价的重要因素之一。我们将详细考虑选址周边的自然环境、生态保护区、水源地等情况，确保片式半导体器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对选址的评价还需充分考虑当地政府的产业政策和法规。我们将详细了解片式半导体器件项目所在地的相关政策，确保片式半导体器件项目的规划和运营与当地法规相符，降低不必要的法律风险。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考虑到社会稳定性对企业运营的重要性，我们将评估选址地区的社会安全情况、劳工关系、社区反馈等方面，以确保片式半导体器件项目的建设和运营不会受到社会稳定性的负面影响。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最后，我们将综合考虑用地成本，包括土地购置费用、土地开发成本等。通过对用地成本的详细评估，我们能够做出更为精确的经济效益分析，为片式半导体器件项目的投资决策提供有力支持。</w:t>
      </w:r>
    </w:p>
    <w:p>
      <w:pPr>
        <w:pStyle w:val="Heading1"/>
        <w:ind w:firstLine="560" w:firstLineChars="200"/>
        <w:rPr>
          <w:rFonts w:ascii="仿宋" w:eastAsia="仿宋" w:hAnsi="仿宋" w:cs="仿宋" w:hint="eastAsia"/>
          <w:sz w:val="28"/>
          <w:lang w:eastAsia="zh-CN"/>
        </w:rPr>
      </w:pPr>
      <w:bookmarkStart w:id="11" w:name="_Toc24940"/>
      <w:r>
        <w:rPr>
          <w:rFonts w:ascii="仿宋" w:eastAsia="仿宋" w:hAnsi="仿宋" w:cs="仿宋" w:hint="eastAsia"/>
          <w:sz w:val="28"/>
          <w:lang w:eastAsia="zh-CN"/>
        </w:rPr>
        <w:t>三、片式半导体器件项目建设背景及必要性分析</w:t>
      </w:r>
      <w:bookmarkEnd w:id="11"/>
    </w:p>
    <w:p>
      <w:pPr>
        <w:pStyle w:val="Heading2"/>
        <w:rPr>
          <w:rFonts w:ascii="仿宋" w:eastAsia="仿宋" w:hAnsi="仿宋" w:cs="仿宋" w:hint="eastAsia"/>
          <w:lang w:eastAsia="zh-CN"/>
        </w:rPr>
      </w:pPr>
      <w:bookmarkStart w:id="12" w:name="_Toc11765"/>
      <w:r>
        <w:rPr>
          <w:rFonts w:ascii="仿宋" w:eastAsia="仿宋" w:hAnsi="仿宋" w:cs="仿宋" w:hint="eastAsia"/>
          <w:lang w:eastAsia="zh-CN"/>
        </w:rPr>
        <w:t>(一)、片式半导体器件项目背景分析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片式半导体器件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片式半导体器件项目在这个潮流中的定位。同时，我们将关注行业内涌现的新兴机遇，以便片式半导体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片式半导体器件项目提供了强大的发展动力。我们将聚焦于行业内最新的技术发展趋势，包括但不限于人工智能、大数据分析、物联网等领域。通过深度的技术研究，我们将确保片式半导体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片式半导体器件项目发展的源泉。我们将投入更多的精力对市场需求进行深入剖析，超越表面的需求，深入挖掘潜在的市场痛点和机遇。通过对市场需求的细致了解，片式半导体器件项目将更有针对性地设计解决方案，满足市场的多样化需求，从而更好地促进片式半导体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片式半导体器件项目战略至关重要。我们将对竞争态势进行更为深入的分析，包括但不限于市场份额、产品特点、客户满意度等多个维度。通过深度的竞争分析，片式半导体器件项目将能够更准确地把握市场脉搏，制定具有竞争力的片式半导体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片式半导体器件项目的发展具有直接的影响。我们将进行更为全面的法规和政策分析，了解行业发展中的潜在法律风险和合规挑战。通过充分了解和遵守相关法规，片式半导体器件项目将确保在法律框架内合法合规运营，为片式半导体器件项目的稳健发展提供有力支持。</w:t>
      </w:r>
    </w:p>
    <w:p>
      <w:pPr>
        <w:pStyle w:val="Heading2"/>
        <w:ind w:firstLine="560" w:firstLineChars="200"/>
        <w:rPr>
          <w:rFonts w:ascii="仿宋" w:eastAsia="仿宋" w:hAnsi="仿宋" w:cs="仿宋" w:hint="eastAsia"/>
          <w:sz w:val="28"/>
          <w:lang w:eastAsia="zh-CN"/>
        </w:rPr>
      </w:pPr>
      <w:bookmarkStart w:id="13" w:name="_Toc29628"/>
      <w:r>
        <w:rPr>
          <w:rFonts w:ascii="仿宋" w:eastAsia="仿宋" w:hAnsi="仿宋" w:cs="仿宋" w:hint="eastAsia"/>
          <w:sz w:val="28"/>
          <w:lang w:eastAsia="zh-CN"/>
        </w:rPr>
        <w:t>(二)、片式半导体器件项目建设必要性分析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的迫切性源于对行业发展趋势的深刻洞察。我们正处于一个行业变革的时代，科技创新、数字化转型成为企业发展的关键动力。片式半导体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不仅仅是为了跟上潮流，更是为了通过技术创新推动企业的持续发展。通过引入先进的技术和解决方案，片式半导体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片式半导体器件项目的建设成为必然选择，通过提高产品质量、拓展服务领域，从而在竞争中获得更多的机会。片式半导体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片式半导体器件项目建设的必要性体现在对客户需求更精准的满足。通过片式半导体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建设的背后是对企业持续创新的追求。只有通过不断创新，企业才能在竞争中立于不败之地。片式半导体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6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26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片式半导体器件项目的技术管理特点体现在其创新导向。通过引入最先进的技术趋势和解决方案，片式半导体器件项目致力于提升科技含量、提高质量和效率水平。这意味着我们将采用最新的工具和方法，确保片式半导体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片式半导体器件项目技术管理的显著特征。通过整合不同领域的技术资源，我们实现了跨学科的协同工作。这有助于优化技术架构，提高整体效能。此外，整合性策略还促进了不同技术团队之间的紧密沟通和高效合作，确保片式半导体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片式半导体器件项目所采用的技术。通过不断优化技术方案，片式半导体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片式半导体器件项目团队将在片式半导体器件项目初期识别可能的技术风险，并采取相应的预防和应对措施。通过建立健全的风险评估机制，片式半导体器件项目能够在实施过程中及时发现并解决潜在的技术问题，保障片式半导体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片式半导体器件项目中，技术将成为片式半导体器件项目成功的有力支持。这一深度剖析揭示了技术管理在片式半导体器件项目实施中的关键作用，为片式半导体器件项目的技术基础奠定了坚实的基础。</w:t>
      </w:r>
    </w:p>
    <w:p>
      <w:pPr>
        <w:pStyle w:val="Heading2"/>
        <w:ind w:firstLine="560" w:firstLineChars="200"/>
        <w:rPr>
          <w:rFonts w:ascii="仿宋" w:eastAsia="仿宋" w:hAnsi="仿宋" w:cs="仿宋" w:hint="eastAsia"/>
          <w:sz w:val="28"/>
          <w:lang w:eastAsia="zh-CN"/>
        </w:rPr>
      </w:pPr>
      <w:bookmarkStart w:id="16" w:name="_Toc6497"/>
      <w:r>
        <w:rPr>
          <w:rFonts w:ascii="仿宋" w:eastAsia="仿宋" w:hAnsi="仿宋" w:cs="仿宋" w:hint="eastAsia"/>
          <w:sz w:val="28"/>
          <w:lang w:eastAsia="zh-CN"/>
        </w:rPr>
        <w:t>(二)、片式半导体器件项目工艺技术设计方案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片式半导体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片式半导体器件项目将严格按照相关行业规范要求进行组织。通过有效控制产品质量，片式半导体器件项目将致力于为顾客提供优质的片式半导体器件项目产品和良好的服务。这体现了片式半导体器件项目对于生产活动合规性和质量标准的高度重视，为片式半导体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片式半导体器件项目注重生态效益和清洁生产原则。片式半导体器件项目建设将紧密结合地方特色经济发展，与社会经济发展规划和区域环境保护规划方案相协调一致。通过与当地区域自然生态系统的结合，片式半导体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片式半导体器件项目产品具有多样化的客户需求和个性化的特点。因此，片式半导体器件项目产品规格品种多样，且单批生产数量较小。为满足这一特点，片式半导体器件项目承办单位将建设先进的柔性制造生产线。通过广泛应用柔性制造技术，片式半导体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片式半导体器件项目采用的技术具有较高的技术含量和自动化水平，处于国内先进水平。这一技术选用不仅体现了对生产效率、质量和环境友好性的高标准要求，同时为片式半导体器件项目的可持续发展奠定了坚实的基础。</w:t>
      </w:r>
    </w:p>
    <w:p>
      <w:pPr>
        <w:pStyle w:val="Heading2"/>
        <w:ind w:firstLine="560" w:firstLineChars="200"/>
        <w:rPr>
          <w:rFonts w:ascii="仿宋" w:eastAsia="仿宋" w:hAnsi="仿宋" w:cs="仿宋" w:hint="eastAsia"/>
          <w:sz w:val="28"/>
          <w:lang w:eastAsia="zh-CN"/>
        </w:rPr>
      </w:pPr>
      <w:bookmarkStart w:id="17" w:name="_Toc1604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为确保片式半导体器件项目的高效生产和技术实施，我们制定了一套精心设计的设备选型方案，以满足片式半导体器件项目生产、质量和环保的要求。该方案的主要特点如下：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片式半导体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https://d.book118.com/366045002154010030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片式半导体器件项目规划设计蓝图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83E5E"/>
    <w:rsid w:val="40883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450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2023-12-31T04:41:00Z</dcterms:created>
  <dcterms:modified xsi:type="dcterms:W3CDTF">2023-12-31T04:41:32Z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BB59932177624DC6858875125CB879DB_11</vt:lpwstr>
  </property>
  <property fmtid="{D5CDD505-2E9C-101B-9397-08002B2CF9AE}" pid="3" name="KSOProductBuildVer">
    <vt:lpwstr>2052-12.1.0.16120</vt:lpwstr>
  </property>
</Properties>
</file>