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77FFD" w:rsidP="00A77FFD" w14:paraId="52C812DC" w14:textId="77777777">
      <w:pPr>
        <w:spacing w:before="48" w:beforeLines="20" w:after="360" w:afterLines="150" w:line="360" w:lineRule="auto"/>
        <w:jc w:val="center"/>
        <w:rPr>
          <w:rFonts w:ascii="华文中宋" w:eastAsia="华文中宋" w:hAnsi="华文中宋"/>
          <w:b/>
          <w:sz w:val="30"/>
        </w:rPr>
      </w:pPr>
      <w:r w:rsidRPr="00A77FFD">
        <w:rPr>
          <w:rFonts w:ascii="华文中宋" w:eastAsia="华文中宋" w:hAnsi="华文中宋"/>
          <w:b/>
          <w:sz w:val="30"/>
        </w:rPr>
        <w:t>2023</w:t>
      </w:r>
      <w:r w:rsidRPr="00A77FFD">
        <w:rPr>
          <w:rFonts w:ascii="华文中宋" w:eastAsia="华文中宋" w:hAnsi="华文中宋"/>
          <w:b/>
          <w:sz w:val="30"/>
        </w:rPr>
        <w:t>云南大理州巍山县文化和旅游局招聘南诏博物馆公益性岗位人员</w:t>
      </w:r>
      <w:r w:rsidRPr="00A77FFD">
        <w:rPr>
          <w:rFonts w:ascii="华文中宋" w:eastAsia="华文中宋" w:hAnsi="华文中宋"/>
          <w:b/>
          <w:sz w:val="30"/>
        </w:rPr>
        <w:t>3</w:t>
      </w:r>
      <w:r w:rsidRPr="00A77FFD">
        <w:rPr>
          <w:rFonts w:ascii="华文中宋" w:eastAsia="华文中宋" w:hAnsi="华文中宋"/>
          <w:b/>
          <w:sz w:val="30"/>
        </w:rPr>
        <w:t>人笔试模拟试题及答案解析</w:t>
      </w:r>
    </w:p>
    <w:p w:rsidR="00A77B3E" w14:paraId="6088601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ADBD202" w14:textId="77777777">
      <w:pPr>
        <w:spacing w:after="260" w:line="360" w:lineRule="auto"/>
      </w:pPr>
      <w:r>
        <w:rPr>
          <w:rFonts w:ascii="微软雅黑" w:eastAsia="微软雅黑" w:cs="微软雅黑"/>
        </w:rPr>
        <w:t>一、选择题</w:t>
      </w:r>
    </w:p>
    <w:p w:rsidR="00AD1216" w14:paraId="0E148DA4"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张女士开设一个小卖部，并与一家汽水公司订立了购买</w:t>
      </w:r>
      <w:r w:rsidRPr="00AD1216">
        <w:rPr>
          <w:rFonts w:ascii="微软雅黑" w:eastAsia="微软雅黑" w:cs="微软雅黑"/>
          <w:szCs w:val="14"/>
        </w:rPr>
        <w:t>100</w:t>
      </w:r>
      <w:r w:rsidRPr="00AD1216">
        <w:rPr>
          <w:rFonts w:ascii="微软雅黑" w:eastAsia="微软雅黑" w:cs="微软雅黑"/>
          <w:szCs w:val="14"/>
        </w:rPr>
        <w:t>箱汽水的合同。某天，她在汽水货架上挑选汽水时，手中的玻璃瓶汽水突然发生爆炸，致使其脸部受伤。张女士不仅因此住院</w:t>
      </w:r>
      <w:r w:rsidRPr="00AD1216">
        <w:rPr>
          <w:rFonts w:ascii="微软雅黑" w:eastAsia="微软雅黑" w:cs="微软雅黑"/>
          <w:szCs w:val="14"/>
        </w:rPr>
        <w:t>2</w:t>
      </w:r>
      <w:r w:rsidRPr="00AD1216">
        <w:rPr>
          <w:rFonts w:ascii="微软雅黑" w:eastAsia="微软雅黑" w:cs="微软雅黑"/>
          <w:szCs w:val="14"/>
        </w:rPr>
        <w:t>个月，花费医疗费用</w:t>
      </w:r>
      <w:r w:rsidRPr="00AD1216">
        <w:rPr>
          <w:rFonts w:ascii="微软雅黑" w:eastAsia="微软雅黑" w:cs="微软雅黑"/>
          <w:szCs w:val="14"/>
        </w:rPr>
        <w:t>3</w:t>
      </w:r>
      <w:r w:rsidRPr="00AD1216">
        <w:rPr>
          <w:rFonts w:ascii="微软雅黑" w:eastAsia="微软雅黑" w:cs="微软雅黑"/>
          <w:szCs w:val="14"/>
        </w:rPr>
        <w:t>万元，还因此误工不能开店长达一年之久。出院后，张女士因为面部留下的伤疤而长期处于心理抑郁状态，造成其严重精神伤害。后张女士诉至人民法院请求被告赔偿其治疗费用</w:t>
      </w:r>
      <w:r w:rsidRPr="00AD1216">
        <w:rPr>
          <w:rFonts w:ascii="微软雅黑" w:eastAsia="微软雅黑" w:cs="微软雅黑"/>
          <w:szCs w:val="14"/>
        </w:rPr>
        <w:t>3</w:t>
      </w:r>
      <w:r w:rsidRPr="00AD1216">
        <w:rPr>
          <w:rFonts w:ascii="微软雅黑" w:eastAsia="微软雅黑" w:cs="微软雅黑"/>
          <w:szCs w:val="14"/>
        </w:rPr>
        <w:t>万元，因为误工所造成的经济损失</w:t>
      </w:r>
      <w:r w:rsidRPr="00AD1216">
        <w:rPr>
          <w:rFonts w:ascii="微软雅黑" w:eastAsia="微软雅黑" w:cs="微软雅黑"/>
          <w:szCs w:val="14"/>
        </w:rPr>
        <w:t>10</w:t>
      </w:r>
      <w:r w:rsidRPr="00AD1216">
        <w:rPr>
          <w:rFonts w:ascii="微软雅黑" w:eastAsia="微软雅黑" w:cs="微软雅黑"/>
          <w:szCs w:val="14"/>
        </w:rPr>
        <w:t>万元，以及精神损害</w:t>
      </w:r>
      <w:r w:rsidRPr="00AD1216">
        <w:rPr>
          <w:rFonts w:ascii="微软雅黑" w:eastAsia="微软雅黑" w:cs="微软雅黑"/>
          <w:szCs w:val="14"/>
        </w:rPr>
        <w:t>10</w:t>
      </w:r>
      <w:r w:rsidRPr="00AD1216">
        <w:rPr>
          <w:rFonts w:ascii="微软雅黑" w:eastAsia="微软雅黑" w:cs="微软雅黑"/>
          <w:szCs w:val="14"/>
        </w:rPr>
        <w:t>万元。本案应当适用</w:t>
      </w:r>
      <w:r w:rsidRPr="00AD1216">
        <w:rPr>
          <w:rFonts w:ascii="微软雅黑" w:eastAsia="微软雅黑" w:cs="微软雅黑"/>
          <w:szCs w:val="14"/>
        </w:rPr>
        <w:t>()</w:t>
      </w:r>
      <w:r w:rsidRPr="00AD1216">
        <w:rPr>
          <w:rFonts w:ascii="微软雅黑" w:eastAsia="微软雅黑" w:cs="微软雅黑"/>
          <w:szCs w:val="14"/>
        </w:rPr>
        <w:t>。</w:t>
      </w:r>
    </w:p>
    <w:p w:rsidR="00AD1216" w14:paraId="458A8A3E"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、《消费者权益保护法》</w:t>
      </w:r>
    </w:p>
    <w:p w:rsidR="00AD1216" w14:paraId="6EE6592B"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、《消费者权益保护法》或《民法典》侵权责任编</w:t>
      </w:r>
    </w:p>
    <w:p w:rsidR="00AD1216" w14:paraId="15F7AF00"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、《民法典》侵权责任编</w:t>
      </w:r>
    </w:p>
    <w:p w:rsidR="00AD1216" w14:paraId="5A014786"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、《消费者权益保护法》和《民法典》侵权责任编</w:t>
      </w:r>
    </w:p>
    <w:p w:rsidR="00AD1216" w14:paraId="7E21C62E"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70BCBF21"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w:t>
      </w:r>
      <w:r w:rsidRPr="00AD1216">
        <w:rPr>
          <w:rFonts w:ascii="微软雅黑" w:eastAsia="微软雅黑" w:cs="微软雅黑"/>
          <w:szCs w:val="14"/>
        </w:rPr>
        <w:t>C</w:t>
      </w:r>
      <w:r w:rsidRPr="00AD1216">
        <w:rPr>
          <w:rFonts w:ascii="微软雅黑" w:eastAsia="微软雅黑" w:cs="微软雅黑"/>
          <w:szCs w:val="14"/>
        </w:rPr>
        <w:t>项正确，根据《消费者权益保护法》第二条规定：</w:t>
      </w:r>
      <w:r w:rsidRPr="00AD1216">
        <w:rPr>
          <w:rFonts w:ascii="微软雅黑" w:eastAsia="微软雅黑" w:cs="微软雅黑"/>
          <w:szCs w:val="14"/>
        </w:rPr>
        <w:t>“</w:t>
      </w:r>
      <w:r w:rsidRPr="00AD1216">
        <w:rPr>
          <w:rFonts w:ascii="微软雅黑" w:eastAsia="微软雅黑" w:cs="微软雅黑"/>
          <w:szCs w:val="14"/>
        </w:rPr>
        <w:t>消费者为生活消费需要购买、使用商品或者接受服务，其权益受本法保护</w:t>
      </w:r>
      <w:r w:rsidRPr="00AD1216">
        <w:rPr>
          <w:rFonts w:ascii="微软雅黑" w:eastAsia="微软雅黑" w:cs="微软雅黑"/>
          <w:szCs w:val="14"/>
        </w:rPr>
        <w:t>;</w:t>
      </w:r>
      <w:r w:rsidRPr="00AD1216">
        <w:rPr>
          <w:rFonts w:ascii="微软雅黑" w:eastAsia="微软雅黑" w:cs="微软雅黑"/>
          <w:szCs w:val="14"/>
        </w:rPr>
        <w:t>本法未作规定的，受其他有关法律、法规保护。</w:t>
      </w:r>
      <w:r w:rsidRPr="00AD1216">
        <w:rPr>
          <w:rFonts w:ascii="微软雅黑" w:eastAsia="微软雅黑" w:cs="微软雅黑"/>
          <w:szCs w:val="14"/>
        </w:rPr>
        <w:t>”</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张女士与汽水公司订立买卖合同，内容为订购汽水再销售，而不是作为消费者使用消费该产品，故张女士不属于消费者权益保护法中规定的消费</w:t>
      </w:r>
      <w:r w:rsidRPr="00AD1216">
        <w:rPr>
          <w:rFonts w:ascii="微软雅黑" w:eastAsia="微软雅黑" w:cs="微软雅黑"/>
          <w:szCs w:val="14"/>
        </w:rPr>
        <w:t>者，而是属于民事合同中的当事人，应以民法典为依据追究相关责任。</w:t>
      </w:r>
      <w:r w:rsidRPr="00AD1216">
        <w:rPr>
          <w:rFonts w:ascii="微软雅黑" w:eastAsia="微软雅黑" w:cs="微软雅黑"/>
          <w:szCs w:val="14"/>
        </w:rPr>
        <w:t>B</w:t>
      </w:r>
      <w:r w:rsidRPr="00AD1216">
        <w:rPr>
          <w:rFonts w:ascii="微软雅黑" w:eastAsia="微软雅黑" w:cs="微软雅黑"/>
          <w:szCs w:val="14"/>
        </w:rPr>
        <w:t>、</w:t>
      </w:r>
      <w:r w:rsidRPr="00AD1216">
        <w:rPr>
          <w:rFonts w:ascii="微软雅黑" w:eastAsia="微软雅黑" w:cs="微软雅黑"/>
          <w:szCs w:val="14"/>
        </w:rPr>
        <w:t>D</w:t>
      </w:r>
      <w:r w:rsidRPr="00AD1216">
        <w:rPr>
          <w:rFonts w:ascii="微软雅黑" w:eastAsia="微软雅黑" w:cs="微软雅黑"/>
          <w:szCs w:val="14"/>
        </w:rPr>
        <w:t>项错误，《消费者权益保护法》在本案中不适用。故选</w:t>
      </w:r>
      <w:r w:rsidRPr="00AD1216">
        <w:rPr>
          <w:rFonts w:ascii="微软雅黑" w:eastAsia="微软雅黑" w:cs="微软雅黑"/>
          <w:szCs w:val="14"/>
        </w:rPr>
        <w:t>C</w:t>
      </w:r>
      <w:r w:rsidRPr="00AD1216">
        <w:rPr>
          <w:rFonts w:ascii="微软雅黑" w:eastAsia="微软雅黑" w:cs="微软雅黑"/>
          <w:szCs w:val="14"/>
        </w:rPr>
        <w:t>。</w:t>
      </w:r>
    </w:p>
    <w:p w:rsidR="00AD1216" w14:paraId="13FD4EE6"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坚持党在社会主义初级阶段的基本路线不动摇，关键在坚持</w:t>
      </w:r>
      <w:r w:rsidRPr="00AD1216">
        <w:rPr>
          <w:rFonts w:ascii="微软雅黑" w:eastAsia="微软雅黑" w:cs="微软雅黑"/>
          <w:szCs w:val="14"/>
        </w:rPr>
        <w:t>()</w:t>
      </w:r>
      <w:r w:rsidRPr="00AD1216">
        <w:rPr>
          <w:rFonts w:ascii="微软雅黑" w:eastAsia="微软雅黑" w:cs="微软雅黑"/>
          <w:szCs w:val="14"/>
        </w:rPr>
        <w:t>。</w:t>
      </w:r>
    </w:p>
    <w:p w:rsidR="00AD1216" w14:paraId="77C89568"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、以经济建设为中心不动摇</w:t>
      </w:r>
    </w:p>
    <w:p w:rsidR="00AD1216" w14:paraId="6518BE66"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、自力更生艰苦创业的方针不动摇</w:t>
      </w:r>
    </w:p>
    <w:p w:rsidR="00AD1216" w14:paraId="014D4692"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、两手抓两手硬的方针不动摇</w:t>
      </w:r>
    </w:p>
    <w:p w:rsidR="00AD1216" w14:paraId="0C98F7A7"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、改革开放不动摇</w:t>
      </w:r>
    </w:p>
    <w:p w:rsidR="00AD1216" w14:paraId="63618660"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2F6D0BDF"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1956</w:t>
      </w:r>
      <w:r w:rsidRPr="00AD1216">
        <w:rPr>
          <w:rFonts w:ascii="微软雅黑" w:eastAsia="微软雅黑" w:cs="微软雅黑"/>
          <w:szCs w:val="14"/>
        </w:rPr>
        <w:t>年</w:t>
      </w:r>
      <w:r w:rsidRPr="00AD1216">
        <w:rPr>
          <w:rFonts w:ascii="微软雅黑" w:eastAsia="微软雅黑" w:cs="微软雅黑"/>
          <w:szCs w:val="14"/>
        </w:rPr>
        <w:t>9</w:t>
      </w:r>
      <w:r w:rsidRPr="00AD1216">
        <w:rPr>
          <w:rFonts w:ascii="微软雅黑" w:eastAsia="微软雅黑" w:cs="微软雅黑"/>
          <w:szCs w:val="14"/>
        </w:rPr>
        <w:t>月中共八大指出：</w:t>
      </w:r>
      <w:r w:rsidRPr="00AD1216">
        <w:rPr>
          <w:rFonts w:ascii="微软雅黑" w:eastAsia="微软雅黑" w:cs="微软雅黑"/>
          <w:szCs w:val="14"/>
        </w:rPr>
        <w:t>“</w:t>
      </w:r>
      <w:r w:rsidRPr="00AD1216">
        <w:rPr>
          <w:rFonts w:ascii="微软雅黑" w:eastAsia="微软雅黑" w:cs="微软雅黑"/>
          <w:szCs w:val="14"/>
        </w:rPr>
        <w:t>国内的主要矛盾已经是人民对于建立先进的工业国的要求同落后的农业国的现实之间的矛盾，已经是人民对于经济文化迅速发展的需要同当前经济文化不能满足人民需要的状况之间的矛盾</w:t>
      </w:r>
      <w:r w:rsidRPr="00AD1216">
        <w:rPr>
          <w:rFonts w:ascii="微软雅黑" w:eastAsia="微软雅黑" w:cs="微软雅黑"/>
          <w:szCs w:val="14"/>
        </w:rPr>
        <w:t>”</w:t>
      </w:r>
      <w:r w:rsidRPr="00AD1216">
        <w:rPr>
          <w:rFonts w:ascii="微软雅黑" w:eastAsia="微软雅黑" w:cs="微软雅黑"/>
          <w:szCs w:val="14"/>
        </w:rPr>
        <w:t>，这就决定了我们必须把经济建设作为全党全国的中心，无论在什么情况下都不能动摇经济建设这个中心。牢牢把握住经济建设这个中心，一百年不动摇，这是我们几十年来的一条根本的历史经验。因此，坚持党的基本路线的关键是坚持以经济建设为中心不动摇。故选</w:t>
      </w:r>
      <w:r w:rsidRPr="00AD1216">
        <w:rPr>
          <w:rFonts w:ascii="微软雅黑" w:eastAsia="微软雅黑" w:cs="微软雅黑"/>
          <w:szCs w:val="14"/>
        </w:rPr>
        <w:t>A</w:t>
      </w:r>
      <w:r w:rsidRPr="00AD1216">
        <w:rPr>
          <w:rFonts w:ascii="微软雅黑" w:eastAsia="微软雅黑" w:cs="微软雅黑"/>
          <w:szCs w:val="14"/>
        </w:rPr>
        <w:t>。</w:t>
      </w:r>
    </w:p>
    <w:p w:rsidR="00AD1216" w14:paraId="056D36E4"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市政府想要让下级单位学习省政府的公文，可以对省政府的公文进行转发，适用的公文文种是</w:t>
      </w:r>
      <w:r w:rsidRPr="00AD1216">
        <w:rPr>
          <w:rFonts w:ascii="微软雅黑" w:eastAsia="微软雅黑" w:cs="微软雅黑"/>
          <w:szCs w:val="14"/>
        </w:rPr>
        <w:t>()</w:t>
      </w:r>
      <w:r w:rsidRPr="00AD1216">
        <w:rPr>
          <w:rFonts w:ascii="微软雅黑" w:eastAsia="微软雅黑" w:cs="微软雅黑"/>
          <w:szCs w:val="14"/>
        </w:rPr>
        <w:t>。</w:t>
      </w:r>
    </w:p>
    <w:p w:rsidR="00AD1216" w14:paraId="49DF8A3E"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、通知</w:t>
      </w:r>
    </w:p>
    <w:p w:rsidR="00AD1216" w14:paraId="1FC735F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、通告</w:t>
      </w:r>
    </w:p>
    <w:p w:rsidR="00AD1216" w14:paraId="386DABC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C</w:t>
      </w:r>
      <w:r w:rsidRPr="00AD1216">
        <w:rPr>
          <w:rFonts w:ascii="微软雅黑" w:eastAsia="微软雅黑" w:cs="微软雅黑"/>
          <w:szCs w:val="14"/>
        </w:rPr>
        <w:t>、函</w:t>
      </w:r>
    </w:p>
    <w:p w:rsidR="00AD1216" w14:paraId="6263DED6"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、批复</w:t>
      </w:r>
    </w:p>
    <w:p w:rsidR="00AD1216" w14:paraId="2C68A703"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45DBEDD0"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项正确，根据《党政机关公文处理工作条例》规定：</w:t>
      </w:r>
      <w:r w:rsidRPr="00AD1216">
        <w:rPr>
          <w:rFonts w:ascii="微软雅黑" w:eastAsia="微软雅黑" w:cs="微软雅黑"/>
          <w:szCs w:val="14"/>
        </w:rPr>
        <w:t>“</w:t>
      </w:r>
      <w:r w:rsidRPr="00AD1216">
        <w:rPr>
          <w:rFonts w:ascii="微软雅黑" w:eastAsia="微软雅黑" w:cs="微软雅黑"/>
          <w:szCs w:val="14"/>
        </w:rPr>
        <w:t>通知。适用于发布、传达要求下级机关执行和有关单位周知或者执行的事项，批转、转发公文。</w:t>
      </w:r>
      <w:r w:rsidRPr="00AD1216">
        <w:rPr>
          <w:rFonts w:ascii="微软雅黑" w:eastAsia="微软雅黑" w:cs="微软雅黑"/>
          <w:szCs w:val="14"/>
        </w:rPr>
        <w:t>”</w:t>
      </w:r>
      <w:r w:rsidRPr="00AD1216">
        <w:rPr>
          <w:rFonts w:ascii="微软雅黑" w:eastAsia="微软雅黑" w:cs="微软雅黑"/>
          <w:szCs w:val="14"/>
        </w:rPr>
        <w:t>B</w:t>
      </w:r>
      <w:r w:rsidRPr="00AD1216">
        <w:rPr>
          <w:rFonts w:ascii="微软雅黑" w:eastAsia="微软雅黑" w:cs="微软雅黑"/>
          <w:szCs w:val="14"/>
        </w:rPr>
        <w:t>项错误，根据《党政机关公文处理工作条例》规定：</w:t>
      </w:r>
      <w:r w:rsidRPr="00AD1216">
        <w:rPr>
          <w:rFonts w:ascii="微软雅黑" w:eastAsia="微软雅黑" w:cs="微软雅黑"/>
          <w:szCs w:val="14"/>
        </w:rPr>
        <w:t>“</w:t>
      </w:r>
      <w:r w:rsidRPr="00AD1216">
        <w:rPr>
          <w:rFonts w:ascii="微软雅黑" w:eastAsia="微软雅黑" w:cs="微软雅黑"/>
          <w:szCs w:val="14"/>
        </w:rPr>
        <w:t>通告。适用于在一定范围内公布应当遵守或者周知的事项。</w:t>
      </w:r>
      <w:r w:rsidRPr="00AD1216">
        <w:rPr>
          <w:rFonts w:ascii="微软雅黑" w:eastAsia="微软雅黑" w:cs="微软雅黑"/>
          <w:szCs w:val="14"/>
        </w:rPr>
        <w:t>”</w:t>
      </w:r>
      <w:r w:rsidRPr="00AD1216">
        <w:rPr>
          <w:rFonts w:ascii="微软雅黑" w:eastAsia="微软雅黑" w:cs="微软雅黑"/>
          <w:szCs w:val="14"/>
        </w:rPr>
        <w:t>C</w:t>
      </w:r>
      <w:r w:rsidRPr="00AD1216">
        <w:rPr>
          <w:rFonts w:ascii="微软雅黑" w:eastAsia="微软雅黑" w:cs="微软雅黑"/>
          <w:szCs w:val="14"/>
        </w:rPr>
        <w:t>项错误，根据《党政机关公文处理工作条例》规定：</w:t>
      </w:r>
      <w:r w:rsidRPr="00AD1216">
        <w:rPr>
          <w:rFonts w:ascii="微软雅黑" w:eastAsia="微软雅黑" w:cs="微软雅黑"/>
          <w:szCs w:val="14"/>
        </w:rPr>
        <w:t>“</w:t>
      </w:r>
      <w:r w:rsidRPr="00AD1216">
        <w:rPr>
          <w:rFonts w:ascii="微软雅黑" w:eastAsia="微软雅黑" w:cs="微软雅黑"/>
          <w:szCs w:val="14"/>
        </w:rPr>
        <w:t>函。适用于不相隶属机关之间商洽工作、询问和答复问题、请求批准和答复审批事项。</w:t>
      </w:r>
      <w:r w:rsidRPr="00AD1216">
        <w:rPr>
          <w:rFonts w:ascii="微软雅黑" w:eastAsia="微软雅黑" w:cs="微软雅黑"/>
          <w:szCs w:val="14"/>
        </w:rPr>
        <w:t>”</w:t>
      </w:r>
      <w:r w:rsidRPr="00AD1216">
        <w:rPr>
          <w:rFonts w:ascii="微软雅黑" w:eastAsia="微软雅黑" w:cs="微软雅黑"/>
          <w:szCs w:val="14"/>
        </w:rPr>
        <w:t>D</w:t>
      </w:r>
      <w:r w:rsidRPr="00AD1216">
        <w:rPr>
          <w:rFonts w:ascii="微软雅黑" w:eastAsia="微软雅黑" w:cs="微软雅黑"/>
          <w:szCs w:val="14"/>
        </w:rPr>
        <w:t>项错误，根据《党政机关公文处理工作条例》规定：</w:t>
      </w:r>
      <w:r w:rsidRPr="00AD1216">
        <w:rPr>
          <w:rFonts w:ascii="微软雅黑" w:eastAsia="微软雅黑" w:cs="微软雅黑"/>
          <w:szCs w:val="14"/>
        </w:rPr>
        <w:t>“</w:t>
      </w:r>
      <w:r w:rsidRPr="00AD1216">
        <w:rPr>
          <w:rFonts w:ascii="微软雅黑" w:eastAsia="微软雅黑" w:cs="微软雅黑"/>
          <w:szCs w:val="14"/>
        </w:rPr>
        <w:t>批复。适用于答复下级机关请示事项。</w:t>
      </w:r>
      <w:r w:rsidRPr="00AD1216">
        <w:rPr>
          <w:rFonts w:ascii="微软雅黑" w:eastAsia="微软雅黑" w:cs="微软雅黑"/>
          <w:szCs w:val="14"/>
        </w:rPr>
        <w:t>”</w:t>
      </w:r>
      <w:r w:rsidRPr="00AD1216">
        <w:rPr>
          <w:rFonts w:ascii="微软雅黑" w:eastAsia="微软雅黑" w:cs="微软雅黑"/>
          <w:szCs w:val="14"/>
        </w:rPr>
        <w:t>故选</w:t>
      </w:r>
      <w:r w:rsidRPr="00AD1216">
        <w:rPr>
          <w:rFonts w:ascii="微软雅黑" w:eastAsia="微软雅黑" w:cs="微软雅黑"/>
          <w:szCs w:val="14"/>
        </w:rPr>
        <w:t>A</w:t>
      </w:r>
      <w:r w:rsidRPr="00AD1216">
        <w:rPr>
          <w:rFonts w:ascii="微软雅黑" w:eastAsia="微软雅黑" w:cs="微软雅黑"/>
          <w:szCs w:val="14"/>
        </w:rPr>
        <w:t>。</w:t>
      </w:r>
    </w:p>
    <w:p w:rsidR="00AD1216" w14:paraId="213F2898"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王某因犯诈骗罪，被判处有期徒刑</w:t>
      </w:r>
      <w:r w:rsidRPr="00AD1216">
        <w:rPr>
          <w:rFonts w:ascii="微软雅黑" w:eastAsia="微软雅黑" w:cs="微软雅黑"/>
          <w:szCs w:val="14"/>
        </w:rPr>
        <w:t>6</w:t>
      </w:r>
      <w:r w:rsidRPr="00AD1216">
        <w:rPr>
          <w:rFonts w:ascii="微软雅黑" w:eastAsia="微软雅黑" w:cs="微软雅黑"/>
          <w:szCs w:val="14"/>
        </w:rPr>
        <w:t>年，刑罚执行</w:t>
      </w:r>
      <w:r w:rsidRPr="00AD1216">
        <w:rPr>
          <w:rFonts w:ascii="微软雅黑" w:eastAsia="微软雅黑" w:cs="微软雅黑"/>
          <w:szCs w:val="14"/>
        </w:rPr>
        <w:t>2</w:t>
      </w:r>
      <w:r w:rsidRPr="00AD1216">
        <w:rPr>
          <w:rFonts w:ascii="微软雅黑" w:eastAsia="微软雅黑" w:cs="微软雅黑"/>
          <w:szCs w:val="14"/>
        </w:rPr>
        <w:t>年后，因确有悔改表现，人民法院审核裁定缩短为</w:t>
      </w:r>
      <w:r w:rsidRPr="00AD1216">
        <w:rPr>
          <w:rFonts w:ascii="微软雅黑" w:eastAsia="微软雅黑" w:cs="微软雅黑"/>
          <w:szCs w:val="14"/>
        </w:rPr>
        <w:t>5</w:t>
      </w:r>
      <w:r w:rsidRPr="00AD1216">
        <w:rPr>
          <w:rFonts w:ascii="微软雅黑" w:eastAsia="微软雅黑" w:cs="微软雅黑"/>
          <w:szCs w:val="14"/>
        </w:rPr>
        <w:t>年有期徒刑，这是对王某</w:t>
      </w:r>
      <w:r w:rsidRPr="00AD1216">
        <w:rPr>
          <w:rFonts w:ascii="微软雅黑" w:eastAsia="微软雅黑" w:cs="微软雅黑"/>
          <w:szCs w:val="14"/>
        </w:rPr>
        <w:t>()</w:t>
      </w:r>
      <w:r w:rsidRPr="00AD1216">
        <w:rPr>
          <w:rFonts w:ascii="微软雅黑" w:eastAsia="微软雅黑" w:cs="微软雅黑"/>
          <w:szCs w:val="14"/>
        </w:rPr>
        <w:t>。</w:t>
      </w:r>
    </w:p>
    <w:p w:rsidR="00AD1216" w14:paraId="0F051581"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、从轻处罚</w:t>
      </w:r>
    </w:p>
    <w:p w:rsidR="00AD1216" w14:paraId="5116B7E0"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、减轻处罚</w:t>
      </w:r>
    </w:p>
    <w:p w:rsidR="00AD1216" w14:paraId="6F98E72F"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、减刑</w:t>
      </w:r>
    </w:p>
    <w:p w:rsidR="00AD1216" w14:paraId="57E9FBF8"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、改判</w:t>
      </w:r>
    </w:p>
    <w:p w:rsidR="00AD1216" w14:paraId="467449B6"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763CA52E"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减刑是指刑法规定的刑罚执行过程中的一项措施。《刑法》规定，被判处管制、拘役、有期徒刑、无期徒刑的犯罪分子，在执行期间，如果认真遵守监规，接受教育改造，确有悔改表现的，或者有立功表现的，可以减刑。故选</w:t>
      </w:r>
      <w:r w:rsidRPr="00AD1216">
        <w:rPr>
          <w:rFonts w:ascii="微软雅黑" w:eastAsia="微软雅黑" w:cs="微软雅黑"/>
          <w:szCs w:val="14"/>
        </w:rPr>
        <w:t>C</w:t>
      </w:r>
      <w:r w:rsidRPr="00AD1216">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https://d.book118.com/366104131111010044</w:t>
        </w:r>
      </w:hyperlink>
    </w:p>
    <w:p w:rsidR="00AD1216">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FFD" w:rsidP="00AA6F0C" w14:paraId="01BB52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7FFD" w14:paraId="4437B51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FFD" w:rsidP="00AA6F0C" w14:paraId="0A5A14E9" w14:textId="1545DF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77FFD" w14:paraId="7089FFC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FFD" w14:paraId="676A259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FFD"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7FF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FFD" w:rsidP="00AA6F0C" w14:textId="1545DF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77FF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FF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FFD"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7FF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FFD" w:rsidP="00AA6F0C" w14:textId="1545DF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77FF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FF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FFD" w14:paraId="65BE711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FFD" w14:paraId="4090559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FFD" w14:paraId="3FCA3D7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FF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FF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FF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FF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FF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FF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77B3E"/>
    <w:rsid w:val="00A77FFD"/>
    <w:rsid w:val="00AA6F0C"/>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17FDFF7"/>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A77FF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77FFD"/>
    <w:rPr>
      <w:sz w:val="18"/>
      <w:szCs w:val="18"/>
    </w:rPr>
  </w:style>
  <w:style w:type="paragraph" w:styleId="Footer">
    <w:name w:val="footer"/>
    <w:basedOn w:val="Normal"/>
    <w:link w:val="a0"/>
    <w:rsid w:val="00A77FFD"/>
    <w:pPr>
      <w:tabs>
        <w:tab w:val="center" w:pos="4153"/>
        <w:tab w:val="right" w:pos="8306"/>
      </w:tabs>
      <w:snapToGrid w:val="0"/>
    </w:pPr>
    <w:rPr>
      <w:sz w:val="18"/>
      <w:szCs w:val="18"/>
    </w:rPr>
  </w:style>
  <w:style w:type="character" w:customStyle="1" w:styleId="a0">
    <w:name w:val="页脚 字符"/>
    <w:basedOn w:val="DefaultParagraphFont"/>
    <w:link w:val="Footer"/>
    <w:rsid w:val="00A77FFD"/>
    <w:rPr>
      <w:sz w:val="18"/>
      <w:szCs w:val="18"/>
    </w:rPr>
  </w:style>
  <w:style w:type="character" w:styleId="PageNumber">
    <w:name w:val="page number"/>
    <w:basedOn w:val="DefaultParagraphFont"/>
    <w:rsid w:val="00A77F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66104131111010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3205</Words>
  <Characters>18275</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2024-02-06T13:53:00Z</dcterms:created>
  <dcterms:modified xsi:type="dcterms:W3CDTF">2024-02-06T13:53:00Z</dcterms:modified>
</cp:coreProperties>
</file>