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90EC5" w:rsidP="00E90EC5" w14:paraId="4B21FFD3" w14:textId="77777777">
      <w:pPr>
        <w:spacing w:before="48" w:beforeLines="20" w:after="360" w:afterLines="150" w:line="360" w:lineRule="auto"/>
        <w:jc w:val="center"/>
        <w:rPr>
          <w:rFonts w:ascii="华文中宋" w:eastAsia="华文中宋" w:hAnsi="华文中宋"/>
          <w:b/>
          <w:sz w:val="30"/>
        </w:rPr>
      </w:pPr>
      <w:r w:rsidRPr="00E90EC5">
        <w:rPr>
          <w:rFonts w:ascii="华文中宋" w:eastAsia="华文中宋" w:hAnsi="华文中宋"/>
          <w:b/>
          <w:sz w:val="30"/>
        </w:rPr>
        <w:t>2024</w:t>
      </w:r>
      <w:r w:rsidRPr="00E90EC5">
        <w:rPr>
          <w:rFonts w:ascii="华文中宋" w:eastAsia="华文中宋" w:hAnsi="华文中宋"/>
          <w:b/>
          <w:sz w:val="30"/>
        </w:rPr>
        <w:t>年</w:t>
      </w:r>
      <w:r w:rsidRPr="00E90EC5">
        <w:rPr>
          <w:rFonts w:ascii="华文中宋" w:eastAsia="华文中宋" w:hAnsi="华文中宋"/>
          <w:b/>
          <w:sz w:val="30"/>
        </w:rPr>
        <w:t>2</w:t>
      </w:r>
      <w:r w:rsidRPr="00E90EC5">
        <w:rPr>
          <w:rFonts w:ascii="华文中宋" w:eastAsia="华文中宋" w:hAnsi="华文中宋"/>
          <w:b/>
          <w:sz w:val="30"/>
        </w:rPr>
        <w:t>月山东淄博市高青县融媒体中心招聘</w:t>
      </w:r>
      <w:r w:rsidRPr="00E90EC5">
        <w:rPr>
          <w:rFonts w:ascii="华文中宋" w:eastAsia="华文中宋" w:hAnsi="华文中宋"/>
          <w:b/>
          <w:sz w:val="30"/>
        </w:rPr>
        <w:t>1</w:t>
      </w:r>
      <w:r w:rsidRPr="00E90EC5">
        <w:rPr>
          <w:rFonts w:ascii="华文中宋" w:eastAsia="华文中宋" w:hAnsi="华文中宋"/>
          <w:b/>
          <w:sz w:val="30"/>
        </w:rPr>
        <w:t>人笔试备考试题及答案解析</w:t>
      </w:r>
    </w:p>
    <w:p w:rsidR="00A77B3E" w14:paraId="72602FC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167F65" w14:textId="77777777">
      <w:pPr>
        <w:spacing w:after="260" w:line="360" w:lineRule="auto"/>
      </w:pPr>
      <w:r>
        <w:rPr>
          <w:rFonts w:ascii="微软雅黑" w:eastAsia="微软雅黑" w:cs="微软雅黑"/>
        </w:rPr>
        <w:t>一、选择题</w:t>
      </w:r>
    </w:p>
    <w:p w:rsidR="00936A43" w14:paraId="4D22413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362DFBF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1D27B95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17FD7E6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72E6A8F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15ED792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24EA50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E1D52F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360560C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075F1E05"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670F6A3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556B06B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05EC830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D6C5FE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1A7835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3265C44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0528537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77174E2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541F12E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4724F9D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0908ED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4C54FC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50929EF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3E97E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4FB6A349"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2CA2FD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03F3BE0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38CE832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6589B91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6F8DBBD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2B6BC17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5FEA632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3DE99B7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45FEF49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0F9E0B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6D2F2F4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4635FD0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https://d.book118.com/366120035104010101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rsidP="00881F97" w14:paraId="1A25E2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EC5" w14:paraId="401D4D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rsidP="00881F97" w14:paraId="3A7ED950" w14:textId="5191C9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0EC5" w14:paraId="1321CE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paraId="566C98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E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rsidP="00881F97" w14:textId="5191C9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0E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0E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rsidP="00881F97" w14:textId="5191C9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0E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paraId="3E8CF2E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paraId="3B94F8A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paraId="495948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0E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E90E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365BAE"/>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E90EC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90EC5"/>
    <w:rPr>
      <w:sz w:val="18"/>
      <w:szCs w:val="18"/>
    </w:rPr>
  </w:style>
  <w:style w:type="paragraph" w:styleId="Footer">
    <w:name w:val="footer"/>
    <w:basedOn w:val="Normal"/>
    <w:link w:val="a0"/>
    <w:rsid w:val="00E90EC5"/>
    <w:pPr>
      <w:tabs>
        <w:tab w:val="center" w:pos="4153"/>
        <w:tab w:val="right" w:pos="8306"/>
      </w:tabs>
      <w:snapToGrid w:val="0"/>
    </w:pPr>
    <w:rPr>
      <w:sz w:val="18"/>
      <w:szCs w:val="18"/>
    </w:rPr>
  </w:style>
  <w:style w:type="character" w:customStyle="1" w:styleId="a0">
    <w:name w:val="页脚 字符"/>
    <w:basedOn w:val="DefaultParagraphFont"/>
    <w:link w:val="Footer"/>
    <w:rsid w:val="00E90EC5"/>
    <w:rPr>
      <w:sz w:val="18"/>
      <w:szCs w:val="18"/>
    </w:rPr>
  </w:style>
  <w:style w:type="character" w:styleId="PageNumber">
    <w:name w:val="page number"/>
    <w:basedOn w:val="DefaultParagraphFont"/>
    <w:rsid w:val="00E90E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6120035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2207</Words>
  <Characters>12580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2024-03-13T13:19:00Z</dcterms:created>
  <dcterms:modified xsi:type="dcterms:W3CDTF">2024-03-13T13:19:00Z</dcterms:modified>
</cp:coreProperties>
</file>