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大气污染防治设备项目规划设计蓝图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33" w:history="1">
        <w:r>
          <w:rPr>
            <w:rFonts w:ascii="仿宋" w:eastAsia="仿宋" w:hAnsi="仿宋" w:cs="仿宋" w:hint="eastAsia"/>
            <w:lang w:eastAsia="zh-CN"/>
          </w:rPr>
          <w:t>序言</w:t>
        </w:r>
        <w:r>
          <w:tab/>
        </w:r>
        <w:r>
          <w:fldChar w:fldCharType="begin"/>
        </w:r>
        <w:r>
          <w:instrText xml:space="preserve"> PAGEREF _Toc14333 \h </w:instrText>
        </w:r>
        <w:r>
          <w:fldChar w:fldCharType="separate"/>
        </w:r>
        <w:r>
          <w:t>3</w:t>
        </w:r>
        <w:r>
          <w:fldChar w:fldCharType="end"/>
        </w:r>
      </w:hyperlink>
    </w:p>
    <w:p>
      <w:pPr>
        <w:pStyle w:val="TOC1"/>
        <w:tabs>
          <w:tab w:val="right" w:leader="dot" w:pos="8306"/>
        </w:tabs>
      </w:pPr>
      <w:hyperlink w:anchor="_Toc29889" w:history="1">
        <w:r>
          <w:rPr>
            <w:rFonts w:ascii="仿宋" w:eastAsia="仿宋" w:hAnsi="仿宋" w:cs="仿宋" w:hint="eastAsia"/>
            <w:lang w:eastAsia="zh-CN"/>
          </w:rPr>
          <w:t>一、大气污染防治设备项目文档管理</w:t>
        </w:r>
        <w:r>
          <w:tab/>
        </w:r>
        <w:r>
          <w:fldChar w:fldCharType="begin"/>
        </w:r>
        <w:r>
          <w:instrText xml:space="preserve"> PAGEREF _Toc29889 \h </w:instrText>
        </w:r>
        <w:r>
          <w:fldChar w:fldCharType="separate"/>
        </w:r>
        <w:r>
          <w:t>3</w:t>
        </w:r>
        <w:r>
          <w:fldChar w:fldCharType="end"/>
        </w:r>
      </w:hyperlink>
    </w:p>
    <w:p>
      <w:pPr>
        <w:pStyle w:val="TOC2"/>
        <w:tabs>
          <w:tab w:val="right" w:leader="dot" w:pos="8306"/>
        </w:tabs>
      </w:pPr>
      <w:hyperlink w:anchor="_Toc11659" w:history="1">
        <w:r>
          <w:rPr>
            <w:rFonts w:ascii="仿宋" w:eastAsia="仿宋" w:hAnsi="仿宋" w:cs="仿宋" w:hint="eastAsia"/>
            <w:lang w:eastAsia="zh-CN"/>
          </w:rPr>
          <w:t>(一)、文档编制与审查</w:t>
        </w:r>
        <w:r>
          <w:tab/>
        </w:r>
        <w:r>
          <w:fldChar w:fldCharType="begin"/>
        </w:r>
        <w:r>
          <w:instrText xml:space="preserve"> PAGEREF _Toc11659 \h </w:instrText>
        </w:r>
        <w:r>
          <w:fldChar w:fldCharType="separate"/>
        </w:r>
        <w:r>
          <w:t>3</w:t>
        </w:r>
        <w:r>
          <w:fldChar w:fldCharType="end"/>
        </w:r>
      </w:hyperlink>
    </w:p>
    <w:p>
      <w:pPr>
        <w:pStyle w:val="TOC2"/>
        <w:tabs>
          <w:tab w:val="right" w:leader="dot" w:pos="8306"/>
        </w:tabs>
      </w:pPr>
      <w:hyperlink w:anchor="_Toc21599" w:history="1">
        <w:r>
          <w:rPr>
            <w:rFonts w:ascii="仿宋" w:eastAsia="仿宋" w:hAnsi="仿宋" w:cs="仿宋" w:hint="eastAsia"/>
            <w:lang w:eastAsia="zh-CN"/>
          </w:rPr>
          <w:t>(二)、文档发布与分发</w:t>
        </w:r>
        <w:r>
          <w:tab/>
        </w:r>
        <w:r>
          <w:fldChar w:fldCharType="begin"/>
        </w:r>
        <w:r>
          <w:instrText xml:space="preserve"> PAGEREF _Toc21599 \h </w:instrText>
        </w:r>
        <w:r>
          <w:fldChar w:fldCharType="separate"/>
        </w:r>
        <w:r>
          <w:t>4</w:t>
        </w:r>
        <w:r>
          <w:fldChar w:fldCharType="end"/>
        </w:r>
      </w:hyperlink>
    </w:p>
    <w:p>
      <w:pPr>
        <w:pStyle w:val="TOC2"/>
        <w:tabs>
          <w:tab w:val="right" w:leader="dot" w:pos="8306"/>
        </w:tabs>
      </w:pPr>
      <w:hyperlink w:anchor="_Toc20735" w:history="1">
        <w:r>
          <w:rPr>
            <w:rFonts w:ascii="仿宋" w:eastAsia="仿宋" w:hAnsi="仿宋" w:cs="仿宋" w:hint="eastAsia"/>
            <w:lang w:eastAsia="zh-CN"/>
          </w:rPr>
          <w:t>(三)、文档存档与归档</w:t>
        </w:r>
        <w:r>
          <w:tab/>
        </w:r>
        <w:r>
          <w:fldChar w:fldCharType="begin"/>
        </w:r>
        <w:r>
          <w:instrText xml:space="preserve"> PAGEREF _Toc20735 \h </w:instrText>
        </w:r>
        <w:r>
          <w:fldChar w:fldCharType="separate"/>
        </w:r>
        <w:r>
          <w:t>5</w:t>
        </w:r>
        <w:r>
          <w:fldChar w:fldCharType="end"/>
        </w:r>
      </w:hyperlink>
    </w:p>
    <w:p>
      <w:pPr>
        <w:pStyle w:val="TOC1"/>
        <w:tabs>
          <w:tab w:val="right" w:leader="dot" w:pos="8306"/>
        </w:tabs>
      </w:pPr>
      <w:hyperlink w:anchor="_Toc6586" w:history="1">
        <w:r>
          <w:rPr>
            <w:rFonts w:ascii="仿宋" w:eastAsia="仿宋" w:hAnsi="仿宋" w:cs="仿宋" w:hint="eastAsia"/>
            <w:lang w:eastAsia="zh-CN"/>
          </w:rPr>
          <w:t>二、大气污染防治设备项目危机管理</w:t>
        </w:r>
        <w:r>
          <w:tab/>
        </w:r>
        <w:r>
          <w:fldChar w:fldCharType="begin"/>
        </w:r>
        <w:r>
          <w:instrText xml:space="preserve"> PAGEREF _Toc6586 \h </w:instrText>
        </w:r>
        <w:r>
          <w:fldChar w:fldCharType="separate"/>
        </w:r>
        <w:r>
          <w:t>6</w:t>
        </w:r>
        <w:r>
          <w:fldChar w:fldCharType="end"/>
        </w:r>
      </w:hyperlink>
    </w:p>
    <w:p>
      <w:pPr>
        <w:pStyle w:val="TOC2"/>
        <w:tabs>
          <w:tab w:val="right" w:leader="dot" w:pos="8306"/>
        </w:tabs>
      </w:pPr>
      <w:hyperlink w:anchor="_Toc3554" w:history="1">
        <w:r>
          <w:rPr>
            <w:rFonts w:ascii="仿宋" w:eastAsia="仿宋" w:hAnsi="仿宋" w:cs="仿宋" w:hint="eastAsia"/>
            <w:lang w:eastAsia="zh-CN"/>
          </w:rPr>
          <w:t>(一)、危机预警与识别</w:t>
        </w:r>
        <w:r>
          <w:tab/>
        </w:r>
        <w:r>
          <w:fldChar w:fldCharType="begin"/>
        </w:r>
        <w:r>
          <w:instrText xml:space="preserve"> PAGEREF _Toc3554 \h </w:instrText>
        </w:r>
        <w:r>
          <w:fldChar w:fldCharType="separate"/>
        </w:r>
        <w:r>
          <w:t>6</w:t>
        </w:r>
        <w:r>
          <w:fldChar w:fldCharType="end"/>
        </w:r>
      </w:hyperlink>
    </w:p>
    <w:p>
      <w:pPr>
        <w:pStyle w:val="TOC2"/>
        <w:tabs>
          <w:tab w:val="right" w:leader="dot" w:pos="8306"/>
        </w:tabs>
      </w:pPr>
      <w:hyperlink w:anchor="_Toc26573" w:history="1">
        <w:r>
          <w:rPr>
            <w:rFonts w:ascii="仿宋" w:eastAsia="仿宋" w:hAnsi="仿宋" w:cs="仿宋" w:hint="eastAsia"/>
            <w:lang w:eastAsia="zh-CN"/>
          </w:rPr>
          <w:t>(二)、危机应对与恢复</w:t>
        </w:r>
        <w:r>
          <w:tab/>
        </w:r>
        <w:r>
          <w:fldChar w:fldCharType="begin"/>
        </w:r>
        <w:r>
          <w:instrText xml:space="preserve"> PAGEREF _Toc26573 \h </w:instrText>
        </w:r>
        <w:r>
          <w:fldChar w:fldCharType="separate"/>
        </w:r>
        <w:r>
          <w:t>7</w:t>
        </w:r>
        <w:r>
          <w:fldChar w:fldCharType="end"/>
        </w:r>
      </w:hyperlink>
    </w:p>
    <w:p>
      <w:pPr>
        <w:pStyle w:val="TOC1"/>
        <w:tabs>
          <w:tab w:val="right" w:leader="dot" w:pos="8306"/>
        </w:tabs>
      </w:pPr>
      <w:hyperlink w:anchor="_Toc4755" w:history="1">
        <w:r>
          <w:rPr>
            <w:rFonts w:ascii="仿宋" w:eastAsia="仿宋" w:hAnsi="仿宋" w:cs="仿宋" w:hint="eastAsia"/>
            <w:lang w:eastAsia="zh-CN"/>
          </w:rPr>
          <w:t>三、大气污染防治设备项目选址可行性分析</w:t>
        </w:r>
        <w:r>
          <w:tab/>
        </w:r>
        <w:r>
          <w:fldChar w:fldCharType="begin"/>
        </w:r>
        <w:r>
          <w:instrText xml:space="preserve"> PAGEREF _Toc4755 \h </w:instrText>
        </w:r>
        <w:r>
          <w:fldChar w:fldCharType="separate"/>
        </w:r>
        <w:r>
          <w:t>9</w:t>
        </w:r>
        <w:r>
          <w:fldChar w:fldCharType="end"/>
        </w:r>
      </w:hyperlink>
    </w:p>
    <w:p>
      <w:pPr>
        <w:pStyle w:val="TOC2"/>
        <w:tabs>
          <w:tab w:val="right" w:leader="dot" w:pos="8306"/>
        </w:tabs>
      </w:pPr>
      <w:hyperlink w:anchor="_Toc5535" w:history="1">
        <w:r>
          <w:rPr>
            <w:rFonts w:ascii="仿宋" w:eastAsia="仿宋" w:hAnsi="仿宋" w:cs="仿宋" w:hint="eastAsia"/>
            <w:lang w:eastAsia="zh-CN"/>
          </w:rPr>
          <w:t>(一)、大气污染防治设备项目选址</w:t>
        </w:r>
        <w:r>
          <w:tab/>
        </w:r>
        <w:r>
          <w:fldChar w:fldCharType="begin"/>
        </w:r>
        <w:r>
          <w:instrText xml:space="preserve"> PAGEREF _Toc5535 \h </w:instrText>
        </w:r>
        <w:r>
          <w:fldChar w:fldCharType="separate"/>
        </w:r>
        <w:r>
          <w:t>9</w:t>
        </w:r>
        <w:r>
          <w:fldChar w:fldCharType="end"/>
        </w:r>
      </w:hyperlink>
    </w:p>
    <w:p>
      <w:pPr>
        <w:pStyle w:val="TOC2"/>
        <w:tabs>
          <w:tab w:val="right" w:leader="dot" w:pos="8306"/>
        </w:tabs>
      </w:pPr>
      <w:hyperlink w:anchor="_Toc15251" w:history="1">
        <w:r>
          <w:rPr>
            <w:rFonts w:ascii="仿宋" w:eastAsia="仿宋" w:hAnsi="仿宋" w:cs="仿宋" w:hint="eastAsia"/>
            <w:lang w:eastAsia="zh-CN"/>
          </w:rPr>
          <w:t>(二)、用地控制指标</w:t>
        </w:r>
        <w:r>
          <w:tab/>
        </w:r>
        <w:r>
          <w:fldChar w:fldCharType="begin"/>
        </w:r>
        <w:r>
          <w:instrText xml:space="preserve"> PAGEREF _Toc15251 \h </w:instrText>
        </w:r>
        <w:r>
          <w:fldChar w:fldCharType="separate"/>
        </w:r>
        <w:r>
          <w:t>9</w:t>
        </w:r>
        <w:r>
          <w:fldChar w:fldCharType="end"/>
        </w:r>
      </w:hyperlink>
    </w:p>
    <w:p>
      <w:pPr>
        <w:pStyle w:val="TOC2"/>
        <w:tabs>
          <w:tab w:val="right" w:leader="dot" w:pos="8306"/>
        </w:tabs>
      </w:pPr>
      <w:hyperlink w:anchor="_Toc20697" w:history="1">
        <w:r>
          <w:rPr>
            <w:rFonts w:ascii="仿宋" w:eastAsia="仿宋" w:hAnsi="仿宋" w:cs="仿宋" w:hint="eastAsia"/>
            <w:lang w:eastAsia="zh-CN"/>
          </w:rPr>
          <w:t>(三)、节约用地措施</w:t>
        </w:r>
        <w:r>
          <w:tab/>
        </w:r>
        <w:r>
          <w:fldChar w:fldCharType="begin"/>
        </w:r>
        <w:r>
          <w:instrText xml:space="preserve"> PAGEREF _Toc20697 \h </w:instrText>
        </w:r>
        <w:r>
          <w:fldChar w:fldCharType="separate"/>
        </w:r>
        <w:r>
          <w:t>11</w:t>
        </w:r>
        <w:r>
          <w:fldChar w:fldCharType="end"/>
        </w:r>
      </w:hyperlink>
    </w:p>
    <w:p>
      <w:pPr>
        <w:pStyle w:val="TOC2"/>
        <w:tabs>
          <w:tab w:val="right" w:leader="dot" w:pos="8306"/>
        </w:tabs>
      </w:pPr>
      <w:hyperlink w:anchor="_Toc32340" w:history="1">
        <w:r>
          <w:rPr>
            <w:rFonts w:ascii="仿宋" w:eastAsia="仿宋" w:hAnsi="仿宋" w:cs="仿宋" w:hint="eastAsia"/>
            <w:lang w:eastAsia="zh-CN"/>
          </w:rPr>
          <w:t>(四)、总图布置方案</w:t>
        </w:r>
        <w:r>
          <w:tab/>
        </w:r>
        <w:r>
          <w:fldChar w:fldCharType="begin"/>
        </w:r>
        <w:r>
          <w:instrText xml:space="preserve"> PAGEREF _Toc32340 \h </w:instrText>
        </w:r>
        <w:r>
          <w:fldChar w:fldCharType="separate"/>
        </w:r>
        <w:r>
          <w:t>12</w:t>
        </w:r>
        <w:r>
          <w:fldChar w:fldCharType="end"/>
        </w:r>
      </w:hyperlink>
    </w:p>
    <w:p>
      <w:pPr>
        <w:pStyle w:val="TOC2"/>
        <w:tabs>
          <w:tab w:val="right" w:leader="dot" w:pos="8306"/>
        </w:tabs>
      </w:pPr>
      <w:hyperlink w:anchor="_Toc26092" w:history="1">
        <w:r>
          <w:rPr>
            <w:rFonts w:ascii="仿宋" w:eastAsia="仿宋" w:hAnsi="仿宋" w:cs="仿宋" w:hint="eastAsia"/>
            <w:lang w:eastAsia="zh-CN"/>
          </w:rPr>
          <w:t>(五)、选址综合评价</w:t>
        </w:r>
        <w:r>
          <w:tab/>
        </w:r>
        <w:r>
          <w:fldChar w:fldCharType="begin"/>
        </w:r>
        <w:r>
          <w:instrText xml:space="preserve"> PAGEREF _Toc26092 \h </w:instrText>
        </w:r>
        <w:r>
          <w:fldChar w:fldCharType="separate"/>
        </w:r>
        <w:r>
          <w:t>13</w:t>
        </w:r>
        <w:r>
          <w:fldChar w:fldCharType="end"/>
        </w:r>
      </w:hyperlink>
    </w:p>
    <w:p>
      <w:pPr>
        <w:pStyle w:val="TOC1"/>
        <w:tabs>
          <w:tab w:val="right" w:leader="dot" w:pos="8306"/>
        </w:tabs>
      </w:pPr>
      <w:hyperlink w:anchor="_Toc30524" w:history="1">
        <w:r>
          <w:rPr>
            <w:rFonts w:ascii="仿宋" w:eastAsia="仿宋" w:hAnsi="仿宋" w:cs="仿宋" w:hint="eastAsia"/>
            <w:lang w:eastAsia="zh-CN"/>
          </w:rPr>
          <w:t>四、工艺说明</w:t>
        </w:r>
        <w:r>
          <w:tab/>
        </w:r>
        <w:r>
          <w:fldChar w:fldCharType="begin"/>
        </w:r>
        <w:r>
          <w:instrText xml:space="preserve"> PAGEREF _Toc30524 \h </w:instrText>
        </w:r>
        <w:r>
          <w:fldChar w:fldCharType="separate"/>
        </w:r>
        <w:r>
          <w:t>15</w:t>
        </w:r>
        <w:r>
          <w:fldChar w:fldCharType="end"/>
        </w:r>
      </w:hyperlink>
    </w:p>
    <w:p>
      <w:pPr>
        <w:pStyle w:val="TOC2"/>
        <w:tabs>
          <w:tab w:val="right" w:leader="dot" w:pos="8306"/>
        </w:tabs>
      </w:pPr>
      <w:hyperlink w:anchor="_Toc25205" w:history="1">
        <w:r>
          <w:rPr>
            <w:rFonts w:ascii="仿宋" w:eastAsia="仿宋" w:hAnsi="仿宋" w:cs="仿宋" w:hint="eastAsia"/>
            <w:lang w:eastAsia="zh-CN"/>
          </w:rPr>
          <w:t>(一)、技术管理特点</w:t>
        </w:r>
        <w:r>
          <w:tab/>
        </w:r>
        <w:r>
          <w:fldChar w:fldCharType="begin"/>
        </w:r>
        <w:r>
          <w:instrText xml:space="preserve"> PAGEREF _Toc25205 \h </w:instrText>
        </w:r>
        <w:r>
          <w:fldChar w:fldCharType="separate"/>
        </w:r>
        <w:r>
          <w:t>15</w:t>
        </w:r>
        <w:r>
          <w:fldChar w:fldCharType="end"/>
        </w:r>
      </w:hyperlink>
    </w:p>
    <w:p>
      <w:pPr>
        <w:pStyle w:val="TOC2"/>
        <w:tabs>
          <w:tab w:val="right" w:leader="dot" w:pos="8306"/>
        </w:tabs>
      </w:pPr>
      <w:hyperlink w:anchor="_Toc7418" w:history="1">
        <w:r>
          <w:rPr>
            <w:rFonts w:ascii="仿宋" w:eastAsia="仿宋" w:hAnsi="仿宋" w:cs="仿宋" w:hint="eastAsia"/>
            <w:lang w:eastAsia="zh-CN"/>
          </w:rPr>
          <w:t>(二)、大气污染防治设备项目工艺技术设计方案</w:t>
        </w:r>
        <w:r>
          <w:tab/>
        </w:r>
        <w:r>
          <w:fldChar w:fldCharType="begin"/>
        </w:r>
        <w:r>
          <w:instrText xml:space="preserve"> PAGEREF _Toc7418 \h </w:instrText>
        </w:r>
        <w:r>
          <w:fldChar w:fldCharType="separate"/>
        </w:r>
        <w:r>
          <w:t>16</w:t>
        </w:r>
        <w:r>
          <w:fldChar w:fldCharType="end"/>
        </w:r>
      </w:hyperlink>
    </w:p>
    <w:p>
      <w:pPr>
        <w:pStyle w:val="TOC2"/>
        <w:tabs>
          <w:tab w:val="right" w:leader="dot" w:pos="8306"/>
        </w:tabs>
      </w:pPr>
      <w:hyperlink w:anchor="_Toc11211" w:history="1">
        <w:r>
          <w:rPr>
            <w:rFonts w:ascii="仿宋" w:eastAsia="仿宋" w:hAnsi="仿宋" w:cs="仿宋" w:hint="eastAsia"/>
            <w:lang w:eastAsia="zh-CN"/>
          </w:rPr>
          <w:t>(三)、设备选型方案</w:t>
        </w:r>
        <w:r>
          <w:tab/>
        </w:r>
        <w:r>
          <w:fldChar w:fldCharType="begin"/>
        </w:r>
        <w:r>
          <w:instrText xml:space="preserve"> PAGEREF _Toc11211 \h </w:instrText>
        </w:r>
        <w:r>
          <w:fldChar w:fldCharType="separate"/>
        </w:r>
        <w:r>
          <w:t>17</w:t>
        </w:r>
        <w:r>
          <w:fldChar w:fldCharType="end"/>
        </w:r>
      </w:hyperlink>
    </w:p>
    <w:p>
      <w:pPr>
        <w:pStyle w:val="TOC1"/>
        <w:tabs>
          <w:tab w:val="right" w:leader="dot" w:pos="8306"/>
        </w:tabs>
      </w:pPr>
      <w:hyperlink w:anchor="_Toc27497" w:history="1">
        <w:r>
          <w:rPr>
            <w:rFonts w:ascii="仿宋" w:eastAsia="仿宋" w:hAnsi="仿宋" w:cs="仿宋" w:hint="eastAsia"/>
            <w:lang w:eastAsia="zh-CN"/>
          </w:rPr>
          <w:t>五、大气污染防治设备项目建设背景及必要性分析</w:t>
        </w:r>
        <w:r>
          <w:tab/>
        </w:r>
        <w:r>
          <w:fldChar w:fldCharType="begin"/>
        </w:r>
        <w:r>
          <w:instrText xml:space="preserve"> PAGEREF _Toc27497 \h </w:instrText>
        </w:r>
        <w:r>
          <w:fldChar w:fldCharType="separate"/>
        </w:r>
        <w:r>
          <w:t>19</w:t>
        </w:r>
        <w:r>
          <w:fldChar w:fldCharType="end"/>
        </w:r>
      </w:hyperlink>
    </w:p>
    <w:p>
      <w:pPr>
        <w:pStyle w:val="TOC2"/>
        <w:tabs>
          <w:tab w:val="right" w:leader="dot" w:pos="8306"/>
        </w:tabs>
      </w:pPr>
      <w:hyperlink w:anchor="_Toc13008" w:history="1">
        <w:r>
          <w:rPr>
            <w:rFonts w:ascii="仿宋" w:eastAsia="仿宋" w:hAnsi="仿宋" w:cs="仿宋" w:hint="eastAsia"/>
            <w:lang w:eastAsia="zh-CN"/>
          </w:rPr>
          <w:t>(一)、大气污染防治设备项目背景分析</w:t>
        </w:r>
        <w:r>
          <w:tab/>
        </w:r>
        <w:r>
          <w:fldChar w:fldCharType="begin"/>
        </w:r>
        <w:r>
          <w:instrText xml:space="preserve"> PAGEREF _Toc13008 \h </w:instrText>
        </w:r>
        <w:r>
          <w:fldChar w:fldCharType="separate"/>
        </w:r>
        <w:r>
          <w:t>19</w:t>
        </w:r>
        <w:r>
          <w:fldChar w:fldCharType="end"/>
        </w:r>
      </w:hyperlink>
    </w:p>
    <w:p>
      <w:pPr>
        <w:pStyle w:val="TOC2"/>
        <w:tabs>
          <w:tab w:val="right" w:leader="dot" w:pos="8306"/>
        </w:tabs>
      </w:pPr>
      <w:hyperlink w:anchor="_Toc10890" w:history="1">
        <w:r>
          <w:rPr>
            <w:rFonts w:ascii="仿宋" w:eastAsia="仿宋" w:hAnsi="仿宋" w:cs="仿宋" w:hint="eastAsia"/>
            <w:lang w:eastAsia="zh-CN"/>
          </w:rPr>
          <w:t>(二)、大气污染防治设备项目建设必要性分析</w:t>
        </w:r>
        <w:r>
          <w:tab/>
        </w:r>
        <w:r>
          <w:fldChar w:fldCharType="begin"/>
        </w:r>
        <w:r>
          <w:instrText xml:space="preserve"> PAGEREF _Toc10890 \h </w:instrText>
        </w:r>
        <w:r>
          <w:fldChar w:fldCharType="separate"/>
        </w:r>
        <w:r>
          <w:t>20</w:t>
        </w:r>
        <w:r>
          <w:fldChar w:fldCharType="end"/>
        </w:r>
      </w:hyperlink>
    </w:p>
    <w:p>
      <w:pPr>
        <w:pStyle w:val="TOC1"/>
        <w:tabs>
          <w:tab w:val="right" w:leader="dot" w:pos="8306"/>
        </w:tabs>
      </w:pPr>
      <w:hyperlink w:anchor="_Toc30591" w:history="1">
        <w:r>
          <w:rPr>
            <w:rFonts w:ascii="仿宋" w:eastAsia="仿宋" w:hAnsi="仿宋" w:cs="仿宋" w:hint="eastAsia"/>
            <w:lang w:eastAsia="zh-CN"/>
          </w:rPr>
          <w:t>六、大气污染防治设备项目可持续发展</w:t>
        </w:r>
        <w:r>
          <w:tab/>
        </w:r>
        <w:r>
          <w:fldChar w:fldCharType="begin"/>
        </w:r>
        <w:r>
          <w:instrText xml:space="preserve"> PAGEREF _Toc30591 \h </w:instrText>
        </w:r>
        <w:r>
          <w:fldChar w:fldCharType="separate"/>
        </w:r>
        <w:r>
          <w:t>22</w:t>
        </w:r>
        <w:r>
          <w:fldChar w:fldCharType="end"/>
        </w:r>
      </w:hyperlink>
    </w:p>
    <w:p>
      <w:pPr>
        <w:pStyle w:val="TOC2"/>
        <w:tabs>
          <w:tab w:val="right" w:leader="dot" w:pos="8306"/>
        </w:tabs>
      </w:pPr>
      <w:hyperlink w:anchor="_Toc23140" w:history="1">
        <w:r>
          <w:rPr>
            <w:rFonts w:ascii="仿宋" w:eastAsia="仿宋" w:hAnsi="仿宋" w:cs="仿宋" w:hint="eastAsia"/>
            <w:lang w:eastAsia="zh-CN"/>
          </w:rPr>
          <w:t>(一)、可持续战略与实践</w:t>
        </w:r>
        <w:r>
          <w:tab/>
        </w:r>
        <w:r>
          <w:fldChar w:fldCharType="begin"/>
        </w:r>
        <w:r>
          <w:instrText xml:space="preserve"> PAGEREF _Toc23140 \h </w:instrText>
        </w:r>
        <w:r>
          <w:fldChar w:fldCharType="separate"/>
        </w:r>
        <w:r>
          <w:t>22</w:t>
        </w:r>
        <w:r>
          <w:fldChar w:fldCharType="end"/>
        </w:r>
      </w:hyperlink>
    </w:p>
    <w:p>
      <w:pPr>
        <w:pStyle w:val="TOC2"/>
        <w:tabs>
          <w:tab w:val="right" w:leader="dot" w:pos="8306"/>
        </w:tabs>
      </w:pPr>
      <w:hyperlink w:anchor="_Toc25046" w:history="1">
        <w:r>
          <w:rPr>
            <w:rFonts w:ascii="仿宋" w:eastAsia="仿宋" w:hAnsi="仿宋" w:cs="仿宋" w:hint="eastAsia"/>
            <w:lang w:eastAsia="zh-CN"/>
          </w:rPr>
          <w:t>(二)、环保与社会责任</w:t>
        </w:r>
        <w:r>
          <w:tab/>
        </w:r>
        <w:r>
          <w:fldChar w:fldCharType="begin"/>
        </w:r>
        <w:r>
          <w:instrText xml:space="preserve"> PAGEREF _Toc25046 \h </w:instrText>
        </w:r>
        <w:r>
          <w:fldChar w:fldCharType="separate"/>
        </w:r>
        <w:r>
          <w:t>23</w:t>
        </w:r>
        <w:r>
          <w:fldChar w:fldCharType="end"/>
        </w:r>
      </w:hyperlink>
    </w:p>
    <w:p>
      <w:pPr>
        <w:pStyle w:val="TOC1"/>
        <w:tabs>
          <w:tab w:val="right" w:leader="dot" w:pos="8306"/>
        </w:tabs>
      </w:pPr>
      <w:hyperlink w:anchor="_Toc21194" w:history="1">
        <w:r>
          <w:rPr>
            <w:rFonts w:ascii="仿宋" w:eastAsia="仿宋" w:hAnsi="仿宋" w:cs="仿宋" w:hint="eastAsia"/>
            <w:lang w:eastAsia="zh-CN"/>
          </w:rPr>
          <w:t>七、大气污染防治设备项目风险管理</w:t>
        </w:r>
        <w:r>
          <w:tab/>
        </w:r>
        <w:r>
          <w:fldChar w:fldCharType="begin"/>
        </w:r>
        <w:r>
          <w:instrText xml:space="preserve"> PAGEREF _Toc21194 \h </w:instrText>
        </w:r>
        <w:r>
          <w:fldChar w:fldCharType="separate"/>
        </w:r>
        <w:r>
          <w:t>24</w:t>
        </w:r>
        <w:r>
          <w:fldChar w:fldCharType="end"/>
        </w:r>
      </w:hyperlink>
    </w:p>
    <w:p>
      <w:pPr>
        <w:pStyle w:val="TOC2"/>
        <w:tabs>
          <w:tab w:val="right" w:leader="dot" w:pos="8306"/>
        </w:tabs>
      </w:pPr>
      <w:hyperlink w:anchor="_Toc25346" w:history="1">
        <w:r>
          <w:rPr>
            <w:rFonts w:ascii="仿宋" w:eastAsia="仿宋" w:hAnsi="仿宋" w:cs="仿宋" w:hint="eastAsia"/>
            <w:lang w:eastAsia="zh-CN"/>
          </w:rPr>
          <w:t>(一)、风险识别与评估</w:t>
        </w:r>
        <w:r>
          <w:tab/>
        </w:r>
        <w:r>
          <w:fldChar w:fldCharType="begin"/>
        </w:r>
        <w:r>
          <w:instrText xml:space="preserve"> PAGEREF _Toc25346 \h </w:instrText>
        </w:r>
        <w:r>
          <w:fldChar w:fldCharType="separate"/>
        </w:r>
        <w:r>
          <w:t>24</w:t>
        </w:r>
        <w:r>
          <w:fldChar w:fldCharType="end"/>
        </w:r>
      </w:hyperlink>
    </w:p>
    <w:p>
      <w:pPr>
        <w:pStyle w:val="TOC2"/>
        <w:tabs>
          <w:tab w:val="right" w:leader="dot" w:pos="8306"/>
        </w:tabs>
      </w:pPr>
      <w:hyperlink w:anchor="_Toc24143" w:history="1">
        <w:r>
          <w:rPr>
            <w:rFonts w:ascii="仿宋" w:eastAsia="仿宋" w:hAnsi="仿宋" w:cs="仿宋" w:hint="eastAsia"/>
            <w:lang w:eastAsia="zh-CN"/>
          </w:rPr>
          <w:t>(二)、风险应对策略</w:t>
        </w:r>
        <w:r>
          <w:tab/>
        </w:r>
        <w:r>
          <w:fldChar w:fldCharType="begin"/>
        </w:r>
        <w:r>
          <w:instrText xml:space="preserve"> PAGEREF _Toc24143 \h </w:instrText>
        </w:r>
        <w:r>
          <w:fldChar w:fldCharType="separate"/>
        </w:r>
        <w:r>
          <w:t>25</w:t>
        </w:r>
        <w:r>
          <w:fldChar w:fldCharType="end"/>
        </w:r>
      </w:hyperlink>
    </w:p>
    <w:p>
      <w:pPr>
        <w:pStyle w:val="TOC2"/>
        <w:tabs>
          <w:tab w:val="right" w:leader="dot" w:pos="8306"/>
        </w:tabs>
      </w:pPr>
      <w:hyperlink w:anchor="_Toc10490" w:history="1">
        <w:r>
          <w:rPr>
            <w:rFonts w:ascii="仿宋" w:eastAsia="仿宋" w:hAnsi="仿宋" w:cs="仿宋" w:hint="eastAsia"/>
            <w:lang w:eastAsia="zh-CN"/>
          </w:rPr>
          <w:t>(三)、风险监控与控制</w:t>
        </w:r>
        <w:r>
          <w:tab/>
        </w:r>
        <w:r>
          <w:fldChar w:fldCharType="begin"/>
        </w:r>
        <w:r>
          <w:instrText xml:space="preserve"> PAGEREF _Toc10490 \h </w:instrText>
        </w:r>
        <w:r>
          <w:fldChar w:fldCharType="separate"/>
        </w:r>
        <w:r>
          <w:t>27</w:t>
        </w:r>
        <w:r>
          <w:fldChar w:fldCharType="end"/>
        </w:r>
      </w:hyperlink>
    </w:p>
    <w:p>
      <w:pPr>
        <w:pStyle w:val="TOC1"/>
        <w:tabs>
          <w:tab w:val="right" w:leader="dot" w:pos="8306"/>
        </w:tabs>
      </w:pPr>
      <w:hyperlink w:anchor="_Toc4600" w:history="1">
        <w:r>
          <w:rPr>
            <w:rFonts w:ascii="仿宋" w:eastAsia="仿宋" w:hAnsi="仿宋" w:cs="仿宋" w:hint="eastAsia"/>
            <w:lang w:eastAsia="zh-CN"/>
          </w:rPr>
          <w:t>八、大气污染防治设备项目人力资源管理</w:t>
        </w:r>
        <w:r>
          <w:tab/>
        </w:r>
        <w:r>
          <w:fldChar w:fldCharType="begin"/>
        </w:r>
        <w:r>
          <w:instrText xml:space="preserve"> PAGEREF _Toc4600 \h </w:instrText>
        </w:r>
        <w:r>
          <w:fldChar w:fldCharType="separate"/>
        </w:r>
        <w:r>
          <w:t>28</w:t>
        </w:r>
        <w:r>
          <w:fldChar w:fldCharType="end"/>
        </w:r>
      </w:hyperlink>
    </w:p>
    <w:p>
      <w:pPr>
        <w:pStyle w:val="TOC2"/>
        <w:tabs>
          <w:tab w:val="right" w:leader="dot" w:pos="8306"/>
        </w:tabs>
      </w:pPr>
      <w:hyperlink w:anchor="_Toc16365" w:history="1">
        <w:r>
          <w:rPr>
            <w:rFonts w:ascii="仿宋" w:eastAsia="仿宋" w:hAnsi="仿宋" w:cs="仿宋" w:hint="eastAsia"/>
            <w:lang w:eastAsia="zh-CN"/>
          </w:rPr>
          <w:t>(一)、建立健全的预算管理制度</w:t>
        </w:r>
        <w:r>
          <w:tab/>
        </w:r>
        <w:r>
          <w:fldChar w:fldCharType="begin"/>
        </w:r>
        <w:r>
          <w:instrText xml:space="preserve"> PAGEREF _Toc16365 \h </w:instrText>
        </w:r>
        <w:r>
          <w:fldChar w:fldCharType="separate"/>
        </w:r>
        <w:r>
          <w:t>28</w:t>
        </w:r>
        <w:r>
          <w:fldChar w:fldCharType="end"/>
        </w:r>
      </w:hyperlink>
    </w:p>
    <w:p>
      <w:pPr>
        <w:pStyle w:val="TOC2"/>
        <w:tabs>
          <w:tab w:val="right" w:leader="dot" w:pos="8306"/>
        </w:tabs>
      </w:pPr>
      <w:hyperlink w:anchor="_Toc28527" w:history="1">
        <w:r>
          <w:rPr>
            <w:rFonts w:ascii="仿宋" w:eastAsia="仿宋" w:hAnsi="仿宋" w:cs="仿宋" w:hint="eastAsia"/>
            <w:lang w:eastAsia="zh-CN"/>
          </w:rPr>
          <w:t>(二)、加强资金流动监控</w:t>
        </w:r>
        <w:r>
          <w:tab/>
        </w:r>
        <w:r>
          <w:fldChar w:fldCharType="begin"/>
        </w:r>
        <w:r>
          <w:instrText xml:space="preserve"> PAGEREF _Toc28527 \h </w:instrText>
        </w:r>
        <w:r>
          <w:fldChar w:fldCharType="separate"/>
        </w:r>
        <w:r>
          <w:t>29</w:t>
        </w:r>
        <w:r>
          <w:fldChar w:fldCharType="end"/>
        </w:r>
      </w:hyperlink>
    </w:p>
    <w:p>
      <w:pPr>
        <w:pStyle w:val="TOC2"/>
        <w:tabs>
          <w:tab w:val="right" w:leader="dot" w:pos="8306"/>
        </w:tabs>
      </w:pPr>
      <w:hyperlink w:anchor="_Toc6195" w:history="1">
        <w:r>
          <w:rPr>
            <w:rFonts w:ascii="仿宋" w:eastAsia="仿宋" w:hAnsi="仿宋" w:cs="仿宋" w:hint="eastAsia"/>
            <w:lang w:eastAsia="zh-CN"/>
          </w:rPr>
          <w:t>(三)、制定完善的风险控制机制</w:t>
        </w:r>
        <w:r>
          <w:tab/>
        </w:r>
        <w:r>
          <w:fldChar w:fldCharType="begin"/>
        </w:r>
        <w:r>
          <w:instrText xml:space="preserve"> PAGEREF _Toc6195 \h </w:instrText>
        </w:r>
        <w:r>
          <w:fldChar w:fldCharType="separate"/>
        </w:r>
        <w:r>
          <w:t>31</w:t>
        </w:r>
        <w:r>
          <w:fldChar w:fldCharType="end"/>
        </w:r>
      </w:hyperlink>
    </w:p>
    <w:p>
      <w:pPr>
        <w:pStyle w:val="TOC2"/>
        <w:tabs>
          <w:tab w:val="right" w:leader="dot" w:pos="8306"/>
        </w:tabs>
      </w:pPr>
      <w:hyperlink w:anchor="_Toc3515" w:history="1">
        <w:r>
          <w:rPr>
            <w:rFonts w:ascii="仿宋" w:eastAsia="仿宋" w:hAnsi="仿宋" w:cs="仿宋" w:hint="eastAsia"/>
            <w:lang w:eastAsia="zh-CN"/>
          </w:rPr>
          <w:t>(四)、优化成本管理</w:t>
        </w:r>
        <w:r>
          <w:tab/>
        </w:r>
        <w:r>
          <w:fldChar w:fldCharType="begin"/>
        </w:r>
        <w:r>
          <w:instrText xml:space="preserve"> PAGEREF _Toc3515 \h </w:instrText>
        </w:r>
        <w:r>
          <w:fldChar w:fldCharType="separate"/>
        </w:r>
        <w:r>
          <w:t>32</w:t>
        </w:r>
        <w:r>
          <w:fldChar w:fldCharType="end"/>
        </w:r>
      </w:hyperlink>
    </w:p>
    <w:p>
      <w:pPr>
        <w:pStyle w:val="TOC1"/>
        <w:tabs>
          <w:tab w:val="right" w:leader="dot" w:pos="8306"/>
        </w:tabs>
      </w:pPr>
      <w:hyperlink w:anchor="_Toc23705" w:history="1">
        <w:r>
          <w:rPr>
            <w:rFonts w:ascii="仿宋" w:eastAsia="仿宋" w:hAnsi="仿宋" w:cs="仿宋" w:hint="eastAsia"/>
            <w:lang w:eastAsia="zh-CN"/>
          </w:rPr>
          <w:t>九、大气污染防治设备项目创新与研发</w:t>
        </w:r>
        <w:r>
          <w:tab/>
        </w:r>
        <w:r>
          <w:fldChar w:fldCharType="begin"/>
        </w:r>
        <w:r>
          <w:instrText xml:space="preserve"> PAGEREF _Toc23705 \h </w:instrText>
        </w:r>
        <w:r>
          <w:fldChar w:fldCharType="separate"/>
        </w:r>
        <w:r>
          <w:t>33</w:t>
        </w:r>
        <w:r>
          <w:fldChar w:fldCharType="end"/>
        </w:r>
      </w:hyperlink>
    </w:p>
    <w:p>
      <w:pPr>
        <w:pStyle w:val="TOC2"/>
        <w:tabs>
          <w:tab w:val="right" w:leader="dot" w:pos="8306"/>
        </w:tabs>
      </w:pPr>
      <w:hyperlink w:anchor="_Toc9419" w:history="1">
        <w:r>
          <w:rPr>
            <w:rFonts w:ascii="仿宋" w:eastAsia="仿宋" w:hAnsi="仿宋" w:cs="仿宋" w:hint="eastAsia"/>
            <w:lang w:eastAsia="zh-CN"/>
          </w:rPr>
          <w:t>(一)、创新策略与方向</w:t>
        </w:r>
        <w:r>
          <w:tab/>
        </w:r>
        <w:r>
          <w:fldChar w:fldCharType="begin"/>
        </w:r>
        <w:r>
          <w:instrText xml:space="preserve"> PAGEREF _Toc9419 \h </w:instrText>
        </w:r>
        <w:r>
          <w:fldChar w:fldCharType="separate"/>
        </w:r>
        <w:r>
          <w:t>33</w:t>
        </w:r>
        <w:r>
          <w:fldChar w:fldCharType="end"/>
        </w:r>
      </w:hyperlink>
    </w:p>
    <w:p>
      <w:pPr>
        <w:pStyle w:val="TOC2"/>
        <w:tabs>
          <w:tab w:val="right" w:leader="dot" w:pos="8306"/>
        </w:tabs>
      </w:pPr>
      <w:hyperlink w:anchor="_Toc9284" w:history="1">
        <w:r>
          <w:rPr>
            <w:rFonts w:ascii="仿宋" w:eastAsia="仿宋" w:hAnsi="仿宋" w:cs="仿宋" w:hint="eastAsia"/>
            <w:lang w:eastAsia="zh-CN"/>
          </w:rPr>
          <w:t>(二)、研发规划与投入</w:t>
        </w:r>
        <w:r>
          <w:tab/>
        </w:r>
        <w:r>
          <w:fldChar w:fldCharType="begin"/>
        </w:r>
        <w:r>
          <w:instrText xml:space="preserve"> PAGEREF _Toc9284 \h </w:instrText>
        </w:r>
        <w:r>
          <w:fldChar w:fldCharType="separate"/>
        </w:r>
        <w:r>
          <w:t>35</w:t>
        </w:r>
        <w:r>
          <w:fldChar w:fldCharType="end"/>
        </w:r>
      </w:hyperlink>
    </w:p>
    <w:p>
      <w:pPr>
        <w:pStyle w:val="TOC1"/>
        <w:tabs>
          <w:tab w:val="right" w:leader="dot" w:pos="8306"/>
        </w:tabs>
      </w:pPr>
      <w:hyperlink w:anchor="_Toc31322" w:history="1">
        <w:r>
          <w:rPr>
            <w:rFonts w:ascii="仿宋" w:eastAsia="仿宋" w:hAnsi="仿宋" w:cs="仿宋" w:hint="eastAsia"/>
            <w:lang w:eastAsia="zh-CN"/>
          </w:rPr>
          <w:t>十、大气污染防治设备项目环境影响分析</w:t>
        </w:r>
        <w:r>
          <w:tab/>
        </w:r>
        <w:r>
          <w:fldChar w:fldCharType="begin"/>
        </w:r>
        <w:r>
          <w:instrText xml:space="preserve"> PAGEREF _Toc31322 \h </w:instrText>
        </w:r>
        <w:r>
          <w:fldChar w:fldCharType="separate"/>
        </w:r>
        <w:r>
          <w:t>37</w:t>
        </w:r>
        <w:r>
          <w:fldChar w:fldCharType="end"/>
        </w:r>
      </w:hyperlink>
    </w:p>
    <w:p>
      <w:pPr>
        <w:pStyle w:val="TOC2"/>
        <w:tabs>
          <w:tab w:val="right" w:leader="dot" w:pos="8306"/>
        </w:tabs>
      </w:pPr>
      <w:hyperlink w:anchor="_Toc9348" w:history="1">
        <w:r>
          <w:rPr>
            <w:rFonts w:ascii="仿宋" w:eastAsia="仿宋" w:hAnsi="仿宋" w:cs="仿宋" w:hint="eastAsia"/>
            <w:lang w:eastAsia="zh-CN"/>
          </w:rPr>
          <w:t>(一)、建设区域环境质量现状</w:t>
        </w:r>
        <w:r>
          <w:tab/>
        </w:r>
        <w:r>
          <w:fldChar w:fldCharType="begin"/>
        </w:r>
        <w:r>
          <w:instrText xml:space="preserve"> PAGEREF _Toc9348 \h </w:instrText>
        </w:r>
        <w:r>
          <w:fldChar w:fldCharType="separate"/>
        </w:r>
        <w:r>
          <w:t>37</w:t>
        </w:r>
        <w:r>
          <w:fldChar w:fldCharType="end"/>
        </w:r>
      </w:hyperlink>
    </w:p>
    <w:p>
      <w:pPr>
        <w:pStyle w:val="TOC2"/>
        <w:tabs>
          <w:tab w:val="right" w:leader="dot" w:pos="8306"/>
        </w:tabs>
      </w:pPr>
      <w:hyperlink w:anchor="_Toc25334" w:history="1">
        <w:r>
          <w:rPr>
            <w:rFonts w:ascii="仿宋" w:eastAsia="仿宋" w:hAnsi="仿宋" w:cs="仿宋" w:hint="eastAsia"/>
            <w:lang w:eastAsia="zh-CN"/>
          </w:rPr>
          <w:t>(二)、建设期环境保护</w:t>
        </w:r>
        <w:r>
          <w:tab/>
        </w:r>
        <w:r>
          <w:fldChar w:fldCharType="begin"/>
        </w:r>
        <w:r>
          <w:instrText xml:space="preserve"> PAGEREF _Toc25334 \h </w:instrText>
        </w:r>
        <w:r>
          <w:fldChar w:fldCharType="separate"/>
        </w:r>
        <w:r>
          <w:t>38</w:t>
        </w:r>
        <w:r>
          <w:fldChar w:fldCharType="end"/>
        </w:r>
      </w:hyperlink>
    </w:p>
    <w:p>
      <w:pPr>
        <w:pStyle w:val="TOC2"/>
        <w:tabs>
          <w:tab w:val="right" w:leader="dot" w:pos="8306"/>
        </w:tabs>
      </w:pPr>
      <w:hyperlink w:anchor="_Toc27201" w:history="1">
        <w:r>
          <w:rPr>
            <w:rFonts w:ascii="仿宋" w:eastAsia="仿宋" w:hAnsi="仿宋" w:cs="仿宋" w:hint="eastAsia"/>
            <w:lang w:eastAsia="zh-CN"/>
          </w:rPr>
          <w:t>(三)、运营期环境保护</w:t>
        </w:r>
        <w:r>
          <w:tab/>
        </w:r>
        <w:r>
          <w:fldChar w:fldCharType="begin"/>
        </w:r>
        <w:r>
          <w:instrText xml:space="preserve"> PAGEREF _Toc27201 \h </w:instrText>
        </w:r>
        <w:r>
          <w:fldChar w:fldCharType="separate"/>
        </w:r>
        <w:r>
          <w:t>39</w:t>
        </w:r>
        <w:r>
          <w:fldChar w:fldCharType="end"/>
        </w:r>
      </w:hyperlink>
    </w:p>
    <w:p>
      <w:pPr>
        <w:pStyle w:val="TOC2"/>
        <w:tabs>
          <w:tab w:val="right" w:leader="dot" w:pos="8306"/>
        </w:tabs>
      </w:pPr>
      <w:hyperlink w:anchor="_Toc24620" w:history="1">
        <w:r>
          <w:rPr>
            <w:rFonts w:ascii="仿宋" w:eastAsia="仿宋" w:hAnsi="仿宋" w:cs="仿宋" w:hint="eastAsia"/>
            <w:lang w:eastAsia="zh-CN"/>
          </w:rPr>
          <w:t>(四)、大气污染防治设备项目建设对区域经济的影响</w:t>
        </w:r>
        <w:r>
          <w:tab/>
        </w:r>
        <w:r>
          <w:fldChar w:fldCharType="begin"/>
        </w:r>
        <w:r>
          <w:instrText xml:space="preserve"> PAGEREF _Toc24620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82" w:history="1">
        <w:r>
          <w:rPr>
            <w:rFonts w:ascii="仿宋" w:eastAsia="仿宋" w:hAnsi="仿宋" w:cs="仿宋" w:hint="eastAsia"/>
            <w:lang w:eastAsia="zh-CN"/>
          </w:rPr>
          <w:t>(五)、废弃物处理</w:t>
        </w:r>
        <w:r>
          <w:tab/>
        </w:r>
        <w:r>
          <w:fldChar w:fldCharType="begin"/>
        </w:r>
        <w:r>
          <w:instrText xml:space="preserve"> PAGEREF _Toc8182 \h </w:instrText>
        </w:r>
        <w:r>
          <w:fldChar w:fldCharType="separate"/>
        </w:r>
        <w:r>
          <w:t>43</w:t>
        </w:r>
        <w:r>
          <w:fldChar w:fldCharType="end"/>
        </w:r>
      </w:hyperlink>
    </w:p>
    <w:p>
      <w:pPr>
        <w:pStyle w:val="TOC2"/>
        <w:tabs>
          <w:tab w:val="right" w:leader="dot" w:pos="8306"/>
        </w:tabs>
      </w:pPr>
      <w:hyperlink w:anchor="_Toc27945" w:history="1">
        <w:r>
          <w:rPr>
            <w:rFonts w:ascii="仿宋" w:eastAsia="仿宋" w:hAnsi="仿宋" w:cs="仿宋" w:hint="eastAsia"/>
            <w:lang w:eastAsia="zh-CN"/>
          </w:rPr>
          <w:t>(六)、特殊环境影响分析</w:t>
        </w:r>
        <w:r>
          <w:tab/>
        </w:r>
        <w:r>
          <w:fldChar w:fldCharType="begin"/>
        </w:r>
        <w:r>
          <w:instrText xml:space="preserve"> PAGEREF _Toc27945 \h </w:instrText>
        </w:r>
        <w:r>
          <w:fldChar w:fldCharType="separate"/>
        </w:r>
        <w:r>
          <w:t>44</w:t>
        </w:r>
        <w:r>
          <w:fldChar w:fldCharType="end"/>
        </w:r>
      </w:hyperlink>
    </w:p>
    <w:p>
      <w:pPr>
        <w:pStyle w:val="TOC2"/>
        <w:tabs>
          <w:tab w:val="right" w:leader="dot" w:pos="8306"/>
        </w:tabs>
      </w:pPr>
      <w:hyperlink w:anchor="_Toc19535" w:history="1">
        <w:r>
          <w:rPr>
            <w:rFonts w:ascii="仿宋" w:eastAsia="仿宋" w:hAnsi="仿宋" w:cs="仿宋" w:hint="eastAsia"/>
            <w:lang w:eastAsia="zh-CN"/>
          </w:rPr>
          <w:t>(七)、清洁生产</w:t>
        </w:r>
        <w:r>
          <w:tab/>
        </w:r>
        <w:r>
          <w:fldChar w:fldCharType="begin"/>
        </w:r>
        <w:r>
          <w:instrText xml:space="preserve"> PAGEREF _Toc19535 \h </w:instrText>
        </w:r>
        <w:r>
          <w:fldChar w:fldCharType="separate"/>
        </w:r>
        <w:r>
          <w:t>45</w:t>
        </w:r>
        <w:r>
          <w:fldChar w:fldCharType="end"/>
        </w:r>
      </w:hyperlink>
    </w:p>
    <w:p>
      <w:pPr>
        <w:pStyle w:val="TOC2"/>
        <w:tabs>
          <w:tab w:val="right" w:leader="dot" w:pos="8306"/>
        </w:tabs>
      </w:pPr>
      <w:hyperlink w:anchor="_Toc21840" w:history="1">
        <w:r>
          <w:rPr>
            <w:rFonts w:ascii="仿宋" w:eastAsia="仿宋" w:hAnsi="仿宋" w:cs="仿宋" w:hint="eastAsia"/>
            <w:lang w:eastAsia="zh-CN"/>
          </w:rPr>
          <w:t>(八)、环境保护综合评价</w:t>
        </w:r>
        <w:r>
          <w:tab/>
        </w:r>
        <w:r>
          <w:fldChar w:fldCharType="begin"/>
        </w:r>
        <w:r>
          <w:instrText xml:space="preserve"> PAGEREF _Toc21840 \h </w:instrText>
        </w:r>
        <w:r>
          <w:fldChar w:fldCharType="separate"/>
        </w:r>
        <w:r>
          <w:t>46</w:t>
        </w:r>
        <w:r>
          <w:fldChar w:fldCharType="end"/>
        </w:r>
      </w:hyperlink>
    </w:p>
    <w:p>
      <w:pPr>
        <w:pStyle w:val="TOC1"/>
        <w:tabs>
          <w:tab w:val="right" w:leader="dot" w:pos="8306"/>
        </w:tabs>
      </w:pPr>
      <w:hyperlink w:anchor="_Toc5860" w:history="1">
        <w:r>
          <w:rPr>
            <w:rFonts w:ascii="仿宋" w:eastAsia="仿宋" w:hAnsi="仿宋" w:cs="仿宋" w:hint="eastAsia"/>
            <w:lang w:eastAsia="zh-CN"/>
          </w:rPr>
          <w:t>十一、大气污染防治设备项目人力资源培养与发展</w:t>
        </w:r>
        <w:r>
          <w:tab/>
        </w:r>
        <w:r>
          <w:fldChar w:fldCharType="begin"/>
        </w:r>
        <w:r>
          <w:instrText xml:space="preserve"> PAGEREF _Toc5860 \h </w:instrText>
        </w:r>
        <w:r>
          <w:fldChar w:fldCharType="separate"/>
        </w:r>
        <w:r>
          <w:t>48</w:t>
        </w:r>
        <w:r>
          <w:fldChar w:fldCharType="end"/>
        </w:r>
      </w:hyperlink>
    </w:p>
    <w:p>
      <w:pPr>
        <w:pStyle w:val="TOC2"/>
        <w:tabs>
          <w:tab w:val="right" w:leader="dot" w:pos="8306"/>
        </w:tabs>
      </w:pPr>
      <w:hyperlink w:anchor="_Toc3220" w:history="1">
        <w:r>
          <w:rPr>
            <w:rFonts w:ascii="仿宋" w:eastAsia="仿宋" w:hAnsi="仿宋" w:cs="仿宋" w:hint="eastAsia"/>
            <w:lang w:eastAsia="zh-CN"/>
          </w:rPr>
          <w:t>(一)、人才需求与规划</w:t>
        </w:r>
        <w:r>
          <w:tab/>
        </w:r>
        <w:r>
          <w:fldChar w:fldCharType="begin"/>
        </w:r>
        <w:r>
          <w:instrText xml:space="preserve"> PAGEREF _Toc3220 \h </w:instrText>
        </w:r>
        <w:r>
          <w:fldChar w:fldCharType="separate"/>
        </w:r>
        <w:r>
          <w:t>48</w:t>
        </w:r>
        <w:r>
          <w:fldChar w:fldCharType="end"/>
        </w:r>
      </w:hyperlink>
    </w:p>
    <w:p>
      <w:pPr>
        <w:pStyle w:val="TOC2"/>
        <w:tabs>
          <w:tab w:val="right" w:leader="dot" w:pos="8306"/>
        </w:tabs>
      </w:pPr>
      <w:hyperlink w:anchor="_Toc19371" w:history="1">
        <w:r>
          <w:rPr>
            <w:rFonts w:ascii="仿宋" w:eastAsia="仿宋" w:hAnsi="仿宋" w:cs="仿宋" w:hint="eastAsia"/>
            <w:lang w:eastAsia="zh-CN"/>
          </w:rPr>
          <w:t>(二)、培训与发展计划</w:t>
        </w:r>
        <w:r>
          <w:tab/>
        </w:r>
        <w:r>
          <w:fldChar w:fldCharType="begin"/>
        </w:r>
        <w:r>
          <w:instrText xml:space="preserve"> PAGEREF _Toc19371 \h </w:instrText>
        </w:r>
        <w:r>
          <w:fldChar w:fldCharType="separate"/>
        </w:r>
        <w:r>
          <w:t>48</w:t>
        </w:r>
        <w:r>
          <w:fldChar w:fldCharType="end"/>
        </w:r>
      </w:hyperlink>
    </w:p>
    <w:p>
      <w:pPr>
        <w:pStyle w:val="TOC1"/>
        <w:tabs>
          <w:tab w:val="right" w:leader="dot" w:pos="8306"/>
        </w:tabs>
      </w:pPr>
      <w:hyperlink w:anchor="_Toc32669" w:history="1">
        <w:r>
          <w:rPr>
            <w:rFonts w:ascii="仿宋" w:eastAsia="仿宋" w:hAnsi="仿宋" w:cs="仿宋" w:hint="eastAsia"/>
            <w:lang w:eastAsia="zh-CN"/>
          </w:rPr>
          <w:t>十二、大气污染防治设备项目计划安排</w:t>
        </w:r>
        <w:r>
          <w:tab/>
        </w:r>
        <w:r>
          <w:fldChar w:fldCharType="begin"/>
        </w:r>
        <w:r>
          <w:instrText xml:space="preserve"> PAGEREF _Toc32669 \h </w:instrText>
        </w:r>
        <w:r>
          <w:fldChar w:fldCharType="separate"/>
        </w:r>
        <w:r>
          <w:t>49</w:t>
        </w:r>
        <w:r>
          <w:fldChar w:fldCharType="end"/>
        </w:r>
      </w:hyperlink>
    </w:p>
    <w:p>
      <w:pPr>
        <w:pStyle w:val="TOC2"/>
        <w:tabs>
          <w:tab w:val="right" w:leader="dot" w:pos="8306"/>
        </w:tabs>
      </w:pPr>
      <w:hyperlink w:anchor="_Toc23316" w:history="1">
        <w:r>
          <w:rPr>
            <w:rFonts w:ascii="仿宋" w:eastAsia="仿宋" w:hAnsi="仿宋" w:cs="仿宋" w:hint="eastAsia"/>
            <w:lang w:eastAsia="zh-CN"/>
          </w:rPr>
          <w:t>(一)、建设周期</w:t>
        </w:r>
        <w:r>
          <w:tab/>
        </w:r>
        <w:r>
          <w:fldChar w:fldCharType="begin"/>
        </w:r>
        <w:r>
          <w:instrText xml:space="preserve"> PAGEREF _Toc23316 \h </w:instrText>
        </w:r>
        <w:r>
          <w:fldChar w:fldCharType="separate"/>
        </w:r>
        <w:r>
          <w:t>49</w:t>
        </w:r>
        <w:r>
          <w:fldChar w:fldCharType="end"/>
        </w:r>
      </w:hyperlink>
    </w:p>
    <w:p>
      <w:pPr>
        <w:pStyle w:val="TOC2"/>
        <w:tabs>
          <w:tab w:val="right" w:leader="dot" w:pos="8306"/>
        </w:tabs>
      </w:pPr>
      <w:hyperlink w:anchor="_Toc16886" w:history="1">
        <w:r>
          <w:rPr>
            <w:rFonts w:ascii="仿宋" w:eastAsia="仿宋" w:hAnsi="仿宋" w:cs="仿宋" w:hint="eastAsia"/>
            <w:lang w:eastAsia="zh-CN"/>
          </w:rPr>
          <w:t>(二)、建设进度</w:t>
        </w:r>
        <w:r>
          <w:tab/>
        </w:r>
        <w:r>
          <w:fldChar w:fldCharType="begin"/>
        </w:r>
        <w:r>
          <w:instrText xml:space="preserve"> PAGEREF _Toc16886 \h </w:instrText>
        </w:r>
        <w:r>
          <w:fldChar w:fldCharType="separate"/>
        </w:r>
        <w:r>
          <w:t>50</w:t>
        </w:r>
        <w:r>
          <w:fldChar w:fldCharType="end"/>
        </w:r>
      </w:hyperlink>
    </w:p>
    <w:p>
      <w:pPr>
        <w:pStyle w:val="TOC2"/>
        <w:tabs>
          <w:tab w:val="right" w:leader="dot" w:pos="8306"/>
        </w:tabs>
      </w:pPr>
      <w:hyperlink w:anchor="_Toc17390" w:history="1">
        <w:r>
          <w:rPr>
            <w:rFonts w:ascii="仿宋" w:eastAsia="仿宋" w:hAnsi="仿宋" w:cs="仿宋" w:hint="eastAsia"/>
            <w:lang w:eastAsia="zh-CN"/>
          </w:rPr>
          <w:t>(三)、进度安排注意事项</w:t>
        </w:r>
        <w:r>
          <w:tab/>
        </w:r>
        <w:r>
          <w:fldChar w:fldCharType="begin"/>
        </w:r>
        <w:r>
          <w:instrText xml:space="preserve"> PAGEREF _Toc17390 \h </w:instrText>
        </w:r>
        <w:r>
          <w:fldChar w:fldCharType="separate"/>
        </w:r>
        <w:r>
          <w:t>51</w:t>
        </w:r>
        <w:r>
          <w:fldChar w:fldCharType="end"/>
        </w:r>
      </w:hyperlink>
    </w:p>
    <w:p>
      <w:pPr>
        <w:pStyle w:val="TOC2"/>
        <w:tabs>
          <w:tab w:val="right" w:leader="dot" w:pos="8306"/>
        </w:tabs>
      </w:pPr>
      <w:hyperlink w:anchor="_Toc29404" w:history="1">
        <w:r>
          <w:rPr>
            <w:rFonts w:ascii="仿宋" w:eastAsia="仿宋" w:hAnsi="仿宋" w:cs="仿宋" w:hint="eastAsia"/>
            <w:lang w:eastAsia="zh-CN"/>
          </w:rPr>
          <w:t>(四)、人力资源配置</w:t>
        </w:r>
        <w:r>
          <w:tab/>
        </w:r>
        <w:r>
          <w:fldChar w:fldCharType="begin"/>
        </w:r>
        <w:r>
          <w:instrText xml:space="preserve"> PAGEREF _Toc29404 \h </w:instrText>
        </w:r>
        <w:r>
          <w:fldChar w:fldCharType="separate"/>
        </w:r>
        <w:r>
          <w:t>52</w:t>
        </w:r>
        <w:r>
          <w:fldChar w:fldCharType="end"/>
        </w:r>
      </w:hyperlink>
    </w:p>
    <w:p>
      <w:pPr>
        <w:pStyle w:val="TOC1"/>
        <w:tabs>
          <w:tab w:val="right" w:leader="dot" w:pos="8306"/>
        </w:tabs>
      </w:pPr>
      <w:hyperlink w:anchor="_Toc32130" w:history="1">
        <w:r>
          <w:rPr>
            <w:rFonts w:ascii="仿宋" w:eastAsia="仿宋" w:hAnsi="仿宋" w:cs="仿宋" w:hint="eastAsia"/>
            <w:lang w:eastAsia="zh-CN"/>
          </w:rPr>
          <w:t>十三、质量管理体系</w:t>
        </w:r>
        <w:r>
          <w:tab/>
        </w:r>
        <w:r>
          <w:fldChar w:fldCharType="begin"/>
        </w:r>
        <w:r>
          <w:instrText xml:space="preserve"> PAGEREF _Toc32130 \h </w:instrText>
        </w:r>
        <w:r>
          <w:fldChar w:fldCharType="separate"/>
        </w:r>
        <w:r>
          <w:t>53</w:t>
        </w:r>
        <w:r>
          <w:fldChar w:fldCharType="end"/>
        </w:r>
      </w:hyperlink>
    </w:p>
    <w:p>
      <w:pPr>
        <w:pStyle w:val="TOC2"/>
        <w:tabs>
          <w:tab w:val="right" w:leader="dot" w:pos="8306"/>
        </w:tabs>
      </w:pPr>
      <w:hyperlink w:anchor="_Toc13676" w:history="1">
        <w:r>
          <w:rPr>
            <w:rFonts w:ascii="仿宋" w:eastAsia="仿宋" w:hAnsi="仿宋" w:cs="仿宋" w:hint="eastAsia"/>
            <w:lang w:eastAsia="zh-CN"/>
          </w:rPr>
          <w:t>(一)、质量目标与方针</w:t>
        </w:r>
        <w:r>
          <w:tab/>
        </w:r>
        <w:r>
          <w:fldChar w:fldCharType="begin"/>
        </w:r>
        <w:r>
          <w:instrText xml:space="preserve"> PAGEREF _Toc13676 \h </w:instrText>
        </w:r>
        <w:r>
          <w:fldChar w:fldCharType="separate"/>
        </w:r>
        <w:r>
          <w:t>53</w:t>
        </w:r>
        <w:r>
          <w:fldChar w:fldCharType="end"/>
        </w:r>
      </w:hyperlink>
    </w:p>
    <w:p>
      <w:pPr>
        <w:pStyle w:val="TOC2"/>
        <w:tabs>
          <w:tab w:val="right" w:leader="dot" w:pos="8306"/>
        </w:tabs>
      </w:pPr>
      <w:hyperlink w:anchor="_Toc27535" w:history="1">
        <w:r>
          <w:rPr>
            <w:rFonts w:ascii="仿宋" w:eastAsia="仿宋" w:hAnsi="仿宋" w:cs="仿宋" w:hint="eastAsia"/>
            <w:lang w:eastAsia="zh-CN"/>
          </w:rPr>
          <w:t>(二)、质量管理责任</w:t>
        </w:r>
        <w:r>
          <w:tab/>
        </w:r>
        <w:r>
          <w:fldChar w:fldCharType="begin"/>
        </w:r>
        <w:r>
          <w:instrText xml:space="preserve"> PAGEREF _Toc27535 \h </w:instrText>
        </w:r>
        <w:r>
          <w:fldChar w:fldCharType="separate"/>
        </w:r>
        <w:r>
          <w:t>54</w:t>
        </w:r>
        <w:r>
          <w:fldChar w:fldCharType="end"/>
        </w:r>
      </w:hyperlink>
    </w:p>
    <w:p>
      <w:pPr>
        <w:pStyle w:val="TOC2"/>
        <w:tabs>
          <w:tab w:val="right" w:leader="dot" w:pos="8306"/>
        </w:tabs>
      </w:pPr>
      <w:hyperlink w:anchor="_Toc16181" w:history="1">
        <w:r>
          <w:rPr>
            <w:rFonts w:ascii="仿宋" w:eastAsia="仿宋" w:hAnsi="仿宋" w:cs="仿宋" w:hint="eastAsia"/>
            <w:lang w:eastAsia="zh-CN"/>
          </w:rPr>
          <w:t>(三)、质量管理体系文件</w:t>
        </w:r>
        <w:r>
          <w:tab/>
        </w:r>
        <w:r>
          <w:fldChar w:fldCharType="begin"/>
        </w:r>
        <w:r>
          <w:instrText xml:space="preserve"> PAGEREF _Toc16181 \h </w:instrText>
        </w:r>
        <w:r>
          <w:fldChar w:fldCharType="separate"/>
        </w:r>
        <w:r>
          <w:t>56</w:t>
        </w:r>
        <w:r>
          <w:fldChar w:fldCharType="end"/>
        </w:r>
      </w:hyperlink>
    </w:p>
    <w:p>
      <w:pPr>
        <w:pStyle w:val="TOC2"/>
        <w:tabs>
          <w:tab w:val="right" w:leader="dot" w:pos="8306"/>
        </w:tabs>
      </w:pPr>
      <w:hyperlink w:anchor="_Toc29443" w:history="1">
        <w:r>
          <w:rPr>
            <w:rFonts w:ascii="仿宋" w:eastAsia="仿宋" w:hAnsi="仿宋" w:cs="仿宋" w:hint="eastAsia"/>
            <w:lang w:eastAsia="zh-CN"/>
          </w:rPr>
          <w:t>(四)、质量培训与教育</w:t>
        </w:r>
        <w:r>
          <w:tab/>
        </w:r>
        <w:r>
          <w:fldChar w:fldCharType="begin"/>
        </w:r>
        <w:r>
          <w:instrText xml:space="preserve"> PAGEREF _Toc29443 \h </w:instrText>
        </w:r>
        <w:r>
          <w:fldChar w:fldCharType="separate"/>
        </w:r>
        <w:r>
          <w:t>58</w:t>
        </w:r>
        <w:r>
          <w:fldChar w:fldCharType="end"/>
        </w:r>
      </w:hyperlink>
    </w:p>
    <w:p>
      <w:pPr>
        <w:pStyle w:val="TOC2"/>
        <w:tabs>
          <w:tab w:val="right" w:leader="dot" w:pos="8306"/>
        </w:tabs>
      </w:pPr>
      <w:hyperlink w:anchor="_Toc22662" w:history="1">
        <w:r>
          <w:rPr>
            <w:rFonts w:ascii="仿宋" w:eastAsia="仿宋" w:hAnsi="仿宋" w:cs="仿宋" w:hint="eastAsia"/>
            <w:lang w:eastAsia="zh-CN"/>
          </w:rPr>
          <w:t>(五)、质量审核与评价</w:t>
        </w:r>
        <w:r>
          <w:tab/>
        </w:r>
        <w:r>
          <w:fldChar w:fldCharType="begin"/>
        </w:r>
        <w:r>
          <w:instrText xml:space="preserve"> PAGEREF _Toc22662 \h </w:instrText>
        </w:r>
        <w:r>
          <w:fldChar w:fldCharType="separate"/>
        </w:r>
        <w:r>
          <w:t>59</w:t>
        </w:r>
        <w:r>
          <w:fldChar w:fldCharType="end"/>
        </w:r>
      </w:hyperlink>
    </w:p>
    <w:p>
      <w:pPr>
        <w:pStyle w:val="TOC2"/>
        <w:tabs>
          <w:tab w:val="right" w:leader="dot" w:pos="8306"/>
        </w:tabs>
      </w:pPr>
      <w:hyperlink w:anchor="_Toc15785" w:history="1">
        <w:r>
          <w:rPr>
            <w:rFonts w:ascii="仿宋" w:eastAsia="仿宋" w:hAnsi="仿宋" w:cs="仿宋" w:hint="eastAsia"/>
            <w:lang w:eastAsia="zh-CN"/>
          </w:rPr>
          <w:t>(六)、不符合与纠正措施</w:t>
        </w:r>
        <w:r>
          <w:tab/>
        </w:r>
        <w:r>
          <w:fldChar w:fldCharType="begin"/>
        </w:r>
        <w:r>
          <w:instrText xml:space="preserve"> PAGEREF _Toc15785 \h </w:instrText>
        </w:r>
        <w:r>
          <w:fldChar w:fldCharType="separate"/>
        </w:r>
        <w:r>
          <w:t>60</w:t>
        </w:r>
        <w:r>
          <w:fldChar w:fldCharType="end"/>
        </w:r>
      </w:hyperlink>
    </w:p>
    <w:p>
      <w:pPr>
        <w:pStyle w:val="TOC1"/>
        <w:tabs>
          <w:tab w:val="right" w:leader="dot" w:pos="8306"/>
        </w:tabs>
      </w:pPr>
      <w:hyperlink w:anchor="_Toc17384" w:history="1">
        <w:r>
          <w:rPr>
            <w:rFonts w:ascii="仿宋" w:eastAsia="仿宋" w:hAnsi="仿宋" w:cs="仿宋" w:hint="eastAsia"/>
            <w:lang w:eastAsia="zh-CN"/>
          </w:rPr>
          <w:t>十四、大气污染防治设备项目实施保障措施</w:t>
        </w:r>
        <w:r>
          <w:tab/>
        </w:r>
        <w:r>
          <w:fldChar w:fldCharType="begin"/>
        </w:r>
        <w:r>
          <w:instrText xml:space="preserve"> PAGEREF _Toc17384 \h </w:instrText>
        </w:r>
        <w:r>
          <w:fldChar w:fldCharType="separate"/>
        </w:r>
        <w:r>
          <w:t>61</w:t>
        </w:r>
        <w:r>
          <w:fldChar w:fldCharType="end"/>
        </w:r>
      </w:hyperlink>
    </w:p>
    <w:p>
      <w:pPr>
        <w:pStyle w:val="TOC2"/>
        <w:tabs>
          <w:tab w:val="right" w:leader="dot" w:pos="8306"/>
        </w:tabs>
      </w:pPr>
      <w:hyperlink w:anchor="_Toc27688" w:history="1">
        <w:r>
          <w:rPr>
            <w:rFonts w:ascii="仿宋" w:eastAsia="仿宋" w:hAnsi="仿宋" w:cs="仿宋" w:hint="eastAsia"/>
            <w:lang w:eastAsia="zh-CN"/>
          </w:rPr>
          <w:t>(一)、大气污染防治设备项目实施保障机制</w:t>
        </w:r>
        <w:r>
          <w:tab/>
        </w:r>
        <w:r>
          <w:fldChar w:fldCharType="begin"/>
        </w:r>
        <w:r>
          <w:instrText xml:space="preserve"> PAGEREF _Toc27688 \h </w:instrText>
        </w:r>
        <w:r>
          <w:fldChar w:fldCharType="separate"/>
        </w:r>
        <w:r>
          <w:t>61</w:t>
        </w:r>
        <w:r>
          <w:fldChar w:fldCharType="end"/>
        </w:r>
      </w:hyperlink>
    </w:p>
    <w:p>
      <w:pPr>
        <w:pStyle w:val="TOC2"/>
        <w:tabs>
          <w:tab w:val="right" w:leader="dot" w:pos="8306"/>
        </w:tabs>
      </w:pPr>
      <w:hyperlink w:anchor="_Toc28320" w:history="1">
        <w:r>
          <w:rPr>
            <w:rFonts w:ascii="仿宋" w:eastAsia="仿宋" w:hAnsi="仿宋" w:cs="仿宋" w:hint="eastAsia"/>
            <w:lang w:eastAsia="zh-CN"/>
          </w:rPr>
          <w:t>(二)、大气污染防治设备项目法律合规要求</w:t>
        </w:r>
        <w:r>
          <w:tab/>
        </w:r>
        <w:r>
          <w:fldChar w:fldCharType="begin"/>
        </w:r>
        <w:r>
          <w:instrText xml:space="preserve"> PAGEREF _Toc28320 \h </w:instrText>
        </w:r>
        <w:r>
          <w:fldChar w:fldCharType="separate"/>
        </w:r>
        <w:r>
          <w:t>65</w:t>
        </w:r>
        <w:r>
          <w:fldChar w:fldCharType="end"/>
        </w:r>
      </w:hyperlink>
    </w:p>
    <w:p>
      <w:pPr>
        <w:pStyle w:val="TOC2"/>
        <w:tabs>
          <w:tab w:val="right" w:leader="dot" w:pos="8306"/>
        </w:tabs>
      </w:pPr>
      <w:hyperlink w:anchor="_Toc12542" w:history="1">
        <w:r>
          <w:rPr>
            <w:rFonts w:ascii="仿宋" w:eastAsia="仿宋" w:hAnsi="仿宋" w:cs="仿宋" w:hint="eastAsia"/>
            <w:lang w:eastAsia="zh-CN"/>
          </w:rPr>
          <w:t>(三)、大气污染防治设备项目合同管理与法律事务</w:t>
        </w:r>
        <w:r>
          <w:tab/>
        </w:r>
        <w:r>
          <w:fldChar w:fldCharType="begin"/>
        </w:r>
        <w:r>
          <w:instrText xml:space="preserve"> PAGEREF _Toc12542 \h </w:instrText>
        </w:r>
        <w:r>
          <w:fldChar w:fldCharType="separate"/>
        </w:r>
        <w:r>
          <w:t>70</w:t>
        </w:r>
        <w:r>
          <w:fldChar w:fldCharType="end"/>
        </w:r>
      </w:hyperlink>
    </w:p>
    <w:p>
      <w:pPr>
        <w:pStyle w:val="TOC2"/>
        <w:tabs>
          <w:tab w:val="right" w:leader="dot" w:pos="8306"/>
        </w:tabs>
      </w:pPr>
      <w:hyperlink w:anchor="_Toc6718" w:history="1">
        <w:r>
          <w:rPr>
            <w:rFonts w:ascii="仿宋" w:eastAsia="仿宋" w:hAnsi="仿宋" w:cs="仿宋" w:hint="eastAsia"/>
            <w:lang w:eastAsia="zh-CN"/>
          </w:rPr>
          <w:t>(四)、大气污染防治设备项目知识产权保护策略</w:t>
        </w:r>
        <w:r>
          <w:tab/>
        </w:r>
        <w:r>
          <w:fldChar w:fldCharType="begin"/>
        </w:r>
        <w:r>
          <w:instrText xml:space="preserve"> PAGEREF _Toc6718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889"/>
      <w:r>
        <w:rPr>
          <w:rFonts w:ascii="仿宋" w:eastAsia="仿宋" w:hAnsi="仿宋" w:cs="仿宋" w:hint="eastAsia"/>
          <w:sz w:val="28"/>
          <w:lang w:eastAsia="zh-CN"/>
        </w:rPr>
        <w:t>一、大气污染防治设备项目文档管理</w:t>
      </w:r>
      <w:bookmarkEnd w:id="2"/>
    </w:p>
    <w:p>
      <w:pPr>
        <w:pStyle w:val="Heading2"/>
        <w:rPr>
          <w:rFonts w:ascii="仿宋" w:eastAsia="仿宋" w:hAnsi="仿宋" w:cs="仿宋" w:hint="eastAsia"/>
          <w:lang w:eastAsia="zh-CN"/>
        </w:rPr>
      </w:pPr>
      <w:bookmarkStart w:id="3" w:name="_Toc1165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大气污染防治设备项目高度重视文档的质量和准确性，以支持大气污染防治设备项目的各项活动和决策。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防治设备项目文档的编制始于大气污染防治设备项目计划的初期，我们制定了详细的文档编制计划，明确了每个文档的内容、格式和编写责任人。在大气污染防治设备项目启动阶段，我们首先编制了大气污染防治设备项目章程，明确定义了大气污染防治设备项目的目标、范围、风险等关键要素。随后，大气污染防治设备项目团队根据计划陆续编制了需求文档、设计文档、测试文档等各类文档，确保大气污染防治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气污染防治设备项目管理中的重要环节，旨在确保大气污染防治设备项目文档符合质量标准和大气污染防治设备项目需求。在大气污染防治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气污染防治设备项目相关利益方和专业领域的专家对文档进行独立审查。这有助于获取更全面、客观的反馈，确保大气污染防治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防治设备项目在文档编制与审查方面建立了严格的管理机制，通过规范的流程和多维度的审查，确保大气污染防治设备项目文档的质量、准确性和可靠性，为大气污染防治设备项目的顺利推进提供了有力支持。</w:t>
      </w:r>
    </w:p>
    <w:p>
      <w:pPr>
        <w:pStyle w:val="Heading2"/>
        <w:ind w:firstLine="560" w:firstLineChars="200"/>
        <w:rPr>
          <w:rFonts w:ascii="仿宋" w:eastAsia="仿宋" w:hAnsi="仿宋" w:cs="仿宋" w:hint="eastAsia"/>
          <w:sz w:val="28"/>
          <w:lang w:eastAsia="zh-CN"/>
        </w:rPr>
      </w:pPr>
      <w:bookmarkStart w:id="4" w:name="_Toc2159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在大气污染防治设备项目中，我们致力于优化文档发布与分发过程，以确保信息的高效传递和团队间协作的顺畅进行。以下是我们采取的关键优化策略：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我们通过多渠道发布文档，包括电子邮件、大气污染防治设备项目管理平台、内部网站等，以满足不同团队成员的偏好和需求。多渠道发布确保了信息的全面覆盖。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我们采用了精细的权限控制，确保只有授权人员可以访问敏感信息。这种安全措施保护了大气污染防治设备项目文档的机密性，防止了未经授权的信息泄露。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73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气污染防治设备项目生命周期中一个至关重要的环节，直接关系到大气污染防治设备项目信息的长期保存和历史记录的完整性。在大气污染防治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586"/>
      <w:r>
        <w:rPr>
          <w:rFonts w:ascii="仿宋" w:eastAsia="仿宋" w:hAnsi="仿宋" w:cs="仿宋" w:hint="eastAsia"/>
          <w:sz w:val="28"/>
          <w:lang w:eastAsia="zh-CN"/>
        </w:rPr>
        <w:t>二、大气污染防治设备项目危机管理</w:t>
      </w:r>
      <w:bookmarkEnd w:id="6"/>
    </w:p>
    <w:p>
      <w:pPr>
        <w:pStyle w:val="Heading2"/>
        <w:rPr>
          <w:rFonts w:ascii="仿宋" w:eastAsia="仿宋" w:hAnsi="仿宋" w:cs="仿宋" w:hint="eastAsia"/>
          <w:lang w:eastAsia="zh-CN"/>
        </w:rPr>
      </w:pPr>
      <w:bookmarkStart w:id="7" w:name="_Toc355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气污染防治设备项目危机管理中，危机预警与识别是确保大气污染防治设备项目稳健运行的核心步骤。通过建立全面的监测机制，大气污染防治设备项目团队旨在及时发现和理解潜在的风险和危机因素，以便采取及时的预防和应对措施，确保大气污染防治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大气污染防治设备项目团队全面分析了整个大气污染防治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大气污染防治设备项目团队着重于明确定义大气污染防治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大气污染防治设备项目进展的持续监控，团队能够及时发现潜在问题并作出迅速反应。大气污染防治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在这一阶段，团队的专业素养和反应速度将发挥至关重要的作用，以确保潜在危机能够在初期得到有效的处理，最大程度地减轻负面影响。通过危机预警与识别，大气污染防治设备项目得以更有序、可控地推进。</w:t>
      </w:r>
    </w:p>
    <w:p>
      <w:pPr>
        <w:pStyle w:val="Heading2"/>
        <w:ind w:firstLine="560" w:firstLineChars="200"/>
        <w:rPr>
          <w:rFonts w:ascii="仿宋" w:eastAsia="仿宋" w:hAnsi="仿宋" w:cs="仿宋" w:hint="eastAsia"/>
          <w:sz w:val="28"/>
          <w:lang w:eastAsia="zh-CN"/>
        </w:rPr>
      </w:pPr>
      <w:bookmarkStart w:id="8" w:name="_Toc2657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在危机发生时，大气污染防治设备项目团队立即行动，成立了应急小组。该小组的任务是迅速制定并实施紧急应对措施，以最小化潜在损失。以下是采取的主要措施：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暂停大气污染防治设备项目进度：为遏制危机蔓延，大气污染防治设备项目暂时停止进行，以便全面评估当前状况。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资源重新分配：重新评估大气污染防治设备项目资源的分配，确保最大限度地减小损失。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实时沟通：与关键利益相关者建立实时沟通机制，向他们传递大气污染防治设备项目危机的实际状况，保障大气污染防治设备项目核心利益。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在紧急应对的同时，大气污染防治设备项目团队强调了团队协作和有效沟通的重要性。以下是团队协作的关键举措：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信息共享机制：建立了信息共享平台，确保团队成员能够及时获取大气污染防治设备项目危机的实时信息。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领导者沟通：大气污染防治设备项目领导者通过定期会议和即时沟通工具，指导团队应对危机，保持团队稳定运行。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随着危机得到初步控制，大气污染防治设备项目团队转向制定恢复计划，以确保大气污染防治设备项目能够从中迅速恢复。主要恢复计划包括：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修复受损的进度计划：重新评估大气污染防治设备项目进度，制定修复计划，确保大气污染防治设备项目尽快回归正常进程。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重新调整资源分配：优化资源分配，确保大气污染防治设备项目在有限资源下高效运转。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风险管理机制加强：对大气污染防治设备项目风险进行全面评估，制定更强化的风险管理策略，以预防未来可能的危机。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4755"/>
      <w:r>
        <w:rPr>
          <w:rFonts w:ascii="仿宋" w:eastAsia="仿宋" w:hAnsi="仿宋" w:cs="仿宋" w:hint="eastAsia"/>
          <w:sz w:val="28"/>
          <w:lang w:eastAsia="zh-CN"/>
        </w:rPr>
        <w:t>三、大气污染防治设备项目选址可行性分析</w:t>
      </w:r>
      <w:bookmarkEnd w:id="9"/>
    </w:p>
    <w:p>
      <w:pPr>
        <w:pStyle w:val="Heading2"/>
        <w:rPr>
          <w:rFonts w:ascii="仿宋" w:eastAsia="仿宋" w:hAnsi="仿宋" w:cs="仿宋" w:hint="eastAsia"/>
          <w:lang w:eastAsia="zh-CN"/>
        </w:rPr>
      </w:pPr>
      <w:bookmarkStart w:id="10" w:name="_Toc5535"/>
      <w:r>
        <w:rPr>
          <w:rFonts w:ascii="仿宋" w:eastAsia="仿宋" w:hAnsi="仿宋" w:cs="仿宋" w:hint="eastAsia"/>
          <w:lang w:eastAsia="zh-CN"/>
        </w:rPr>
        <w:t>(一)、大气污染防治设备项目选址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该大气污染防治设备项目选址位于XX省XX市XX区XXX街道</w:t>
      </w:r>
    </w:p>
    <w:p>
      <w:pPr>
        <w:pStyle w:val="Heading2"/>
        <w:ind w:firstLine="560" w:firstLineChars="200"/>
        <w:rPr>
          <w:rFonts w:ascii="仿宋" w:eastAsia="仿宋" w:hAnsi="仿宋" w:cs="仿宋" w:hint="eastAsia"/>
          <w:sz w:val="28"/>
          <w:lang w:eastAsia="zh-CN"/>
        </w:rPr>
      </w:pPr>
      <w:bookmarkStart w:id="11" w:name="_Toc1525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气污染防治设备项目的征地面积将根据大气污染防治设备项目的实际规模和需求进行精确规划。具体面积XXX平方米，旨在确保大气污染防治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净用地面积是在征地面积基础上去除不可利用面积后的实际可开发用地。具体面积XXX平方米，考虑到环保、交通、安全等多方面因素，以确保大气污染防治设备项目在整体利用效率上达到最优。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大气污染防治设备项目计划建设的建筑总规模具体面积XXX平方米。这一规模的确定综合考虑了大气污染防治设备项目的性质、规模，以及城市规划的相关要求，确保建筑布局与周边环境协调一致。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绿地率是大气污染防治设备项目用地中被规划为绿地的比例。具体面积XXX平方米，旨在通过合理规划绿地，改善大气污染防治设备项目周边环境，提升居民生活质量，并符合城市整体绿化规划。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容积率是用地上可以建设的建筑总体积与用地面积之比。具体面积XXX，通过合理的容积率规划，确保大气污染防治设备项目建筑规模与周边环境和谐共生。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气污染防治设备项目选址与当地城市规划相一致，具体面积XXX平方米。通过与城市规划部门深入沟通，确保大气污染防治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大气污染防治设备项目选址符合当地产业政策，具体面积XXX平方米。这包括大气污染防治设备项目对当地经济的促进作用，以及对相关产业的带动效应，确保大气污染防治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用地总体要求必须符合环保和可持续发展的原则，具体面积XXX平方米。通过采用绿色建筑设计、节能减排等措施，确保大气污染防治设备项目在建设和运营过程中对环境的影响最小化，达到可持续发展的要求。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确保大气污染防治设备项目选址具备必要的公共设施配套，具体面积XXX平方米。这包括交通便利性、教育、医疗等基础设施，以提高居民生活品质，使得大气污染防治设备项目选址更具吸引力。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考虑用地总体要求对当地社会稳定性的影响，具体面积XXX平方米。通过深入了解当地社区反馈，确保大气污染防治设备项目的选址和建设过程对当地社会和谐稳定产生积极作用。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大气污染防治设备项目选址不仅符合法规和规划，还在实际操作中具有可行性。这一全面规划将为大气污染防治设备项目的成功实施提供坚实的基础，确保大气污染防治设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069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气污染防治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大气污染防治设备项目的设备规划和空间设计中，我们将采取灵活设备布局的措施。设备布局将根据实际需求进行灵活设计，避免不必要的浪费。通过合理规划设备摆放位置，我们将提高设备的利用率，减少设备间距，以确保大气污染防治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大气污染防治设备项目内部引入共享设施的概念，例如共享会议室、办公区等。通过这种方式，我们可以减少对资源的重复建设，提高资源共享效率，从而减小大气污染防治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234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大气污染防治设备项目的总图布置中，我们将不同功能区域进行明确的规划，以最大程度满足大气污染防治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609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大气污染防治设备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大气污染防治设备项目对环境的影响是综合评价的重要因素之一。我们将详细考虑选址周边的自然环境、生态保护区、水源地等情况，确保大气污染防治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对选址的评价还需充分考虑当地政府的产业政策和法规。我们将详细了解大气污染防治设备项目所在地的相关政策，确保大气污染防治设备项目的规划和运营与当地法规相符，降低不必要的法律风险。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考虑到社会稳定性对企业运营的重要性，我们将评估选址地区的社会安全情况、劳工关系、社区反馈等方面，以确保大气污染防治设备项目的建设和运营不会受到社会稳定性的负面影响。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最后，我们将综合考虑用地成本，包括土地购置费用、土地开发成本等。通过对用地成本的详细评估，我们能够做出更为精确的经济效益分析，为大气污染防治设备项目的投资决策提供有力支持。</w:t>
      </w:r>
    </w:p>
    <w:p>
      <w:pPr>
        <w:pStyle w:val="Heading1"/>
        <w:ind w:firstLine="560" w:firstLineChars="200"/>
        <w:rPr>
          <w:rFonts w:ascii="仿宋" w:eastAsia="仿宋" w:hAnsi="仿宋" w:cs="仿宋" w:hint="eastAsia"/>
          <w:sz w:val="28"/>
          <w:lang w:eastAsia="zh-CN"/>
        </w:rPr>
      </w:pPr>
      <w:bookmarkStart w:id="15" w:name="_Toc30524"/>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520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防治设备项目的技术管理特点体现在其创新导向。通过引入最先进的技术趋势和解决方案，大气污染防治设备项目致力于提升科技含量、提高质量和效率水平。这意味着我们将采用最新的工具和方法，确保大气污染防治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气污染防治设备项目技术管理的显著特征。通过整合不同领域的技术资源，我们实现了跨学科的协同工作。这有助于优化技术架构，提高整体效能。此外，整合性策略还促进了不同技术团队之间的紧密沟通和高效合作，确保大气污染防治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气污染防治设备项目所采用的技术。通过不断优化技术方案，大气污染防治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大气污染防治设备项目团队将在大气污染防治设备项目初期识别可能的技术风险，并采取相应的预防和应对措施。通过建立健全的风险评估机制，大气污染防治设备项目能够在实施过程中及时发现并解决潜在的技术问题，保障大气污染防治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气污染防治设备项目中，技术将成为大气污染防治设备项目成功的有力支持。这一深度剖析揭示了技术管理在大气污染防治设备项目实施中的关键作用，为大气污染防治设备项目的技术基础奠定了坚实的基础。</w:t>
      </w:r>
    </w:p>
    <w:p>
      <w:pPr>
        <w:pStyle w:val="Heading2"/>
        <w:ind w:firstLine="560" w:firstLineChars="200"/>
        <w:rPr>
          <w:rFonts w:ascii="仿宋" w:eastAsia="仿宋" w:hAnsi="仿宋" w:cs="仿宋" w:hint="eastAsia"/>
          <w:sz w:val="28"/>
          <w:lang w:eastAsia="zh-CN"/>
        </w:rPr>
      </w:pPr>
      <w:bookmarkStart w:id="17" w:name="_Toc7418"/>
      <w:r>
        <w:rPr>
          <w:rFonts w:ascii="仿宋" w:eastAsia="仿宋" w:hAnsi="仿宋" w:cs="仿宋" w:hint="eastAsia"/>
          <w:sz w:val="28"/>
          <w:lang w:eastAsia="zh-CN"/>
        </w:rPr>
        <w:t>(二)、大气污染防治设备项目工艺技术设计方案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气污染防治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气污染防治设备项目将严格按照相关行业规范要求进行组织。通过有效控制产品质量，大气污染防治设备项目将致力于为顾客提供优质的大气污染防治设备项目产品和良好的服务。这体现了大气污染防治设备项目对于生产活动合规性和质量标准的高度重视，为大气污染防治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https://d.book118.com/366121030154010030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大气污染防治设备项目规划设计蓝图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D05220"/>
    <w:rsid w:val="75D052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12103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2023-12-31T10:44:00Z</dcterms:created>
  <dcterms:modified xsi:type="dcterms:W3CDTF">2023-12-31T10:44:29Z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5F3A152312F14E469E91F05EF3A0EFCC_11</vt:lpwstr>
  </property>
  <property fmtid="{D5CDD505-2E9C-101B-9397-08002B2CF9AE}" pid="3" name="KSOProductBuildVer">
    <vt:lpwstr>2052-12.1.0.16120</vt:lpwstr>
  </property>
</Properties>
</file>