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电力GIS项目计划设计方案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33" w:history="1">
        <w:r>
          <w:rPr>
            <w:rFonts w:ascii="仿宋" w:eastAsia="仿宋" w:hAnsi="仿宋" w:cs="仿宋" w:hint="eastAsia"/>
            <w:lang w:eastAsia="zh-CN"/>
          </w:rPr>
          <w:t>前言</w:t>
        </w:r>
        <w:r>
          <w:tab/>
        </w:r>
        <w:r>
          <w:fldChar w:fldCharType="begin"/>
        </w:r>
        <w:r>
          <w:instrText xml:space="preserve"> PAGEREF _Toc30033 \h </w:instrText>
        </w:r>
        <w:r>
          <w:fldChar w:fldCharType="separate"/>
        </w:r>
        <w:r>
          <w:t>3</w:t>
        </w:r>
        <w:r>
          <w:fldChar w:fldCharType="end"/>
        </w:r>
      </w:hyperlink>
    </w:p>
    <w:p>
      <w:pPr>
        <w:pStyle w:val="TOC1"/>
        <w:tabs>
          <w:tab w:val="right" w:leader="dot" w:pos="8306"/>
        </w:tabs>
      </w:pPr>
      <w:hyperlink w:anchor="_Toc20952" w:history="1">
        <w:r>
          <w:rPr>
            <w:rFonts w:ascii="仿宋" w:eastAsia="仿宋" w:hAnsi="仿宋" w:cs="仿宋" w:hint="eastAsia"/>
            <w:lang w:eastAsia="zh-CN"/>
          </w:rPr>
          <w:t>一、电力GIS项目文档管理</w:t>
        </w:r>
        <w:r>
          <w:tab/>
        </w:r>
        <w:r>
          <w:fldChar w:fldCharType="begin"/>
        </w:r>
        <w:r>
          <w:instrText xml:space="preserve"> PAGEREF _Toc20952 \h </w:instrText>
        </w:r>
        <w:r>
          <w:fldChar w:fldCharType="separate"/>
        </w:r>
        <w:r>
          <w:t>3</w:t>
        </w:r>
        <w:r>
          <w:fldChar w:fldCharType="end"/>
        </w:r>
      </w:hyperlink>
    </w:p>
    <w:p>
      <w:pPr>
        <w:pStyle w:val="TOC2"/>
        <w:tabs>
          <w:tab w:val="right" w:leader="dot" w:pos="8306"/>
        </w:tabs>
      </w:pPr>
      <w:hyperlink w:anchor="_Toc28686" w:history="1">
        <w:r>
          <w:rPr>
            <w:rFonts w:ascii="仿宋" w:eastAsia="仿宋" w:hAnsi="仿宋" w:cs="仿宋" w:hint="eastAsia"/>
            <w:lang w:eastAsia="zh-CN"/>
          </w:rPr>
          <w:t>(一)、文档编制与审查</w:t>
        </w:r>
        <w:r>
          <w:tab/>
        </w:r>
        <w:r>
          <w:fldChar w:fldCharType="begin"/>
        </w:r>
        <w:r>
          <w:instrText xml:space="preserve"> PAGEREF _Toc28686 \h </w:instrText>
        </w:r>
        <w:r>
          <w:fldChar w:fldCharType="separate"/>
        </w:r>
        <w:r>
          <w:t>3</w:t>
        </w:r>
        <w:r>
          <w:fldChar w:fldCharType="end"/>
        </w:r>
      </w:hyperlink>
    </w:p>
    <w:p>
      <w:pPr>
        <w:pStyle w:val="TOC2"/>
        <w:tabs>
          <w:tab w:val="right" w:leader="dot" w:pos="8306"/>
        </w:tabs>
      </w:pPr>
      <w:hyperlink w:anchor="_Toc13433" w:history="1">
        <w:r>
          <w:rPr>
            <w:rFonts w:ascii="仿宋" w:eastAsia="仿宋" w:hAnsi="仿宋" w:cs="仿宋" w:hint="eastAsia"/>
            <w:lang w:eastAsia="zh-CN"/>
          </w:rPr>
          <w:t>(二)、文档发布与分发</w:t>
        </w:r>
        <w:r>
          <w:tab/>
        </w:r>
        <w:r>
          <w:fldChar w:fldCharType="begin"/>
        </w:r>
        <w:r>
          <w:instrText xml:space="preserve"> PAGEREF _Toc13433 \h </w:instrText>
        </w:r>
        <w:r>
          <w:fldChar w:fldCharType="separate"/>
        </w:r>
        <w:r>
          <w:t>4</w:t>
        </w:r>
        <w:r>
          <w:fldChar w:fldCharType="end"/>
        </w:r>
      </w:hyperlink>
    </w:p>
    <w:p>
      <w:pPr>
        <w:pStyle w:val="TOC2"/>
        <w:tabs>
          <w:tab w:val="right" w:leader="dot" w:pos="8306"/>
        </w:tabs>
      </w:pPr>
      <w:hyperlink w:anchor="_Toc6850" w:history="1">
        <w:r>
          <w:rPr>
            <w:rFonts w:ascii="仿宋" w:eastAsia="仿宋" w:hAnsi="仿宋" w:cs="仿宋" w:hint="eastAsia"/>
            <w:lang w:eastAsia="zh-CN"/>
          </w:rPr>
          <w:t>(三)、文档存档与归档</w:t>
        </w:r>
        <w:r>
          <w:tab/>
        </w:r>
        <w:r>
          <w:fldChar w:fldCharType="begin"/>
        </w:r>
        <w:r>
          <w:instrText xml:space="preserve"> PAGEREF _Toc6850 \h </w:instrText>
        </w:r>
        <w:r>
          <w:fldChar w:fldCharType="separate"/>
        </w:r>
        <w:r>
          <w:t>5</w:t>
        </w:r>
        <w:r>
          <w:fldChar w:fldCharType="end"/>
        </w:r>
      </w:hyperlink>
    </w:p>
    <w:p>
      <w:pPr>
        <w:pStyle w:val="TOC1"/>
        <w:tabs>
          <w:tab w:val="right" w:leader="dot" w:pos="8306"/>
        </w:tabs>
      </w:pPr>
      <w:hyperlink w:anchor="_Toc23353" w:history="1">
        <w:r>
          <w:rPr>
            <w:rFonts w:ascii="仿宋" w:eastAsia="仿宋" w:hAnsi="仿宋" w:cs="仿宋" w:hint="eastAsia"/>
            <w:lang w:eastAsia="zh-CN"/>
          </w:rPr>
          <w:t>二、电力GIS项目建设背景及必要性分析</w:t>
        </w:r>
        <w:r>
          <w:tab/>
        </w:r>
        <w:r>
          <w:fldChar w:fldCharType="begin"/>
        </w:r>
        <w:r>
          <w:instrText xml:space="preserve"> PAGEREF _Toc23353 \h </w:instrText>
        </w:r>
        <w:r>
          <w:fldChar w:fldCharType="separate"/>
        </w:r>
        <w:r>
          <w:t>6</w:t>
        </w:r>
        <w:r>
          <w:fldChar w:fldCharType="end"/>
        </w:r>
      </w:hyperlink>
    </w:p>
    <w:p>
      <w:pPr>
        <w:pStyle w:val="TOC2"/>
        <w:tabs>
          <w:tab w:val="right" w:leader="dot" w:pos="8306"/>
        </w:tabs>
      </w:pPr>
      <w:hyperlink w:anchor="_Toc22035" w:history="1">
        <w:r>
          <w:rPr>
            <w:rFonts w:ascii="仿宋" w:eastAsia="仿宋" w:hAnsi="仿宋" w:cs="仿宋" w:hint="eastAsia"/>
            <w:lang w:eastAsia="zh-CN"/>
          </w:rPr>
          <w:t>(一)、电力GIS项目背景分析</w:t>
        </w:r>
        <w:r>
          <w:tab/>
        </w:r>
        <w:r>
          <w:fldChar w:fldCharType="begin"/>
        </w:r>
        <w:r>
          <w:instrText xml:space="preserve"> PAGEREF _Toc22035 \h </w:instrText>
        </w:r>
        <w:r>
          <w:fldChar w:fldCharType="separate"/>
        </w:r>
        <w:r>
          <w:t>6</w:t>
        </w:r>
        <w:r>
          <w:fldChar w:fldCharType="end"/>
        </w:r>
      </w:hyperlink>
    </w:p>
    <w:p>
      <w:pPr>
        <w:pStyle w:val="TOC2"/>
        <w:tabs>
          <w:tab w:val="right" w:leader="dot" w:pos="8306"/>
        </w:tabs>
      </w:pPr>
      <w:hyperlink w:anchor="_Toc11827" w:history="1">
        <w:r>
          <w:rPr>
            <w:rFonts w:ascii="仿宋" w:eastAsia="仿宋" w:hAnsi="仿宋" w:cs="仿宋" w:hint="eastAsia"/>
            <w:lang w:eastAsia="zh-CN"/>
          </w:rPr>
          <w:t>(二)、电力GIS项目建设必要性分析</w:t>
        </w:r>
        <w:r>
          <w:tab/>
        </w:r>
        <w:r>
          <w:fldChar w:fldCharType="begin"/>
        </w:r>
        <w:r>
          <w:instrText xml:space="preserve"> PAGEREF _Toc11827 \h </w:instrText>
        </w:r>
        <w:r>
          <w:fldChar w:fldCharType="separate"/>
        </w:r>
        <w:r>
          <w:t>8</w:t>
        </w:r>
        <w:r>
          <w:fldChar w:fldCharType="end"/>
        </w:r>
      </w:hyperlink>
    </w:p>
    <w:p>
      <w:pPr>
        <w:pStyle w:val="TOC1"/>
        <w:tabs>
          <w:tab w:val="right" w:leader="dot" w:pos="8306"/>
        </w:tabs>
      </w:pPr>
      <w:hyperlink w:anchor="_Toc4985" w:history="1">
        <w:r>
          <w:rPr>
            <w:rFonts w:ascii="仿宋" w:eastAsia="仿宋" w:hAnsi="仿宋" w:cs="仿宋" w:hint="eastAsia"/>
            <w:lang w:eastAsia="zh-CN"/>
          </w:rPr>
          <w:t>三、电力GIS项目土建工程</w:t>
        </w:r>
        <w:r>
          <w:tab/>
        </w:r>
        <w:r>
          <w:fldChar w:fldCharType="begin"/>
        </w:r>
        <w:r>
          <w:instrText xml:space="preserve"> PAGEREF _Toc4985 \h </w:instrText>
        </w:r>
        <w:r>
          <w:fldChar w:fldCharType="separate"/>
        </w:r>
        <w:r>
          <w:t>9</w:t>
        </w:r>
        <w:r>
          <w:fldChar w:fldCharType="end"/>
        </w:r>
      </w:hyperlink>
    </w:p>
    <w:p>
      <w:pPr>
        <w:pStyle w:val="TOC2"/>
        <w:tabs>
          <w:tab w:val="right" w:leader="dot" w:pos="8306"/>
        </w:tabs>
      </w:pPr>
      <w:hyperlink w:anchor="_Toc935" w:history="1">
        <w:r>
          <w:rPr>
            <w:rFonts w:ascii="仿宋" w:eastAsia="仿宋" w:hAnsi="仿宋" w:cs="仿宋" w:hint="eastAsia"/>
            <w:lang w:eastAsia="zh-CN"/>
          </w:rPr>
          <w:t>(一)、建筑工程设计原则</w:t>
        </w:r>
        <w:r>
          <w:tab/>
        </w:r>
        <w:r>
          <w:fldChar w:fldCharType="begin"/>
        </w:r>
        <w:r>
          <w:instrText xml:space="preserve"> PAGEREF _Toc935 \h </w:instrText>
        </w:r>
        <w:r>
          <w:fldChar w:fldCharType="separate"/>
        </w:r>
        <w:r>
          <w:t>9</w:t>
        </w:r>
        <w:r>
          <w:fldChar w:fldCharType="end"/>
        </w:r>
      </w:hyperlink>
    </w:p>
    <w:p>
      <w:pPr>
        <w:pStyle w:val="TOC2"/>
        <w:tabs>
          <w:tab w:val="right" w:leader="dot" w:pos="8306"/>
        </w:tabs>
      </w:pPr>
      <w:hyperlink w:anchor="_Toc22607" w:history="1">
        <w:r>
          <w:rPr>
            <w:rFonts w:ascii="仿宋" w:eastAsia="仿宋" w:hAnsi="仿宋" w:cs="仿宋" w:hint="eastAsia"/>
            <w:lang w:eastAsia="zh-CN"/>
          </w:rPr>
          <w:t>(二)、土建工程设计年限及安全等级</w:t>
        </w:r>
        <w:r>
          <w:tab/>
        </w:r>
        <w:r>
          <w:fldChar w:fldCharType="begin"/>
        </w:r>
        <w:r>
          <w:instrText xml:space="preserve"> PAGEREF _Toc22607 \h </w:instrText>
        </w:r>
        <w:r>
          <w:fldChar w:fldCharType="separate"/>
        </w:r>
        <w:r>
          <w:t>11</w:t>
        </w:r>
        <w:r>
          <w:fldChar w:fldCharType="end"/>
        </w:r>
      </w:hyperlink>
    </w:p>
    <w:p>
      <w:pPr>
        <w:pStyle w:val="TOC2"/>
        <w:tabs>
          <w:tab w:val="right" w:leader="dot" w:pos="8306"/>
        </w:tabs>
      </w:pPr>
      <w:hyperlink w:anchor="_Toc6961" w:history="1">
        <w:r>
          <w:rPr>
            <w:rFonts w:ascii="仿宋" w:eastAsia="仿宋" w:hAnsi="仿宋" w:cs="仿宋" w:hint="eastAsia"/>
            <w:lang w:eastAsia="zh-CN"/>
          </w:rPr>
          <w:t>(三)、建筑工程设计总体要求</w:t>
        </w:r>
        <w:r>
          <w:tab/>
        </w:r>
        <w:r>
          <w:fldChar w:fldCharType="begin"/>
        </w:r>
        <w:r>
          <w:instrText xml:space="preserve"> PAGEREF _Toc6961 \h </w:instrText>
        </w:r>
        <w:r>
          <w:fldChar w:fldCharType="separate"/>
        </w:r>
        <w:r>
          <w:t>12</w:t>
        </w:r>
        <w:r>
          <w:fldChar w:fldCharType="end"/>
        </w:r>
      </w:hyperlink>
    </w:p>
    <w:p>
      <w:pPr>
        <w:pStyle w:val="TOC2"/>
        <w:tabs>
          <w:tab w:val="right" w:leader="dot" w:pos="8306"/>
        </w:tabs>
      </w:pPr>
      <w:hyperlink w:anchor="_Toc16041" w:history="1">
        <w:r>
          <w:rPr>
            <w:rFonts w:ascii="仿宋" w:eastAsia="仿宋" w:hAnsi="仿宋" w:cs="仿宋" w:hint="eastAsia"/>
            <w:lang w:eastAsia="zh-CN"/>
          </w:rPr>
          <w:t>(四)、土建工程建设指标</w:t>
        </w:r>
        <w:r>
          <w:tab/>
        </w:r>
        <w:r>
          <w:fldChar w:fldCharType="begin"/>
        </w:r>
        <w:r>
          <w:instrText xml:space="preserve"> PAGEREF _Toc16041 \h </w:instrText>
        </w:r>
        <w:r>
          <w:fldChar w:fldCharType="separate"/>
        </w:r>
        <w:r>
          <w:t>12</w:t>
        </w:r>
        <w:r>
          <w:fldChar w:fldCharType="end"/>
        </w:r>
      </w:hyperlink>
    </w:p>
    <w:p>
      <w:pPr>
        <w:pStyle w:val="TOC1"/>
        <w:tabs>
          <w:tab w:val="right" w:leader="dot" w:pos="8306"/>
        </w:tabs>
      </w:pPr>
      <w:hyperlink w:anchor="_Toc17373" w:history="1">
        <w:r>
          <w:rPr>
            <w:rFonts w:ascii="仿宋" w:eastAsia="仿宋" w:hAnsi="仿宋" w:cs="仿宋" w:hint="eastAsia"/>
            <w:lang w:eastAsia="zh-CN"/>
          </w:rPr>
          <w:t>四、电力GIS项目危机管理</w:t>
        </w:r>
        <w:r>
          <w:tab/>
        </w:r>
        <w:r>
          <w:fldChar w:fldCharType="begin"/>
        </w:r>
        <w:r>
          <w:instrText xml:space="preserve"> PAGEREF _Toc17373 \h </w:instrText>
        </w:r>
        <w:r>
          <w:fldChar w:fldCharType="separate"/>
        </w:r>
        <w:r>
          <w:t>13</w:t>
        </w:r>
        <w:r>
          <w:fldChar w:fldCharType="end"/>
        </w:r>
      </w:hyperlink>
    </w:p>
    <w:p>
      <w:pPr>
        <w:pStyle w:val="TOC2"/>
        <w:tabs>
          <w:tab w:val="right" w:leader="dot" w:pos="8306"/>
        </w:tabs>
      </w:pPr>
      <w:hyperlink w:anchor="_Toc2462" w:history="1">
        <w:r>
          <w:rPr>
            <w:rFonts w:ascii="仿宋" w:eastAsia="仿宋" w:hAnsi="仿宋" w:cs="仿宋" w:hint="eastAsia"/>
            <w:lang w:eastAsia="zh-CN"/>
          </w:rPr>
          <w:t>(一)、危机预警与识别</w:t>
        </w:r>
        <w:r>
          <w:tab/>
        </w:r>
        <w:r>
          <w:fldChar w:fldCharType="begin"/>
        </w:r>
        <w:r>
          <w:instrText xml:space="preserve"> PAGEREF _Toc2462 \h </w:instrText>
        </w:r>
        <w:r>
          <w:fldChar w:fldCharType="separate"/>
        </w:r>
        <w:r>
          <w:t>13</w:t>
        </w:r>
        <w:r>
          <w:fldChar w:fldCharType="end"/>
        </w:r>
      </w:hyperlink>
    </w:p>
    <w:p>
      <w:pPr>
        <w:pStyle w:val="TOC2"/>
        <w:tabs>
          <w:tab w:val="right" w:leader="dot" w:pos="8306"/>
        </w:tabs>
      </w:pPr>
      <w:hyperlink w:anchor="_Toc2991" w:history="1">
        <w:r>
          <w:rPr>
            <w:rFonts w:ascii="仿宋" w:eastAsia="仿宋" w:hAnsi="仿宋" w:cs="仿宋" w:hint="eastAsia"/>
            <w:lang w:eastAsia="zh-CN"/>
          </w:rPr>
          <w:t>(二)、危机应对与恢复</w:t>
        </w:r>
        <w:r>
          <w:tab/>
        </w:r>
        <w:r>
          <w:fldChar w:fldCharType="begin"/>
        </w:r>
        <w:r>
          <w:instrText xml:space="preserve"> PAGEREF _Toc2991 \h </w:instrText>
        </w:r>
        <w:r>
          <w:fldChar w:fldCharType="separate"/>
        </w:r>
        <w:r>
          <w:t>14</w:t>
        </w:r>
        <w:r>
          <w:fldChar w:fldCharType="end"/>
        </w:r>
      </w:hyperlink>
    </w:p>
    <w:p>
      <w:pPr>
        <w:pStyle w:val="TOC1"/>
        <w:tabs>
          <w:tab w:val="right" w:leader="dot" w:pos="8306"/>
        </w:tabs>
      </w:pPr>
      <w:hyperlink w:anchor="_Toc20780" w:history="1">
        <w:r>
          <w:rPr>
            <w:rFonts w:ascii="仿宋" w:eastAsia="仿宋" w:hAnsi="仿宋" w:cs="仿宋" w:hint="eastAsia"/>
            <w:lang w:eastAsia="zh-CN"/>
          </w:rPr>
          <w:t>五、电力GIS项目绩效评估</w:t>
        </w:r>
        <w:r>
          <w:tab/>
        </w:r>
        <w:r>
          <w:fldChar w:fldCharType="begin"/>
        </w:r>
        <w:r>
          <w:instrText xml:space="preserve"> PAGEREF _Toc20780 \h </w:instrText>
        </w:r>
        <w:r>
          <w:fldChar w:fldCharType="separate"/>
        </w:r>
        <w:r>
          <w:t>15</w:t>
        </w:r>
        <w:r>
          <w:fldChar w:fldCharType="end"/>
        </w:r>
      </w:hyperlink>
    </w:p>
    <w:p>
      <w:pPr>
        <w:pStyle w:val="TOC2"/>
        <w:tabs>
          <w:tab w:val="right" w:leader="dot" w:pos="8306"/>
        </w:tabs>
      </w:pPr>
      <w:hyperlink w:anchor="_Toc3225" w:history="1">
        <w:r>
          <w:rPr>
            <w:rFonts w:ascii="仿宋" w:eastAsia="仿宋" w:hAnsi="仿宋" w:cs="仿宋" w:hint="eastAsia"/>
            <w:lang w:eastAsia="zh-CN"/>
          </w:rPr>
          <w:t>(一)、绩效评估指标</w:t>
        </w:r>
        <w:r>
          <w:tab/>
        </w:r>
        <w:r>
          <w:fldChar w:fldCharType="begin"/>
        </w:r>
        <w:r>
          <w:instrText xml:space="preserve"> PAGEREF _Toc3225 \h </w:instrText>
        </w:r>
        <w:r>
          <w:fldChar w:fldCharType="separate"/>
        </w:r>
        <w:r>
          <w:t>15</w:t>
        </w:r>
        <w:r>
          <w:fldChar w:fldCharType="end"/>
        </w:r>
      </w:hyperlink>
    </w:p>
    <w:p>
      <w:pPr>
        <w:pStyle w:val="TOC2"/>
        <w:tabs>
          <w:tab w:val="right" w:leader="dot" w:pos="8306"/>
        </w:tabs>
      </w:pPr>
      <w:hyperlink w:anchor="_Toc10712" w:history="1">
        <w:r>
          <w:rPr>
            <w:rFonts w:ascii="仿宋" w:eastAsia="仿宋" w:hAnsi="仿宋" w:cs="仿宋" w:hint="eastAsia"/>
            <w:lang w:eastAsia="zh-CN"/>
          </w:rPr>
          <w:t>(二)、绩效评估方法</w:t>
        </w:r>
        <w:r>
          <w:tab/>
        </w:r>
        <w:r>
          <w:fldChar w:fldCharType="begin"/>
        </w:r>
        <w:r>
          <w:instrText xml:space="preserve"> PAGEREF _Toc10712 \h </w:instrText>
        </w:r>
        <w:r>
          <w:fldChar w:fldCharType="separate"/>
        </w:r>
        <w:r>
          <w:t>16</w:t>
        </w:r>
        <w:r>
          <w:fldChar w:fldCharType="end"/>
        </w:r>
      </w:hyperlink>
    </w:p>
    <w:p>
      <w:pPr>
        <w:pStyle w:val="TOC2"/>
        <w:tabs>
          <w:tab w:val="right" w:leader="dot" w:pos="8306"/>
        </w:tabs>
      </w:pPr>
      <w:hyperlink w:anchor="_Toc18933" w:history="1">
        <w:r>
          <w:rPr>
            <w:rFonts w:ascii="仿宋" w:eastAsia="仿宋" w:hAnsi="仿宋" w:cs="仿宋" w:hint="eastAsia"/>
            <w:lang w:eastAsia="zh-CN"/>
          </w:rPr>
          <w:t>(三)、绩效评估周期</w:t>
        </w:r>
        <w:r>
          <w:tab/>
        </w:r>
        <w:r>
          <w:fldChar w:fldCharType="begin"/>
        </w:r>
        <w:r>
          <w:instrText xml:space="preserve"> PAGEREF _Toc18933 \h </w:instrText>
        </w:r>
        <w:r>
          <w:fldChar w:fldCharType="separate"/>
        </w:r>
        <w:r>
          <w:t>17</w:t>
        </w:r>
        <w:r>
          <w:fldChar w:fldCharType="end"/>
        </w:r>
      </w:hyperlink>
    </w:p>
    <w:p>
      <w:pPr>
        <w:pStyle w:val="TOC1"/>
        <w:tabs>
          <w:tab w:val="right" w:leader="dot" w:pos="8306"/>
        </w:tabs>
      </w:pPr>
      <w:hyperlink w:anchor="_Toc3772" w:history="1">
        <w:r>
          <w:rPr>
            <w:rFonts w:ascii="仿宋" w:eastAsia="仿宋" w:hAnsi="仿宋" w:cs="仿宋" w:hint="eastAsia"/>
            <w:lang w:eastAsia="zh-CN"/>
          </w:rPr>
          <w:t>六、电力GIS项目可持续发展</w:t>
        </w:r>
        <w:r>
          <w:tab/>
        </w:r>
        <w:r>
          <w:fldChar w:fldCharType="begin"/>
        </w:r>
        <w:r>
          <w:instrText xml:space="preserve"> PAGEREF _Toc3772 \h </w:instrText>
        </w:r>
        <w:r>
          <w:fldChar w:fldCharType="separate"/>
        </w:r>
        <w:r>
          <w:t>18</w:t>
        </w:r>
        <w:r>
          <w:fldChar w:fldCharType="end"/>
        </w:r>
      </w:hyperlink>
    </w:p>
    <w:p>
      <w:pPr>
        <w:pStyle w:val="TOC2"/>
        <w:tabs>
          <w:tab w:val="right" w:leader="dot" w:pos="8306"/>
        </w:tabs>
      </w:pPr>
      <w:hyperlink w:anchor="_Toc27390" w:history="1">
        <w:r>
          <w:rPr>
            <w:rFonts w:ascii="仿宋" w:eastAsia="仿宋" w:hAnsi="仿宋" w:cs="仿宋" w:hint="eastAsia"/>
            <w:lang w:eastAsia="zh-CN"/>
          </w:rPr>
          <w:t>(一)、可持续战略与实践</w:t>
        </w:r>
        <w:r>
          <w:tab/>
        </w:r>
        <w:r>
          <w:fldChar w:fldCharType="begin"/>
        </w:r>
        <w:r>
          <w:instrText xml:space="preserve"> PAGEREF _Toc27390 \h </w:instrText>
        </w:r>
        <w:r>
          <w:fldChar w:fldCharType="separate"/>
        </w:r>
        <w:r>
          <w:t>18</w:t>
        </w:r>
        <w:r>
          <w:fldChar w:fldCharType="end"/>
        </w:r>
      </w:hyperlink>
    </w:p>
    <w:p>
      <w:pPr>
        <w:pStyle w:val="TOC2"/>
        <w:tabs>
          <w:tab w:val="right" w:leader="dot" w:pos="8306"/>
        </w:tabs>
      </w:pPr>
      <w:hyperlink w:anchor="_Toc18598" w:history="1">
        <w:r>
          <w:rPr>
            <w:rFonts w:ascii="仿宋" w:eastAsia="仿宋" w:hAnsi="仿宋" w:cs="仿宋" w:hint="eastAsia"/>
            <w:lang w:eastAsia="zh-CN"/>
          </w:rPr>
          <w:t>(二)、环保与社会责任</w:t>
        </w:r>
        <w:r>
          <w:tab/>
        </w:r>
        <w:r>
          <w:fldChar w:fldCharType="begin"/>
        </w:r>
        <w:r>
          <w:instrText xml:space="preserve"> PAGEREF _Toc18598 \h </w:instrText>
        </w:r>
        <w:r>
          <w:fldChar w:fldCharType="separate"/>
        </w:r>
        <w:r>
          <w:t>19</w:t>
        </w:r>
        <w:r>
          <w:fldChar w:fldCharType="end"/>
        </w:r>
      </w:hyperlink>
    </w:p>
    <w:p>
      <w:pPr>
        <w:pStyle w:val="TOC1"/>
        <w:tabs>
          <w:tab w:val="right" w:leader="dot" w:pos="8306"/>
        </w:tabs>
      </w:pPr>
      <w:hyperlink w:anchor="_Toc16858" w:history="1">
        <w:r>
          <w:rPr>
            <w:rFonts w:ascii="仿宋" w:eastAsia="仿宋" w:hAnsi="仿宋" w:cs="仿宋" w:hint="eastAsia"/>
            <w:lang w:eastAsia="zh-CN"/>
          </w:rPr>
          <w:t>七、电力GIS项目技术管理</w:t>
        </w:r>
        <w:r>
          <w:tab/>
        </w:r>
        <w:r>
          <w:fldChar w:fldCharType="begin"/>
        </w:r>
        <w:r>
          <w:instrText xml:space="preserve"> PAGEREF _Toc16858 \h </w:instrText>
        </w:r>
        <w:r>
          <w:fldChar w:fldCharType="separate"/>
        </w:r>
        <w:r>
          <w:t>20</w:t>
        </w:r>
        <w:r>
          <w:fldChar w:fldCharType="end"/>
        </w:r>
      </w:hyperlink>
    </w:p>
    <w:p>
      <w:pPr>
        <w:pStyle w:val="TOC2"/>
        <w:tabs>
          <w:tab w:val="right" w:leader="dot" w:pos="8306"/>
        </w:tabs>
      </w:pPr>
      <w:hyperlink w:anchor="_Toc9063" w:history="1">
        <w:r>
          <w:rPr>
            <w:rFonts w:ascii="仿宋" w:eastAsia="仿宋" w:hAnsi="仿宋" w:cs="仿宋" w:hint="eastAsia"/>
            <w:lang w:eastAsia="zh-CN"/>
          </w:rPr>
          <w:t>(一)、技术方案选用方向</w:t>
        </w:r>
        <w:r>
          <w:tab/>
        </w:r>
        <w:r>
          <w:fldChar w:fldCharType="begin"/>
        </w:r>
        <w:r>
          <w:instrText xml:space="preserve"> PAGEREF _Toc9063 \h </w:instrText>
        </w:r>
        <w:r>
          <w:fldChar w:fldCharType="separate"/>
        </w:r>
        <w:r>
          <w:t>20</w:t>
        </w:r>
        <w:r>
          <w:fldChar w:fldCharType="end"/>
        </w:r>
      </w:hyperlink>
    </w:p>
    <w:p>
      <w:pPr>
        <w:pStyle w:val="TOC2"/>
        <w:tabs>
          <w:tab w:val="right" w:leader="dot" w:pos="8306"/>
        </w:tabs>
      </w:pPr>
      <w:hyperlink w:anchor="_Toc19510" w:history="1">
        <w:r>
          <w:rPr>
            <w:rFonts w:ascii="仿宋" w:eastAsia="仿宋" w:hAnsi="仿宋" w:cs="仿宋" w:hint="eastAsia"/>
            <w:lang w:eastAsia="zh-CN"/>
          </w:rPr>
          <w:t>(二)、工艺技术方案选用原则</w:t>
        </w:r>
        <w:r>
          <w:tab/>
        </w:r>
        <w:r>
          <w:fldChar w:fldCharType="begin"/>
        </w:r>
        <w:r>
          <w:instrText xml:space="preserve"> PAGEREF _Toc19510 \h </w:instrText>
        </w:r>
        <w:r>
          <w:fldChar w:fldCharType="separate"/>
        </w:r>
        <w:r>
          <w:t>21</w:t>
        </w:r>
        <w:r>
          <w:fldChar w:fldCharType="end"/>
        </w:r>
      </w:hyperlink>
    </w:p>
    <w:p>
      <w:pPr>
        <w:pStyle w:val="TOC2"/>
        <w:tabs>
          <w:tab w:val="right" w:leader="dot" w:pos="8306"/>
        </w:tabs>
      </w:pPr>
      <w:hyperlink w:anchor="_Toc2708" w:history="1">
        <w:r>
          <w:rPr>
            <w:rFonts w:ascii="仿宋" w:eastAsia="仿宋" w:hAnsi="仿宋" w:cs="仿宋" w:hint="eastAsia"/>
            <w:lang w:eastAsia="zh-CN"/>
          </w:rPr>
          <w:t>(三)、工艺技术方案要求</w:t>
        </w:r>
        <w:r>
          <w:tab/>
        </w:r>
        <w:r>
          <w:fldChar w:fldCharType="begin"/>
        </w:r>
        <w:r>
          <w:instrText xml:space="preserve"> PAGEREF _Toc2708 \h </w:instrText>
        </w:r>
        <w:r>
          <w:fldChar w:fldCharType="separate"/>
        </w:r>
        <w:r>
          <w:t>23</w:t>
        </w:r>
        <w:r>
          <w:fldChar w:fldCharType="end"/>
        </w:r>
      </w:hyperlink>
    </w:p>
    <w:p>
      <w:pPr>
        <w:pStyle w:val="TOC1"/>
        <w:tabs>
          <w:tab w:val="right" w:leader="dot" w:pos="8306"/>
        </w:tabs>
      </w:pPr>
      <w:hyperlink w:anchor="_Toc391" w:history="1">
        <w:r>
          <w:rPr>
            <w:rFonts w:ascii="仿宋" w:eastAsia="仿宋" w:hAnsi="仿宋" w:cs="仿宋" w:hint="eastAsia"/>
            <w:lang w:eastAsia="zh-CN"/>
          </w:rPr>
          <w:t>八、电力GIS项目社会影响</w:t>
        </w:r>
        <w:r>
          <w:tab/>
        </w:r>
        <w:r>
          <w:fldChar w:fldCharType="begin"/>
        </w:r>
        <w:r>
          <w:instrText xml:space="preserve"> PAGEREF _Toc391 \h </w:instrText>
        </w:r>
        <w:r>
          <w:fldChar w:fldCharType="separate"/>
        </w:r>
        <w:r>
          <w:t>26</w:t>
        </w:r>
        <w:r>
          <w:fldChar w:fldCharType="end"/>
        </w:r>
      </w:hyperlink>
    </w:p>
    <w:p>
      <w:pPr>
        <w:pStyle w:val="TOC2"/>
        <w:tabs>
          <w:tab w:val="right" w:leader="dot" w:pos="8306"/>
        </w:tabs>
      </w:pPr>
      <w:hyperlink w:anchor="_Toc12605" w:history="1">
        <w:r>
          <w:rPr>
            <w:rFonts w:ascii="仿宋" w:eastAsia="仿宋" w:hAnsi="仿宋" w:cs="仿宋" w:hint="eastAsia"/>
            <w:lang w:eastAsia="zh-CN"/>
          </w:rPr>
          <w:t>(一)、社会责任与义务</w:t>
        </w:r>
        <w:r>
          <w:tab/>
        </w:r>
        <w:r>
          <w:fldChar w:fldCharType="begin"/>
        </w:r>
        <w:r>
          <w:instrText xml:space="preserve"> PAGEREF _Toc12605 \h </w:instrText>
        </w:r>
        <w:r>
          <w:fldChar w:fldCharType="separate"/>
        </w:r>
        <w:r>
          <w:t>26</w:t>
        </w:r>
        <w:r>
          <w:fldChar w:fldCharType="end"/>
        </w:r>
      </w:hyperlink>
    </w:p>
    <w:p>
      <w:pPr>
        <w:pStyle w:val="TOC2"/>
        <w:tabs>
          <w:tab w:val="right" w:leader="dot" w:pos="8306"/>
        </w:tabs>
      </w:pPr>
      <w:hyperlink w:anchor="_Toc9309" w:history="1">
        <w:r>
          <w:rPr>
            <w:rFonts w:ascii="仿宋" w:eastAsia="仿宋" w:hAnsi="仿宋" w:cs="仿宋" w:hint="eastAsia"/>
            <w:lang w:eastAsia="zh-CN"/>
          </w:rPr>
          <w:t>(二)、社会参与与沟通</w:t>
        </w:r>
        <w:r>
          <w:tab/>
        </w:r>
        <w:r>
          <w:fldChar w:fldCharType="begin"/>
        </w:r>
        <w:r>
          <w:instrText xml:space="preserve"> PAGEREF _Toc9309 \h </w:instrText>
        </w:r>
        <w:r>
          <w:fldChar w:fldCharType="separate"/>
        </w:r>
        <w:r>
          <w:t>26</w:t>
        </w:r>
        <w:r>
          <w:fldChar w:fldCharType="end"/>
        </w:r>
      </w:hyperlink>
    </w:p>
    <w:p>
      <w:pPr>
        <w:pStyle w:val="TOC1"/>
        <w:tabs>
          <w:tab w:val="right" w:leader="dot" w:pos="8306"/>
        </w:tabs>
      </w:pPr>
      <w:hyperlink w:anchor="_Toc17511" w:history="1">
        <w:r>
          <w:rPr>
            <w:rFonts w:ascii="仿宋" w:eastAsia="仿宋" w:hAnsi="仿宋" w:cs="仿宋" w:hint="eastAsia"/>
            <w:lang w:eastAsia="zh-CN"/>
          </w:rPr>
          <w:t>九、电力GIS项目人力资源培养与发展</w:t>
        </w:r>
        <w:r>
          <w:tab/>
        </w:r>
        <w:r>
          <w:fldChar w:fldCharType="begin"/>
        </w:r>
        <w:r>
          <w:instrText xml:space="preserve"> PAGEREF _Toc17511 \h </w:instrText>
        </w:r>
        <w:r>
          <w:fldChar w:fldCharType="separate"/>
        </w:r>
        <w:r>
          <w:t>27</w:t>
        </w:r>
        <w:r>
          <w:fldChar w:fldCharType="end"/>
        </w:r>
      </w:hyperlink>
    </w:p>
    <w:p>
      <w:pPr>
        <w:pStyle w:val="TOC2"/>
        <w:tabs>
          <w:tab w:val="right" w:leader="dot" w:pos="8306"/>
        </w:tabs>
      </w:pPr>
      <w:hyperlink w:anchor="_Toc14205" w:history="1">
        <w:r>
          <w:rPr>
            <w:rFonts w:ascii="仿宋" w:eastAsia="仿宋" w:hAnsi="仿宋" w:cs="仿宋" w:hint="eastAsia"/>
            <w:lang w:eastAsia="zh-CN"/>
          </w:rPr>
          <w:t>(一)、人才需求与规划</w:t>
        </w:r>
        <w:r>
          <w:tab/>
        </w:r>
        <w:r>
          <w:fldChar w:fldCharType="begin"/>
        </w:r>
        <w:r>
          <w:instrText xml:space="preserve"> PAGEREF _Toc14205 \h </w:instrText>
        </w:r>
        <w:r>
          <w:fldChar w:fldCharType="separate"/>
        </w:r>
        <w:r>
          <w:t>27</w:t>
        </w:r>
        <w:r>
          <w:fldChar w:fldCharType="end"/>
        </w:r>
      </w:hyperlink>
    </w:p>
    <w:p>
      <w:pPr>
        <w:pStyle w:val="TOC2"/>
        <w:tabs>
          <w:tab w:val="right" w:leader="dot" w:pos="8306"/>
        </w:tabs>
      </w:pPr>
      <w:hyperlink w:anchor="_Toc26188" w:history="1">
        <w:r>
          <w:rPr>
            <w:rFonts w:ascii="仿宋" w:eastAsia="仿宋" w:hAnsi="仿宋" w:cs="仿宋" w:hint="eastAsia"/>
            <w:lang w:eastAsia="zh-CN"/>
          </w:rPr>
          <w:t>(二)、培训与发展计划</w:t>
        </w:r>
        <w:r>
          <w:tab/>
        </w:r>
        <w:r>
          <w:fldChar w:fldCharType="begin"/>
        </w:r>
        <w:r>
          <w:instrText xml:space="preserve"> PAGEREF _Toc26188 \h </w:instrText>
        </w:r>
        <w:r>
          <w:fldChar w:fldCharType="separate"/>
        </w:r>
        <w:r>
          <w:t>28</w:t>
        </w:r>
        <w:r>
          <w:fldChar w:fldCharType="end"/>
        </w:r>
      </w:hyperlink>
    </w:p>
    <w:p>
      <w:pPr>
        <w:pStyle w:val="TOC1"/>
        <w:tabs>
          <w:tab w:val="right" w:leader="dot" w:pos="8306"/>
        </w:tabs>
      </w:pPr>
      <w:hyperlink w:anchor="_Toc31898" w:history="1">
        <w:r>
          <w:rPr>
            <w:rFonts w:ascii="仿宋" w:eastAsia="仿宋" w:hAnsi="仿宋" w:cs="仿宋" w:hint="eastAsia"/>
            <w:lang w:eastAsia="zh-CN"/>
          </w:rPr>
          <w:t>十、电力GIS项目财务管理</w:t>
        </w:r>
        <w:r>
          <w:tab/>
        </w:r>
        <w:r>
          <w:fldChar w:fldCharType="begin"/>
        </w:r>
        <w:r>
          <w:instrText xml:space="preserve"> PAGEREF _Toc31898 \h </w:instrText>
        </w:r>
        <w:r>
          <w:fldChar w:fldCharType="separate"/>
        </w:r>
        <w:r>
          <w:t>28</w:t>
        </w:r>
        <w:r>
          <w:fldChar w:fldCharType="end"/>
        </w:r>
      </w:hyperlink>
    </w:p>
    <w:p>
      <w:pPr>
        <w:pStyle w:val="TOC2"/>
        <w:tabs>
          <w:tab w:val="right" w:leader="dot" w:pos="8306"/>
        </w:tabs>
      </w:pPr>
      <w:hyperlink w:anchor="_Toc24752" w:history="1">
        <w:r>
          <w:rPr>
            <w:rFonts w:ascii="仿宋" w:eastAsia="仿宋" w:hAnsi="仿宋" w:cs="仿宋" w:hint="eastAsia"/>
            <w:lang w:eastAsia="zh-CN"/>
          </w:rPr>
          <w:t>(一)、资金需求大</w:t>
        </w:r>
        <w:r>
          <w:tab/>
        </w:r>
        <w:r>
          <w:fldChar w:fldCharType="begin"/>
        </w:r>
        <w:r>
          <w:instrText xml:space="preserve"> PAGEREF _Toc24752 \h </w:instrText>
        </w:r>
        <w:r>
          <w:fldChar w:fldCharType="separate"/>
        </w:r>
        <w:r>
          <w:t>28</w:t>
        </w:r>
        <w:r>
          <w:fldChar w:fldCharType="end"/>
        </w:r>
      </w:hyperlink>
    </w:p>
    <w:p>
      <w:pPr>
        <w:pStyle w:val="TOC2"/>
        <w:tabs>
          <w:tab w:val="right" w:leader="dot" w:pos="8306"/>
        </w:tabs>
      </w:pPr>
      <w:hyperlink w:anchor="_Toc20954" w:history="1">
        <w:r>
          <w:rPr>
            <w:rFonts w:ascii="仿宋" w:eastAsia="仿宋" w:hAnsi="仿宋" w:cs="仿宋" w:hint="eastAsia"/>
            <w:lang w:eastAsia="zh-CN"/>
          </w:rPr>
          <w:t>(二)、研发周期长</w:t>
        </w:r>
        <w:r>
          <w:tab/>
        </w:r>
        <w:r>
          <w:fldChar w:fldCharType="begin"/>
        </w:r>
        <w:r>
          <w:instrText xml:space="preserve"> PAGEREF _Toc20954 \h </w:instrText>
        </w:r>
        <w:r>
          <w:fldChar w:fldCharType="separate"/>
        </w:r>
        <w:r>
          <w:t>30</w:t>
        </w:r>
        <w:r>
          <w:fldChar w:fldCharType="end"/>
        </w:r>
      </w:hyperlink>
    </w:p>
    <w:p>
      <w:pPr>
        <w:pStyle w:val="TOC2"/>
        <w:tabs>
          <w:tab w:val="right" w:leader="dot" w:pos="8306"/>
        </w:tabs>
      </w:pPr>
      <w:hyperlink w:anchor="_Toc11982" w:history="1">
        <w:r>
          <w:rPr>
            <w:rFonts w:ascii="仿宋" w:eastAsia="仿宋" w:hAnsi="仿宋" w:cs="仿宋" w:hint="eastAsia"/>
            <w:lang w:eastAsia="zh-CN"/>
          </w:rPr>
          <w:t>(三)、市场风险大</w:t>
        </w:r>
        <w:r>
          <w:tab/>
        </w:r>
        <w:r>
          <w:fldChar w:fldCharType="begin"/>
        </w:r>
        <w:r>
          <w:instrText xml:space="preserve"> PAGEREF _Toc11982 \h </w:instrText>
        </w:r>
        <w:r>
          <w:fldChar w:fldCharType="separate"/>
        </w:r>
        <w:r>
          <w:t>31</w:t>
        </w:r>
        <w:r>
          <w:fldChar w:fldCharType="end"/>
        </w:r>
      </w:hyperlink>
    </w:p>
    <w:p>
      <w:pPr>
        <w:pStyle w:val="TOC2"/>
        <w:tabs>
          <w:tab w:val="right" w:leader="dot" w:pos="8306"/>
        </w:tabs>
      </w:pPr>
      <w:hyperlink w:anchor="_Toc11407" w:history="1">
        <w:r>
          <w:rPr>
            <w:rFonts w:ascii="仿宋" w:eastAsia="仿宋" w:hAnsi="仿宋" w:cs="仿宋" w:hint="eastAsia"/>
            <w:lang w:eastAsia="zh-CN"/>
          </w:rPr>
          <w:t>(四)、利润率高</w:t>
        </w:r>
        <w:r>
          <w:tab/>
        </w:r>
        <w:r>
          <w:fldChar w:fldCharType="begin"/>
        </w:r>
        <w:r>
          <w:instrText xml:space="preserve"> PAGEREF _Toc11407 \h </w:instrText>
        </w:r>
        <w:r>
          <w:fldChar w:fldCharType="separate"/>
        </w:r>
        <w:r>
          <w:t>33</w:t>
        </w:r>
        <w:r>
          <w:fldChar w:fldCharType="end"/>
        </w:r>
      </w:hyperlink>
    </w:p>
    <w:p>
      <w:pPr>
        <w:pStyle w:val="TOC1"/>
        <w:tabs>
          <w:tab w:val="right" w:leader="dot" w:pos="8306"/>
        </w:tabs>
      </w:pPr>
      <w:hyperlink w:anchor="_Toc17313" w:history="1">
        <w:r>
          <w:rPr>
            <w:rFonts w:ascii="仿宋" w:eastAsia="仿宋" w:hAnsi="仿宋" w:cs="仿宋" w:hint="eastAsia"/>
            <w:lang w:eastAsia="zh-CN"/>
          </w:rPr>
          <w:t>十一、电力GIS项目环境影响分析</w:t>
        </w:r>
        <w:r>
          <w:tab/>
        </w:r>
        <w:r>
          <w:fldChar w:fldCharType="begin"/>
        </w:r>
        <w:r>
          <w:instrText xml:space="preserve"> PAGEREF _Toc17313 \h </w:instrText>
        </w:r>
        <w:r>
          <w:fldChar w:fldCharType="separate"/>
        </w:r>
        <w:r>
          <w:t>35</w:t>
        </w:r>
        <w:r>
          <w:fldChar w:fldCharType="end"/>
        </w:r>
      </w:hyperlink>
    </w:p>
    <w:p>
      <w:pPr>
        <w:pStyle w:val="TOC2"/>
        <w:tabs>
          <w:tab w:val="right" w:leader="dot" w:pos="8306"/>
        </w:tabs>
      </w:pPr>
      <w:hyperlink w:anchor="_Toc8919" w:history="1">
        <w:r>
          <w:rPr>
            <w:rFonts w:ascii="仿宋" w:eastAsia="仿宋" w:hAnsi="仿宋" w:cs="仿宋" w:hint="eastAsia"/>
            <w:lang w:eastAsia="zh-CN"/>
          </w:rPr>
          <w:t>(一)、建设区域环境质量现状</w:t>
        </w:r>
        <w:r>
          <w:tab/>
        </w:r>
        <w:r>
          <w:fldChar w:fldCharType="begin"/>
        </w:r>
        <w:r>
          <w:instrText xml:space="preserve"> PAGEREF _Toc8919 \h </w:instrText>
        </w:r>
        <w:r>
          <w:fldChar w:fldCharType="separate"/>
        </w:r>
        <w:r>
          <w:t>35</w:t>
        </w:r>
        <w:r>
          <w:fldChar w:fldCharType="end"/>
        </w:r>
      </w:hyperlink>
    </w:p>
    <w:p>
      <w:pPr>
        <w:pStyle w:val="TOC2"/>
        <w:tabs>
          <w:tab w:val="right" w:leader="dot" w:pos="8306"/>
        </w:tabs>
      </w:pPr>
      <w:hyperlink w:anchor="_Toc22432" w:history="1">
        <w:r>
          <w:rPr>
            <w:rFonts w:ascii="仿宋" w:eastAsia="仿宋" w:hAnsi="仿宋" w:cs="仿宋" w:hint="eastAsia"/>
            <w:lang w:eastAsia="zh-CN"/>
          </w:rPr>
          <w:t>(二)、建设期环境保护</w:t>
        </w:r>
        <w:r>
          <w:tab/>
        </w:r>
        <w:r>
          <w:fldChar w:fldCharType="begin"/>
        </w:r>
        <w:r>
          <w:instrText xml:space="preserve"> PAGEREF _Toc22432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40" w:history="1">
        <w:r>
          <w:rPr>
            <w:rFonts w:ascii="仿宋" w:eastAsia="仿宋" w:hAnsi="仿宋" w:cs="仿宋" w:hint="eastAsia"/>
            <w:lang w:eastAsia="zh-CN"/>
          </w:rPr>
          <w:t>(三)、运营期环境保护</w:t>
        </w:r>
        <w:r>
          <w:tab/>
        </w:r>
        <w:r>
          <w:fldChar w:fldCharType="begin"/>
        </w:r>
        <w:r>
          <w:instrText xml:space="preserve"> PAGEREF _Toc17140 \h </w:instrText>
        </w:r>
        <w:r>
          <w:fldChar w:fldCharType="separate"/>
        </w:r>
        <w:r>
          <w:t>38</w:t>
        </w:r>
        <w:r>
          <w:fldChar w:fldCharType="end"/>
        </w:r>
      </w:hyperlink>
    </w:p>
    <w:p>
      <w:pPr>
        <w:pStyle w:val="TOC2"/>
        <w:tabs>
          <w:tab w:val="right" w:leader="dot" w:pos="8306"/>
        </w:tabs>
      </w:pPr>
      <w:hyperlink w:anchor="_Toc8480" w:history="1">
        <w:r>
          <w:rPr>
            <w:rFonts w:ascii="仿宋" w:eastAsia="仿宋" w:hAnsi="仿宋" w:cs="仿宋" w:hint="eastAsia"/>
            <w:lang w:eastAsia="zh-CN"/>
          </w:rPr>
          <w:t>(四)、电力GIS项目建设对区域经济的影响</w:t>
        </w:r>
        <w:r>
          <w:tab/>
        </w:r>
        <w:r>
          <w:fldChar w:fldCharType="begin"/>
        </w:r>
        <w:r>
          <w:instrText xml:space="preserve"> PAGEREF _Toc8480 \h </w:instrText>
        </w:r>
        <w:r>
          <w:fldChar w:fldCharType="separate"/>
        </w:r>
        <w:r>
          <w:t>40</w:t>
        </w:r>
        <w:r>
          <w:fldChar w:fldCharType="end"/>
        </w:r>
      </w:hyperlink>
    </w:p>
    <w:p>
      <w:pPr>
        <w:pStyle w:val="TOC2"/>
        <w:tabs>
          <w:tab w:val="right" w:leader="dot" w:pos="8306"/>
        </w:tabs>
      </w:pPr>
      <w:hyperlink w:anchor="_Toc11926" w:history="1">
        <w:r>
          <w:rPr>
            <w:rFonts w:ascii="仿宋" w:eastAsia="仿宋" w:hAnsi="仿宋" w:cs="仿宋" w:hint="eastAsia"/>
            <w:lang w:eastAsia="zh-CN"/>
          </w:rPr>
          <w:t>(五)、废弃物处理</w:t>
        </w:r>
        <w:r>
          <w:tab/>
        </w:r>
        <w:r>
          <w:fldChar w:fldCharType="begin"/>
        </w:r>
        <w:r>
          <w:instrText xml:space="preserve"> PAGEREF _Toc11926 \h </w:instrText>
        </w:r>
        <w:r>
          <w:fldChar w:fldCharType="separate"/>
        </w:r>
        <w:r>
          <w:t>41</w:t>
        </w:r>
        <w:r>
          <w:fldChar w:fldCharType="end"/>
        </w:r>
      </w:hyperlink>
    </w:p>
    <w:p>
      <w:pPr>
        <w:pStyle w:val="TOC2"/>
        <w:tabs>
          <w:tab w:val="right" w:leader="dot" w:pos="8306"/>
        </w:tabs>
      </w:pPr>
      <w:hyperlink w:anchor="_Toc13558" w:history="1">
        <w:r>
          <w:rPr>
            <w:rFonts w:ascii="仿宋" w:eastAsia="仿宋" w:hAnsi="仿宋" w:cs="仿宋" w:hint="eastAsia"/>
            <w:lang w:eastAsia="zh-CN"/>
          </w:rPr>
          <w:t>(六)、特殊环境影响分析</w:t>
        </w:r>
        <w:r>
          <w:tab/>
        </w:r>
        <w:r>
          <w:fldChar w:fldCharType="begin"/>
        </w:r>
        <w:r>
          <w:instrText xml:space="preserve"> PAGEREF _Toc13558 \h </w:instrText>
        </w:r>
        <w:r>
          <w:fldChar w:fldCharType="separate"/>
        </w:r>
        <w:r>
          <w:t>43</w:t>
        </w:r>
        <w:r>
          <w:fldChar w:fldCharType="end"/>
        </w:r>
      </w:hyperlink>
    </w:p>
    <w:p>
      <w:pPr>
        <w:pStyle w:val="TOC2"/>
        <w:tabs>
          <w:tab w:val="right" w:leader="dot" w:pos="8306"/>
        </w:tabs>
      </w:pPr>
      <w:hyperlink w:anchor="_Toc24958" w:history="1">
        <w:r>
          <w:rPr>
            <w:rFonts w:ascii="仿宋" w:eastAsia="仿宋" w:hAnsi="仿宋" w:cs="仿宋" w:hint="eastAsia"/>
            <w:lang w:eastAsia="zh-CN"/>
          </w:rPr>
          <w:t>(七)、清洁生产</w:t>
        </w:r>
        <w:r>
          <w:tab/>
        </w:r>
        <w:r>
          <w:fldChar w:fldCharType="begin"/>
        </w:r>
        <w:r>
          <w:instrText xml:space="preserve"> PAGEREF _Toc24958 \h </w:instrText>
        </w:r>
        <w:r>
          <w:fldChar w:fldCharType="separate"/>
        </w:r>
        <w:r>
          <w:t>44</w:t>
        </w:r>
        <w:r>
          <w:fldChar w:fldCharType="end"/>
        </w:r>
      </w:hyperlink>
    </w:p>
    <w:p>
      <w:pPr>
        <w:pStyle w:val="TOC2"/>
        <w:tabs>
          <w:tab w:val="right" w:leader="dot" w:pos="8306"/>
        </w:tabs>
      </w:pPr>
      <w:hyperlink w:anchor="_Toc31002" w:history="1">
        <w:r>
          <w:rPr>
            <w:rFonts w:ascii="仿宋" w:eastAsia="仿宋" w:hAnsi="仿宋" w:cs="仿宋" w:hint="eastAsia"/>
            <w:lang w:eastAsia="zh-CN"/>
          </w:rPr>
          <w:t>(八)、环境保护综合评价</w:t>
        </w:r>
        <w:r>
          <w:tab/>
        </w:r>
        <w:r>
          <w:fldChar w:fldCharType="begin"/>
        </w:r>
        <w:r>
          <w:instrText xml:space="preserve"> PAGEREF _Toc31002 \h </w:instrText>
        </w:r>
        <w:r>
          <w:fldChar w:fldCharType="separate"/>
        </w:r>
        <w:r>
          <w:t>45</w:t>
        </w:r>
        <w:r>
          <w:fldChar w:fldCharType="end"/>
        </w:r>
      </w:hyperlink>
    </w:p>
    <w:p>
      <w:pPr>
        <w:pStyle w:val="TOC1"/>
        <w:tabs>
          <w:tab w:val="right" w:leader="dot" w:pos="8306"/>
        </w:tabs>
      </w:pPr>
      <w:hyperlink w:anchor="_Toc1563" w:history="1">
        <w:r>
          <w:rPr>
            <w:rFonts w:ascii="仿宋" w:eastAsia="仿宋" w:hAnsi="仿宋" w:cs="仿宋" w:hint="eastAsia"/>
            <w:lang w:eastAsia="zh-CN"/>
          </w:rPr>
          <w:t>十二、电力GIS项目风险管理</w:t>
        </w:r>
        <w:r>
          <w:tab/>
        </w:r>
        <w:r>
          <w:fldChar w:fldCharType="begin"/>
        </w:r>
        <w:r>
          <w:instrText xml:space="preserve"> PAGEREF _Toc1563 \h </w:instrText>
        </w:r>
        <w:r>
          <w:fldChar w:fldCharType="separate"/>
        </w:r>
        <w:r>
          <w:t>46</w:t>
        </w:r>
        <w:r>
          <w:fldChar w:fldCharType="end"/>
        </w:r>
      </w:hyperlink>
    </w:p>
    <w:p>
      <w:pPr>
        <w:pStyle w:val="TOC2"/>
        <w:tabs>
          <w:tab w:val="right" w:leader="dot" w:pos="8306"/>
        </w:tabs>
      </w:pPr>
      <w:hyperlink w:anchor="_Toc8526" w:history="1">
        <w:r>
          <w:rPr>
            <w:rFonts w:ascii="仿宋" w:eastAsia="仿宋" w:hAnsi="仿宋" w:cs="仿宋" w:hint="eastAsia"/>
            <w:lang w:eastAsia="zh-CN"/>
          </w:rPr>
          <w:t>(一)、风险识别与评估</w:t>
        </w:r>
        <w:r>
          <w:tab/>
        </w:r>
        <w:r>
          <w:fldChar w:fldCharType="begin"/>
        </w:r>
        <w:r>
          <w:instrText xml:space="preserve"> PAGEREF _Toc8526 \h </w:instrText>
        </w:r>
        <w:r>
          <w:fldChar w:fldCharType="separate"/>
        </w:r>
        <w:r>
          <w:t>46</w:t>
        </w:r>
        <w:r>
          <w:fldChar w:fldCharType="end"/>
        </w:r>
      </w:hyperlink>
    </w:p>
    <w:p>
      <w:pPr>
        <w:pStyle w:val="TOC2"/>
        <w:tabs>
          <w:tab w:val="right" w:leader="dot" w:pos="8306"/>
        </w:tabs>
      </w:pPr>
      <w:hyperlink w:anchor="_Toc4102" w:history="1">
        <w:r>
          <w:rPr>
            <w:rFonts w:ascii="仿宋" w:eastAsia="仿宋" w:hAnsi="仿宋" w:cs="仿宋" w:hint="eastAsia"/>
            <w:lang w:eastAsia="zh-CN"/>
          </w:rPr>
          <w:t>(二)、风险应对策略</w:t>
        </w:r>
        <w:r>
          <w:tab/>
        </w:r>
        <w:r>
          <w:fldChar w:fldCharType="begin"/>
        </w:r>
        <w:r>
          <w:instrText xml:space="preserve"> PAGEREF _Toc4102 \h </w:instrText>
        </w:r>
        <w:r>
          <w:fldChar w:fldCharType="separate"/>
        </w:r>
        <w:r>
          <w:t>47</w:t>
        </w:r>
        <w:r>
          <w:fldChar w:fldCharType="end"/>
        </w:r>
      </w:hyperlink>
    </w:p>
    <w:p>
      <w:pPr>
        <w:pStyle w:val="TOC2"/>
        <w:tabs>
          <w:tab w:val="right" w:leader="dot" w:pos="8306"/>
        </w:tabs>
      </w:pPr>
      <w:hyperlink w:anchor="_Toc11802" w:history="1">
        <w:r>
          <w:rPr>
            <w:rFonts w:ascii="仿宋" w:eastAsia="仿宋" w:hAnsi="仿宋" w:cs="仿宋" w:hint="eastAsia"/>
            <w:lang w:eastAsia="zh-CN"/>
          </w:rPr>
          <w:t>(三)、风险监控与控制</w:t>
        </w:r>
        <w:r>
          <w:tab/>
        </w:r>
        <w:r>
          <w:fldChar w:fldCharType="begin"/>
        </w:r>
        <w:r>
          <w:instrText xml:space="preserve"> PAGEREF _Toc11802 \h </w:instrText>
        </w:r>
        <w:r>
          <w:fldChar w:fldCharType="separate"/>
        </w:r>
        <w:r>
          <w:t>49</w:t>
        </w:r>
        <w:r>
          <w:fldChar w:fldCharType="end"/>
        </w:r>
      </w:hyperlink>
    </w:p>
    <w:p>
      <w:pPr>
        <w:pStyle w:val="TOC1"/>
        <w:tabs>
          <w:tab w:val="right" w:leader="dot" w:pos="8306"/>
        </w:tabs>
      </w:pPr>
      <w:hyperlink w:anchor="_Toc21400" w:history="1">
        <w:r>
          <w:rPr>
            <w:rFonts w:ascii="仿宋" w:eastAsia="仿宋" w:hAnsi="仿宋" w:cs="仿宋" w:hint="eastAsia"/>
            <w:lang w:eastAsia="zh-CN"/>
          </w:rPr>
          <w:t>十三、质量管理体系</w:t>
        </w:r>
        <w:r>
          <w:tab/>
        </w:r>
        <w:r>
          <w:fldChar w:fldCharType="begin"/>
        </w:r>
        <w:r>
          <w:instrText xml:space="preserve"> PAGEREF _Toc21400 \h </w:instrText>
        </w:r>
        <w:r>
          <w:fldChar w:fldCharType="separate"/>
        </w:r>
        <w:r>
          <w:t>50</w:t>
        </w:r>
        <w:r>
          <w:fldChar w:fldCharType="end"/>
        </w:r>
      </w:hyperlink>
    </w:p>
    <w:p>
      <w:pPr>
        <w:pStyle w:val="TOC2"/>
        <w:tabs>
          <w:tab w:val="right" w:leader="dot" w:pos="8306"/>
        </w:tabs>
      </w:pPr>
      <w:hyperlink w:anchor="_Toc26786" w:history="1">
        <w:r>
          <w:rPr>
            <w:rFonts w:ascii="仿宋" w:eastAsia="仿宋" w:hAnsi="仿宋" w:cs="仿宋" w:hint="eastAsia"/>
            <w:lang w:eastAsia="zh-CN"/>
          </w:rPr>
          <w:t>(一)、质量目标与方针</w:t>
        </w:r>
        <w:r>
          <w:tab/>
        </w:r>
        <w:r>
          <w:fldChar w:fldCharType="begin"/>
        </w:r>
        <w:r>
          <w:instrText xml:space="preserve"> PAGEREF _Toc26786 \h </w:instrText>
        </w:r>
        <w:r>
          <w:fldChar w:fldCharType="separate"/>
        </w:r>
        <w:r>
          <w:t>50</w:t>
        </w:r>
        <w:r>
          <w:fldChar w:fldCharType="end"/>
        </w:r>
      </w:hyperlink>
    </w:p>
    <w:p>
      <w:pPr>
        <w:pStyle w:val="TOC2"/>
        <w:tabs>
          <w:tab w:val="right" w:leader="dot" w:pos="8306"/>
        </w:tabs>
      </w:pPr>
      <w:hyperlink w:anchor="_Toc19175" w:history="1">
        <w:r>
          <w:rPr>
            <w:rFonts w:ascii="仿宋" w:eastAsia="仿宋" w:hAnsi="仿宋" w:cs="仿宋" w:hint="eastAsia"/>
            <w:lang w:eastAsia="zh-CN"/>
          </w:rPr>
          <w:t>(二)、质量管理责任</w:t>
        </w:r>
        <w:r>
          <w:tab/>
        </w:r>
        <w:r>
          <w:fldChar w:fldCharType="begin"/>
        </w:r>
        <w:r>
          <w:instrText xml:space="preserve"> PAGEREF _Toc19175 \h </w:instrText>
        </w:r>
        <w:r>
          <w:fldChar w:fldCharType="separate"/>
        </w:r>
        <w:r>
          <w:t>51</w:t>
        </w:r>
        <w:r>
          <w:fldChar w:fldCharType="end"/>
        </w:r>
      </w:hyperlink>
    </w:p>
    <w:p>
      <w:pPr>
        <w:pStyle w:val="TOC2"/>
        <w:tabs>
          <w:tab w:val="right" w:leader="dot" w:pos="8306"/>
        </w:tabs>
      </w:pPr>
      <w:hyperlink w:anchor="_Toc27162" w:history="1">
        <w:r>
          <w:rPr>
            <w:rFonts w:ascii="仿宋" w:eastAsia="仿宋" w:hAnsi="仿宋" w:cs="仿宋" w:hint="eastAsia"/>
            <w:lang w:eastAsia="zh-CN"/>
          </w:rPr>
          <w:t>(三)、质量管理体系文件</w:t>
        </w:r>
        <w:r>
          <w:tab/>
        </w:r>
        <w:r>
          <w:fldChar w:fldCharType="begin"/>
        </w:r>
        <w:r>
          <w:instrText xml:space="preserve"> PAGEREF _Toc27162 \h </w:instrText>
        </w:r>
        <w:r>
          <w:fldChar w:fldCharType="separate"/>
        </w:r>
        <w:r>
          <w:t>52</w:t>
        </w:r>
        <w:r>
          <w:fldChar w:fldCharType="end"/>
        </w:r>
      </w:hyperlink>
    </w:p>
    <w:p>
      <w:pPr>
        <w:pStyle w:val="TOC2"/>
        <w:tabs>
          <w:tab w:val="right" w:leader="dot" w:pos="8306"/>
        </w:tabs>
      </w:pPr>
      <w:hyperlink w:anchor="_Toc31725" w:history="1">
        <w:r>
          <w:rPr>
            <w:rFonts w:ascii="仿宋" w:eastAsia="仿宋" w:hAnsi="仿宋" w:cs="仿宋" w:hint="eastAsia"/>
            <w:lang w:eastAsia="zh-CN"/>
          </w:rPr>
          <w:t>(四)、质量培训与教育</w:t>
        </w:r>
        <w:r>
          <w:tab/>
        </w:r>
        <w:r>
          <w:fldChar w:fldCharType="begin"/>
        </w:r>
        <w:r>
          <w:instrText xml:space="preserve"> PAGEREF _Toc31725 \h </w:instrText>
        </w:r>
        <w:r>
          <w:fldChar w:fldCharType="separate"/>
        </w:r>
        <w:r>
          <w:t>54</w:t>
        </w:r>
        <w:r>
          <w:fldChar w:fldCharType="end"/>
        </w:r>
      </w:hyperlink>
    </w:p>
    <w:p>
      <w:pPr>
        <w:pStyle w:val="TOC2"/>
        <w:tabs>
          <w:tab w:val="right" w:leader="dot" w:pos="8306"/>
        </w:tabs>
      </w:pPr>
      <w:hyperlink w:anchor="_Toc29666" w:history="1">
        <w:r>
          <w:rPr>
            <w:rFonts w:ascii="仿宋" w:eastAsia="仿宋" w:hAnsi="仿宋" w:cs="仿宋" w:hint="eastAsia"/>
            <w:lang w:eastAsia="zh-CN"/>
          </w:rPr>
          <w:t>(五)、质量审核与评价</w:t>
        </w:r>
        <w:r>
          <w:tab/>
        </w:r>
        <w:r>
          <w:fldChar w:fldCharType="begin"/>
        </w:r>
        <w:r>
          <w:instrText xml:space="preserve"> PAGEREF _Toc29666 \h </w:instrText>
        </w:r>
        <w:r>
          <w:fldChar w:fldCharType="separate"/>
        </w:r>
        <w:r>
          <w:t>56</w:t>
        </w:r>
        <w:r>
          <w:fldChar w:fldCharType="end"/>
        </w:r>
      </w:hyperlink>
    </w:p>
    <w:p>
      <w:pPr>
        <w:pStyle w:val="TOC2"/>
        <w:tabs>
          <w:tab w:val="right" w:leader="dot" w:pos="8306"/>
        </w:tabs>
      </w:pPr>
      <w:hyperlink w:anchor="_Toc20648" w:history="1">
        <w:r>
          <w:rPr>
            <w:rFonts w:ascii="仿宋" w:eastAsia="仿宋" w:hAnsi="仿宋" w:cs="仿宋" w:hint="eastAsia"/>
            <w:lang w:eastAsia="zh-CN"/>
          </w:rPr>
          <w:t>(六)、不符合与纠正措施</w:t>
        </w:r>
        <w:r>
          <w:tab/>
        </w:r>
        <w:r>
          <w:fldChar w:fldCharType="begin"/>
        </w:r>
        <w:r>
          <w:instrText xml:space="preserve"> PAGEREF _Toc20648 \h </w:instrText>
        </w:r>
        <w:r>
          <w:fldChar w:fldCharType="separate"/>
        </w:r>
        <w:r>
          <w:t>57</w:t>
        </w:r>
        <w:r>
          <w:fldChar w:fldCharType="end"/>
        </w:r>
      </w:hyperlink>
    </w:p>
    <w:p>
      <w:pPr>
        <w:pStyle w:val="TOC1"/>
        <w:tabs>
          <w:tab w:val="right" w:leader="dot" w:pos="8306"/>
        </w:tabs>
      </w:pPr>
      <w:hyperlink w:anchor="_Toc17817" w:history="1">
        <w:r>
          <w:rPr>
            <w:rFonts w:ascii="仿宋" w:eastAsia="仿宋" w:hAnsi="仿宋" w:cs="仿宋" w:hint="eastAsia"/>
            <w:lang w:eastAsia="zh-CN"/>
          </w:rPr>
          <w:t>十四、利益相关者分析与沟通计划</w:t>
        </w:r>
        <w:r>
          <w:tab/>
        </w:r>
        <w:r>
          <w:fldChar w:fldCharType="begin"/>
        </w:r>
        <w:r>
          <w:instrText xml:space="preserve"> PAGEREF _Toc17817 \h </w:instrText>
        </w:r>
        <w:r>
          <w:fldChar w:fldCharType="separate"/>
        </w:r>
        <w:r>
          <w:t>58</w:t>
        </w:r>
        <w:r>
          <w:fldChar w:fldCharType="end"/>
        </w:r>
      </w:hyperlink>
    </w:p>
    <w:p>
      <w:pPr>
        <w:pStyle w:val="TOC2"/>
        <w:tabs>
          <w:tab w:val="right" w:leader="dot" w:pos="8306"/>
        </w:tabs>
      </w:pPr>
      <w:hyperlink w:anchor="_Toc31087" w:history="1">
        <w:r>
          <w:rPr>
            <w:rFonts w:ascii="仿宋" w:eastAsia="仿宋" w:hAnsi="仿宋" w:cs="仿宋" w:hint="eastAsia"/>
            <w:lang w:eastAsia="zh-CN"/>
          </w:rPr>
          <w:t>(一)、利益相关者分析</w:t>
        </w:r>
        <w:r>
          <w:tab/>
        </w:r>
        <w:r>
          <w:fldChar w:fldCharType="begin"/>
        </w:r>
        <w:r>
          <w:instrText xml:space="preserve"> PAGEREF _Toc31087 \h </w:instrText>
        </w:r>
        <w:r>
          <w:fldChar w:fldCharType="separate"/>
        </w:r>
        <w:r>
          <w:t>58</w:t>
        </w:r>
        <w:r>
          <w:fldChar w:fldCharType="end"/>
        </w:r>
      </w:hyperlink>
    </w:p>
    <w:p>
      <w:pPr>
        <w:pStyle w:val="TOC2"/>
        <w:tabs>
          <w:tab w:val="right" w:leader="dot" w:pos="8306"/>
        </w:tabs>
      </w:pPr>
      <w:hyperlink w:anchor="_Toc18593" w:history="1">
        <w:r>
          <w:rPr>
            <w:rFonts w:ascii="仿宋" w:eastAsia="仿宋" w:hAnsi="仿宋" w:cs="仿宋" w:hint="eastAsia"/>
            <w:lang w:eastAsia="zh-CN"/>
          </w:rPr>
          <w:t>(二)、沟通计划</w:t>
        </w:r>
        <w:r>
          <w:tab/>
        </w:r>
        <w:r>
          <w:fldChar w:fldCharType="begin"/>
        </w:r>
        <w:r>
          <w:instrText xml:space="preserve"> PAGEREF _Toc18593 \h </w:instrText>
        </w:r>
        <w:r>
          <w:fldChar w:fldCharType="separate"/>
        </w:r>
        <w:r>
          <w:t>59</w:t>
        </w:r>
        <w:r>
          <w:fldChar w:fldCharType="end"/>
        </w:r>
      </w:hyperlink>
    </w:p>
    <w:p>
      <w:pPr>
        <w:pStyle w:val="TOC1"/>
        <w:tabs>
          <w:tab w:val="right" w:leader="dot" w:pos="8306"/>
        </w:tabs>
      </w:pPr>
      <w:hyperlink w:anchor="_Toc29403" w:history="1">
        <w:r>
          <w:rPr>
            <w:rFonts w:ascii="仿宋" w:eastAsia="仿宋" w:hAnsi="仿宋" w:cs="仿宋" w:hint="eastAsia"/>
            <w:lang w:eastAsia="zh-CN"/>
          </w:rPr>
          <w:t>十五、电力GIS项目工程方案分析</w:t>
        </w:r>
        <w:r>
          <w:tab/>
        </w:r>
        <w:r>
          <w:fldChar w:fldCharType="begin"/>
        </w:r>
        <w:r>
          <w:instrText xml:space="preserve"> PAGEREF _Toc29403 \h </w:instrText>
        </w:r>
        <w:r>
          <w:fldChar w:fldCharType="separate"/>
        </w:r>
        <w:r>
          <w:t>60</w:t>
        </w:r>
        <w:r>
          <w:fldChar w:fldCharType="end"/>
        </w:r>
      </w:hyperlink>
    </w:p>
    <w:p>
      <w:pPr>
        <w:pStyle w:val="TOC2"/>
        <w:tabs>
          <w:tab w:val="right" w:leader="dot" w:pos="8306"/>
        </w:tabs>
      </w:pPr>
      <w:hyperlink w:anchor="_Toc25837" w:history="1">
        <w:r>
          <w:rPr>
            <w:rFonts w:ascii="仿宋" w:eastAsia="仿宋" w:hAnsi="仿宋" w:cs="仿宋" w:hint="eastAsia"/>
            <w:lang w:eastAsia="zh-CN"/>
          </w:rPr>
          <w:t>(一)、建筑工程设计原则</w:t>
        </w:r>
        <w:r>
          <w:tab/>
        </w:r>
        <w:r>
          <w:fldChar w:fldCharType="begin"/>
        </w:r>
        <w:r>
          <w:instrText xml:space="preserve"> PAGEREF _Toc25837 \h </w:instrText>
        </w:r>
        <w:r>
          <w:fldChar w:fldCharType="separate"/>
        </w:r>
        <w:r>
          <w:t>60</w:t>
        </w:r>
        <w:r>
          <w:fldChar w:fldCharType="end"/>
        </w:r>
      </w:hyperlink>
    </w:p>
    <w:p>
      <w:pPr>
        <w:pStyle w:val="TOC2"/>
        <w:tabs>
          <w:tab w:val="right" w:leader="dot" w:pos="8306"/>
        </w:tabs>
      </w:pPr>
      <w:hyperlink w:anchor="_Toc21480" w:history="1">
        <w:r>
          <w:rPr>
            <w:rFonts w:ascii="仿宋" w:eastAsia="仿宋" w:hAnsi="仿宋" w:cs="仿宋" w:hint="eastAsia"/>
            <w:lang w:eastAsia="zh-CN"/>
          </w:rPr>
          <w:t>(二)、土建工程建设指标</w:t>
        </w:r>
        <w:r>
          <w:tab/>
        </w:r>
        <w:r>
          <w:fldChar w:fldCharType="begin"/>
        </w:r>
        <w:r>
          <w:instrText xml:space="preserve"> PAGEREF _Toc21480 \h </w:instrText>
        </w:r>
        <w:r>
          <w:fldChar w:fldCharType="separate"/>
        </w:r>
        <w:r>
          <w:t>63</w:t>
        </w:r>
        <w:r>
          <w:fldChar w:fldCharType="end"/>
        </w:r>
      </w:hyperlink>
    </w:p>
    <w:p>
      <w:pPr>
        <w:pStyle w:val="TOC1"/>
        <w:tabs>
          <w:tab w:val="right" w:leader="dot" w:pos="8306"/>
        </w:tabs>
      </w:pPr>
      <w:hyperlink w:anchor="_Toc12559" w:history="1">
        <w:r>
          <w:rPr>
            <w:rFonts w:ascii="仿宋" w:eastAsia="仿宋" w:hAnsi="仿宋" w:cs="仿宋" w:hint="eastAsia"/>
            <w:lang w:eastAsia="zh-CN"/>
          </w:rPr>
          <w:t>十六、供应链管理</w:t>
        </w:r>
        <w:r>
          <w:tab/>
        </w:r>
        <w:r>
          <w:fldChar w:fldCharType="begin"/>
        </w:r>
        <w:r>
          <w:instrText xml:space="preserve"> PAGEREF _Toc12559 \h </w:instrText>
        </w:r>
        <w:r>
          <w:fldChar w:fldCharType="separate"/>
        </w:r>
        <w:r>
          <w:t>65</w:t>
        </w:r>
        <w:r>
          <w:fldChar w:fldCharType="end"/>
        </w:r>
      </w:hyperlink>
    </w:p>
    <w:p>
      <w:pPr>
        <w:pStyle w:val="TOC2"/>
        <w:tabs>
          <w:tab w:val="right" w:leader="dot" w:pos="8306"/>
        </w:tabs>
      </w:pPr>
      <w:hyperlink w:anchor="_Toc28228" w:history="1">
        <w:r>
          <w:rPr>
            <w:rFonts w:ascii="仿宋" w:eastAsia="仿宋" w:hAnsi="仿宋" w:cs="仿宋" w:hint="eastAsia"/>
            <w:lang w:eastAsia="zh-CN"/>
          </w:rPr>
          <w:t>(一)、供应链战略规划</w:t>
        </w:r>
        <w:r>
          <w:tab/>
        </w:r>
        <w:r>
          <w:fldChar w:fldCharType="begin"/>
        </w:r>
        <w:r>
          <w:instrText xml:space="preserve"> PAGEREF _Toc28228 \h </w:instrText>
        </w:r>
        <w:r>
          <w:fldChar w:fldCharType="separate"/>
        </w:r>
        <w:r>
          <w:t>65</w:t>
        </w:r>
        <w:r>
          <w:fldChar w:fldCharType="end"/>
        </w:r>
      </w:hyperlink>
    </w:p>
    <w:p>
      <w:pPr>
        <w:pStyle w:val="TOC2"/>
        <w:tabs>
          <w:tab w:val="right" w:leader="dot" w:pos="8306"/>
        </w:tabs>
      </w:pPr>
      <w:hyperlink w:anchor="_Toc32731" w:history="1">
        <w:r>
          <w:rPr>
            <w:rFonts w:ascii="仿宋" w:eastAsia="仿宋" w:hAnsi="仿宋" w:cs="仿宋" w:hint="eastAsia"/>
            <w:lang w:eastAsia="zh-CN"/>
          </w:rPr>
          <w:t>(二)、供应商选择与合作</w:t>
        </w:r>
        <w:r>
          <w:tab/>
        </w:r>
        <w:r>
          <w:fldChar w:fldCharType="begin"/>
        </w:r>
        <w:r>
          <w:instrText xml:space="preserve"> PAGEREF _Toc32731 \h </w:instrText>
        </w:r>
        <w:r>
          <w:fldChar w:fldCharType="separate"/>
        </w:r>
        <w:r>
          <w:t>67</w:t>
        </w:r>
        <w:r>
          <w:fldChar w:fldCharType="end"/>
        </w:r>
      </w:hyperlink>
    </w:p>
    <w:p>
      <w:pPr>
        <w:pStyle w:val="TOC2"/>
        <w:tabs>
          <w:tab w:val="right" w:leader="dot" w:pos="8306"/>
        </w:tabs>
      </w:pPr>
      <w:hyperlink w:anchor="_Toc23008" w:history="1">
        <w:r>
          <w:rPr>
            <w:rFonts w:ascii="仿宋" w:eastAsia="仿宋" w:hAnsi="仿宋" w:cs="仿宋" w:hint="eastAsia"/>
            <w:lang w:eastAsia="zh-CN"/>
          </w:rPr>
          <w:t>(三)、物流与库存管理</w:t>
        </w:r>
        <w:r>
          <w:tab/>
        </w:r>
        <w:r>
          <w:fldChar w:fldCharType="begin"/>
        </w:r>
        <w:r>
          <w:instrText xml:space="preserve"> PAGEREF _Toc23008 \h </w:instrText>
        </w:r>
        <w:r>
          <w:fldChar w:fldCharType="separate"/>
        </w:r>
        <w:r>
          <w:t>68</w:t>
        </w:r>
        <w:r>
          <w:fldChar w:fldCharType="end"/>
        </w:r>
      </w:hyperlink>
    </w:p>
    <w:p>
      <w:pPr>
        <w:pStyle w:val="TOC1"/>
        <w:tabs>
          <w:tab w:val="right" w:leader="dot" w:pos="8306"/>
        </w:tabs>
      </w:pPr>
      <w:hyperlink w:anchor="_Toc8231" w:history="1">
        <w:r>
          <w:rPr>
            <w:rFonts w:ascii="仿宋" w:eastAsia="仿宋" w:hAnsi="仿宋" w:cs="仿宋" w:hint="eastAsia"/>
            <w:lang w:eastAsia="zh-CN"/>
          </w:rPr>
          <w:t>十七、电力GIS项目实施时间节点</w:t>
        </w:r>
        <w:r>
          <w:tab/>
        </w:r>
        <w:r>
          <w:fldChar w:fldCharType="begin"/>
        </w:r>
        <w:r>
          <w:instrText xml:space="preserve"> PAGEREF _Toc8231 \h </w:instrText>
        </w:r>
        <w:r>
          <w:fldChar w:fldCharType="separate"/>
        </w:r>
        <w:r>
          <w:t>69</w:t>
        </w:r>
        <w:r>
          <w:fldChar w:fldCharType="end"/>
        </w:r>
      </w:hyperlink>
    </w:p>
    <w:p>
      <w:pPr>
        <w:pStyle w:val="TOC2"/>
        <w:tabs>
          <w:tab w:val="right" w:leader="dot" w:pos="8306"/>
        </w:tabs>
      </w:pPr>
      <w:hyperlink w:anchor="_Toc3646" w:history="1">
        <w:r>
          <w:rPr>
            <w:rFonts w:ascii="仿宋" w:eastAsia="仿宋" w:hAnsi="仿宋" w:cs="仿宋" w:hint="eastAsia"/>
            <w:lang w:eastAsia="zh-CN"/>
          </w:rPr>
          <w:t>(一)、电力GIS项目启动阶段时间节点</w:t>
        </w:r>
        <w:r>
          <w:tab/>
        </w:r>
        <w:r>
          <w:fldChar w:fldCharType="begin"/>
        </w:r>
        <w:r>
          <w:instrText xml:space="preserve"> PAGEREF _Toc3646 \h </w:instrText>
        </w:r>
        <w:r>
          <w:fldChar w:fldCharType="separate"/>
        </w:r>
        <w:r>
          <w:t>69</w:t>
        </w:r>
        <w:r>
          <w:fldChar w:fldCharType="end"/>
        </w:r>
      </w:hyperlink>
    </w:p>
    <w:p>
      <w:pPr>
        <w:pStyle w:val="TOC2"/>
        <w:tabs>
          <w:tab w:val="right" w:leader="dot" w:pos="8306"/>
        </w:tabs>
      </w:pPr>
      <w:hyperlink w:anchor="_Toc1893" w:history="1">
        <w:r>
          <w:rPr>
            <w:rFonts w:ascii="仿宋" w:eastAsia="仿宋" w:hAnsi="仿宋" w:cs="仿宋" w:hint="eastAsia"/>
            <w:lang w:eastAsia="zh-CN"/>
          </w:rPr>
          <w:t>(二)、电力GIS项目执行阶段时间节点</w:t>
        </w:r>
        <w:r>
          <w:tab/>
        </w:r>
        <w:r>
          <w:fldChar w:fldCharType="begin"/>
        </w:r>
        <w:r>
          <w:instrText xml:space="preserve"> PAGEREF _Toc1893 \h </w:instrText>
        </w:r>
        <w:r>
          <w:fldChar w:fldCharType="separate"/>
        </w:r>
        <w:r>
          <w:t>70</w:t>
        </w:r>
        <w:r>
          <w:fldChar w:fldCharType="end"/>
        </w:r>
      </w:hyperlink>
    </w:p>
    <w:p>
      <w:pPr>
        <w:pStyle w:val="TOC2"/>
        <w:tabs>
          <w:tab w:val="right" w:leader="dot" w:pos="8306"/>
        </w:tabs>
      </w:pPr>
      <w:hyperlink w:anchor="_Toc32539" w:history="1">
        <w:r>
          <w:rPr>
            <w:rFonts w:ascii="仿宋" w:eastAsia="仿宋" w:hAnsi="仿宋" w:cs="仿宋" w:hint="eastAsia"/>
            <w:lang w:eastAsia="zh-CN"/>
          </w:rPr>
          <w:t>(三)、电力GIS项目完成阶段时间节点</w:t>
        </w:r>
        <w:r>
          <w:tab/>
        </w:r>
        <w:r>
          <w:fldChar w:fldCharType="begin"/>
        </w:r>
        <w:r>
          <w:instrText xml:space="preserve"> PAGEREF _Toc32539 \h </w:instrText>
        </w:r>
        <w:r>
          <w:fldChar w:fldCharType="separate"/>
        </w:r>
        <w:r>
          <w:t>71</w:t>
        </w:r>
        <w:r>
          <w:fldChar w:fldCharType="end"/>
        </w:r>
      </w:hyperlink>
    </w:p>
    <w:p>
      <w:pPr>
        <w:pStyle w:val="TOC1"/>
        <w:tabs>
          <w:tab w:val="right" w:leader="dot" w:pos="8306"/>
        </w:tabs>
      </w:pPr>
      <w:hyperlink w:anchor="_Toc9769" w:history="1">
        <w:r>
          <w:rPr>
            <w:rFonts w:ascii="仿宋" w:eastAsia="仿宋" w:hAnsi="仿宋" w:cs="仿宋" w:hint="eastAsia"/>
            <w:lang w:eastAsia="zh-CN"/>
          </w:rPr>
          <w:t>十八、电力GIS项目变更管理</w:t>
        </w:r>
        <w:r>
          <w:tab/>
        </w:r>
        <w:r>
          <w:fldChar w:fldCharType="begin"/>
        </w:r>
        <w:r>
          <w:instrText xml:space="preserve"> PAGEREF _Toc9769 \h </w:instrText>
        </w:r>
        <w:r>
          <w:fldChar w:fldCharType="separate"/>
        </w:r>
        <w:r>
          <w:t>72</w:t>
        </w:r>
        <w:r>
          <w:fldChar w:fldCharType="end"/>
        </w:r>
      </w:hyperlink>
    </w:p>
    <w:p>
      <w:pPr>
        <w:pStyle w:val="TOC2"/>
        <w:tabs>
          <w:tab w:val="right" w:leader="dot" w:pos="8306"/>
        </w:tabs>
      </w:pPr>
      <w:hyperlink w:anchor="_Toc8027" w:history="1">
        <w:r>
          <w:rPr>
            <w:rFonts w:ascii="仿宋" w:eastAsia="仿宋" w:hAnsi="仿宋" w:cs="仿宋" w:hint="eastAsia"/>
            <w:lang w:eastAsia="zh-CN"/>
          </w:rPr>
          <w:t>(一)、变更申请与评估</w:t>
        </w:r>
        <w:r>
          <w:tab/>
        </w:r>
        <w:r>
          <w:fldChar w:fldCharType="begin"/>
        </w:r>
        <w:r>
          <w:instrText xml:space="preserve"> PAGEREF _Toc8027 \h </w:instrText>
        </w:r>
        <w:r>
          <w:fldChar w:fldCharType="separate"/>
        </w:r>
        <w:r>
          <w:t>72</w:t>
        </w:r>
        <w:r>
          <w:fldChar w:fldCharType="end"/>
        </w:r>
      </w:hyperlink>
    </w:p>
    <w:p>
      <w:pPr>
        <w:pStyle w:val="TOC2"/>
        <w:tabs>
          <w:tab w:val="right" w:leader="dot" w:pos="8306"/>
        </w:tabs>
      </w:pPr>
      <w:hyperlink w:anchor="_Toc24035" w:history="1">
        <w:r>
          <w:rPr>
            <w:rFonts w:ascii="仿宋" w:eastAsia="仿宋" w:hAnsi="仿宋" w:cs="仿宋" w:hint="eastAsia"/>
            <w:lang w:eastAsia="zh-CN"/>
          </w:rPr>
          <w:t>(二)、变更实施与控制</w:t>
        </w:r>
        <w:r>
          <w:tab/>
        </w:r>
        <w:r>
          <w:fldChar w:fldCharType="begin"/>
        </w:r>
        <w:r>
          <w:instrText xml:space="preserve"> PAGEREF _Toc24035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52"/>
      <w:r>
        <w:rPr>
          <w:rFonts w:ascii="仿宋" w:eastAsia="仿宋" w:hAnsi="仿宋" w:cs="仿宋" w:hint="eastAsia"/>
          <w:sz w:val="28"/>
          <w:lang w:eastAsia="zh-CN"/>
        </w:rPr>
        <w:t>一、电力GIS项目文档管理</w:t>
      </w:r>
      <w:bookmarkEnd w:id="2"/>
    </w:p>
    <w:p>
      <w:pPr>
        <w:pStyle w:val="Heading2"/>
        <w:rPr>
          <w:rFonts w:ascii="仿宋" w:eastAsia="仿宋" w:hAnsi="仿宋" w:cs="仿宋" w:hint="eastAsia"/>
          <w:lang w:eastAsia="zh-CN"/>
        </w:rPr>
      </w:pPr>
      <w:bookmarkStart w:id="3" w:name="_Toc286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电力GIS项目高度重视文档的质量和准确性，以支持电力GIS项目的各项活动和决策。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文档的编制始于电力GIS项目计划的初期，我们制定了详细的文档编制计划，明确了每个文档的内容、格式和编写责任人。在电力GIS项目启动阶段，我们首先编制了电力GIS项目章程，明确定义了电力GIS项目的目标、范围、风险等关键要素。随后，电力GIS项目团队根据计划陆续编制了需求文档、设计文档、测试文档等各类文档，确保电力GIS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GIS项目管理中的重要环节，旨在确保电力GIS项目文档符合质量标准和电力GIS项目需求。在电力GI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除了内部审查，我们还进行了外部审查，邀请电力GIS项目相关利益方和专业领域的专家对文档进行独立审查。这有助于获取更全面、客观的反馈，确保电力GIS项目文档不仅符合内部标准，也满足外部需求。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电力GIS项目在文档编制与审查方面建立了严格的管理机制，通过规范的流程和多维度的审查，确保电力GIS项目文档的质量、准确性和可靠性，为电力GIS项目的顺利推进提供了有力支持。</w:t>
      </w:r>
    </w:p>
    <w:p>
      <w:pPr>
        <w:pStyle w:val="Heading2"/>
        <w:ind w:firstLine="560" w:firstLineChars="200"/>
        <w:rPr>
          <w:rFonts w:ascii="仿宋" w:eastAsia="仿宋" w:hAnsi="仿宋" w:cs="仿宋" w:hint="eastAsia"/>
          <w:sz w:val="28"/>
          <w:lang w:eastAsia="zh-CN"/>
        </w:rPr>
      </w:pPr>
      <w:bookmarkStart w:id="4" w:name="_Toc134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我们通过多渠道发布文档，包括电子邮件、电力GIS项目管理平台、内部网站等，以满足不同团队成员的偏好和需求。多渠道发布确保了信息的全面覆盖。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我们采用了精细的权限控制，确保只有授权人员可以访问敏感信息。这种安全措施保护了电力GIS项目文档的机密性，防止了未经授权的信息泄露。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8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文档存档与归档是电力GIS项目生命周期中一个至关重要的环节，直接关系到电力GIS项目信息的长期保存和历史记录的完整性。在电力GIS项目中，我们实施了一系列有效的文档存档与归档管理策略：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353"/>
      <w:r>
        <w:rPr>
          <w:rFonts w:ascii="仿宋" w:eastAsia="仿宋" w:hAnsi="仿宋" w:cs="仿宋" w:hint="eastAsia"/>
          <w:sz w:val="28"/>
          <w:lang w:eastAsia="zh-CN"/>
        </w:rPr>
        <w:t>二、电力GIS项目建设背景及必要性分析</w:t>
      </w:r>
      <w:bookmarkEnd w:id="6"/>
    </w:p>
    <w:p>
      <w:pPr>
        <w:pStyle w:val="Heading2"/>
        <w:rPr>
          <w:rFonts w:ascii="仿宋" w:eastAsia="仿宋" w:hAnsi="仿宋" w:cs="仿宋" w:hint="eastAsia"/>
          <w:lang w:eastAsia="zh-CN"/>
        </w:rPr>
      </w:pPr>
      <w:bookmarkStart w:id="7" w:name="_Toc22035"/>
      <w:r>
        <w:rPr>
          <w:rFonts w:ascii="仿宋" w:eastAsia="仿宋" w:hAnsi="仿宋" w:cs="仿宋" w:hint="eastAsia"/>
          <w:lang w:eastAsia="zh-CN"/>
        </w:rPr>
        <w:t>(一)、电力GIS项目背景分析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GI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我们的背景分析将深入挖掘当前行业的发展趋势，通过对竞争态势的全面审视，找到电力GIS项目在这个潮流中的定位。同时，我们将关注行业内涌现的新兴机遇，以便电力GIS项目更好地融入行业发展的潮流中。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GIS项目提供了强大的发展动力。我们将聚焦于行业内最新的技术发展趋势，包括但不限于人工智能、大数据分析、物联网等领域。通过深度的技术研究，我们将确保电力GI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GIS项目发展的源泉。我们将投入更多的精力对市场需求进行深入剖析，超越表面的需求，深入挖掘潜在的市场痛点和机遇。通过对市场需求的细致了解，电力GIS项目将更有针对性地设计解决方案，满足市场的多样化需求，从而更好地促进电力GI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力GIS项目战略至关重要。我们将对竞争态势进行更为深入的分析，包括但不限于市场份额、产品特点、客户满意度等多个维度。通过深度的竞争分析，电力GIS项目将能够更准确地把握市场脉搏，制定具有竞争力的电力GI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力GIS项目的发展具有直接的影响。我们将进行更为全面的法规和政策分析，了解行业发展中的潜在法律风险和合规挑战。通过充分了解和遵守相关法规，电力GIS项目将确保在法律框架内合法合规运营，为电力GIS项目的稳健发展提供有力支持。</w:t>
      </w:r>
    </w:p>
    <w:p>
      <w:pPr>
        <w:pStyle w:val="Heading2"/>
        <w:ind w:firstLine="560" w:firstLineChars="200"/>
        <w:rPr>
          <w:rFonts w:ascii="仿宋" w:eastAsia="仿宋" w:hAnsi="仿宋" w:cs="仿宋" w:hint="eastAsia"/>
          <w:sz w:val="28"/>
          <w:lang w:eastAsia="zh-CN"/>
        </w:rPr>
      </w:pPr>
      <w:bookmarkStart w:id="8" w:name="_Toc11827"/>
      <w:r>
        <w:rPr>
          <w:rFonts w:ascii="仿宋" w:eastAsia="仿宋" w:hAnsi="仿宋" w:cs="仿宋" w:hint="eastAsia"/>
          <w:sz w:val="28"/>
          <w:lang w:eastAsia="zh-CN"/>
        </w:rPr>
        <w:t>(二)、电力GIS项目建设必要性分析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建设的迫切性源于对行业发展趋势的深刻洞察。我们正处于一个行业变革的时代，科技创新、数字化转型成为企业发展的关键动力。电力GI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建设不仅仅是为了跟上潮流，更是为了通过技术创新推动企业的持续发展。通过引入先进的技术和解决方案，电力GI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GIS项目的建设成为必然选择，通过提高产品质量、拓展服务领域，从而在竞争中获得更多的机会。电力GI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GIS项目建设的必要性体现在对客户需求更精准的满足。通过电力GI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建设的背后是对企业持续创新的追求。只有通过不断创新，企业才能在竞争中立于不败之地。电力GI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985"/>
      <w:r>
        <w:rPr>
          <w:rFonts w:ascii="仿宋" w:eastAsia="仿宋" w:hAnsi="仿宋" w:cs="仿宋" w:hint="eastAsia"/>
          <w:sz w:val="28"/>
          <w:lang w:eastAsia="zh-CN"/>
        </w:rPr>
        <w:t>三、电力GIS项目土建工程</w:t>
      </w:r>
      <w:bookmarkEnd w:id="9"/>
    </w:p>
    <w:p>
      <w:pPr>
        <w:pStyle w:val="Heading2"/>
        <w:rPr>
          <w:rFonts w:ascii="仿宋" w:eastAsia="仿宋" w:hAnsi="仿宋" w:cs="仿宋" w:hint="eastAsia"/>
          <w:lang w:eastAsia="zh-CN"/>
        </w:rPr>
      </w:pPr>
      <w:bookmarkStart w:id="10" w:name="_Toc93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在电力GIS项目的建筑工程设计中，我们将秉承一系列重要的设计原则，以确保电力GIS项目建筑在功能、美观、可持续性等方面达到最佳效果。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首要原则是确保建筑的功能性得到最大化的发挥。我们将充分理解电力GIS项目的实际需求，合理布局各个功能区域，保证建筑在满足业务需求的同时，提供高效的工作环境。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在建筑设计中，我们将综合考虑建设和运营成本。通过精细的经济效益分析，确保设计方案在高效利用资源的同时，对电力GIS项目的长期盈利能力有积极的贡献。</w:t>
      </w:r>
    </w:p>
    <w:p>
      <w:pPr>
        <w:pStyle w:val="Heading2"/>
        <w:ind w:firstLine="560" w:firstLineChars="200"/>
        <w:rPr>
          <w:rFonts w:ascii="仿宋" w:eastAsia="仿宋" w:hAnsi="仿宋" w:cs="仿宋" w:hint="eastAsia"/>
          <w:sz w:val="28"/>
          <w:lang w:eastAsia="zh-CN"/>
        </w:rPr>
      </w:pPr>
      <w:bookmarkStart w:id="11" w:name="_Toc2260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的土建工程设计中，我们将精准设定设计年限，结合电力GI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GI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96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力GI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GI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GI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04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本期工程电力GIS项目预计总建筑面积XXX平方米，其中：计容建筑面积XXX平方米，计划建筑工程投资XX万元，占电力GIS项目总投资的XX%。</w:t>
      </w:r>
    </w:p>
    <w:p>
      <w:pPr>
        <w:pStyle w:val="Heading1"/>
        <w:ind w:firstLine="560" w:firstLineChars="200"/>
        <w:rPr>
          <w:rFonts w:ascii="仿宋" w:eastAsia="仿宋" w:hAnsi="仿宋" w:cs="仿宋" w:hint="eastAsia"/>
          <w:sz w:val="28"/>
          <w:lang w:eastAsia="zh-CN"/>
        </w:rPr>
      </w:pPr>
      <w:bookmarkStart w:id="14" w:name="_Toc17373"/>
      <w:r>
        <w:rPr>
          <w:rFonts w:ascii="仿宋" w:eastAsia="仿宋" w:hAnsi="仿宋" w:cs="仿宋" w:hint="eastAsia"/>
          <w:sz w:val="28"/>
          <w:lang w:eastAsia="zh-CN"/>
        </w:rPr>
        <w:t>四、电力GIS项目危机管理</w:t>
      </w:r>
      <w:bookmarkEnd w:id="14"/>
    </w:p>
    <w:p>
      <w:pPr>
        <w:pStyle w:val="Heading2"/>
        <w:rPr>
          <w:rFonts w:ascii="仿宋" w:eastAsia="仿宋" w:hAnsi="仿宋" w:cs="仿宋" w:hint="eastAsia"/>
          <w:lang w:eastAsia="zh-CN"/>
        </w:rPr>
      </w:pPr>
      <w:bookmarkStart w:id="15" w:name="_Toc246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危机管理中，危机预警与识别是确保电力GIS项目稳健运行的核心步骤。通过建立全面的监测机制，电力GIS项目团队旨在及时发现和理解潜在的风险和危机因素，以便采取及时的预防和应对措施，确保电力GI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首先，通过深入的风险评估，电力GIS项目团队全面分析了整个电力GIS项目和各个阶段可能存在的威胁。这包括准确评估每个潜在风险的发生概率和可能影响的程度，为后续危机预警提供了有力支持。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GIS项目团队着重于明确定义电力GI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GIS项目进展的持续监控，团队能够及时发现潜在问题并作出迅速反应。电力GIS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在这一阶段，团队的专业素养和反应速度将发挥至关重要的作用，以确保潜在危机能够在初期得到有效的处理，最大程度地减轻负面影响。通过危机预警与识别，电力GIS项目得以更有序、可控地推进。</w:t>
      </w:r>
    </w:p>
    <w:p>
      <w:pPr>
        <w:pStyle w:val="Heading2"/>
        <w:ind w:firstLine="560" w:firstLineChars="200"/>
        <w:rPr>
          <w:rFonts w:ascii="仿宋" w:eastAsia="仿宋" w:hAnsi="仿宋" w:cs="仿宋" w:hint="eastAsia"/>
          <w:sz w:val="28"/>
          <w:lang w:eastAsia="zh-CN"/>
        </w:rPr>
      </w:pPr>
      <w:bookmarkStart w:id="16" w:name="_Toc299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在危机发生时，电力GIS项目团队立即行动，成立了应急小组。该小组的任务是迅速制定并实施紧急应对措施，以最小化潜在损失。以下是采取的主要措施：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暂停电力GIS项目进度：为遏制危机蔓延，电力GIS项目暂时停止进行，以便全面评估当前状况。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资源重新分配：重新评估电力GIS项目资源的分配，确保最大限度地减小损失。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实时沟通：与关键利益相关者建立实时沟通机制，向他们传递电力GIS项目危机的实际状况，保障电力GIS项目核心利益。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在紧急应对的同时，电力GIS项目团队强调了团队协作和有效沟通的重要性。以下是团队协作的关键举措：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信息共享机制：建立了信息共享平台，确保团队成员能够及时获取电力GIS项目危机的实时信息。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领导者沟通：电力GIS项目领导者通过定期会议和即时沟通工具，指导团队应对危机，保持团队稳定运行。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随着危机得到初步控制，电力GIS项目团队转向制定恢复计划，以确保电力GIS项目能够从中迅速恢复。主要恢复计划包括：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修复受损的进度计划：重新评估电力GIS项目进度，制定修复计划，确保电力GIS项目尽快回归正常进程。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重新调整资源分配：优化资源分配，确保电力GIS项目在有限资源下高效运转。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风险管理机制加强：对电力GIS项目风险进行全面评估，制定更强化的风险管理策略，以预防未来可能的危机。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0780"/>
      <w:r>
        <w:rPr>
          <w:rFonts w:ascii="仿宋" w:eastAsia="仿宋" w:hAnsi="仿宋" w:cs="仿宋" w:hint="eastAsia"/>
          <w:sz w:val="28"/>
          <w:lang w:eastAsia="zh-CN"/>
        </w:rPr>
        <w:t>五、电力GIS项目绩效评估</w:t>
      </w:r>
      <w:bookmarkEnd w:id="17"/>
    </w:p>
    <w:p>
      <w:pPr>
        <w:pStyle w:val="Heading2"/>
        <w:rPr>
          <w:rFonts w:ascii="仿宋" w:eastAsia="仿宋" w:hAnsi="仿宋" w:cs="仿宋" w:hint="eastAsia"/>
          <w:lang w:eastAsia="zh-CN"/>
        </w:rPr>
      </w:pPr>
      <w:bookmarkStart w:id="18" w:name="_Toc322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在电力GIS项目中，我们设计了一套全面的绩效评估指标，以确保电力GIS项目的可控和成功交付。这些指标跨足电力GIS项目目标、成本、进度和质量等多个维度，为我们提供了全面洞察电力GIS项目的健康状况。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目标达成率是我们关注的首要指标。我们设定了明确的目标，并通过定期监测和评估，迅速发现并应对潜在的目标偏差。这为电力GIS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成本绩效是另一个核心关注点。通过实际成本与预算成本的对比分析，我们深入了解成本差异的原因，及时调整资源分配，保持电力GIS项目在经济效益方面的合理水平。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GIS项目进度作为关键的绩效指标之一，得到了精心的关注。我们制定了详细的电力GIS项目进度计划，并设立了进度符合度指标，确保实际进度与计划进度保持一致。这使我们能够快速发现和解决潜在的进度问题，保持电力GI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GIS项目绩效的不可或缺的一环。我们引入了一系列的质量标准和客户满意度指标，以确保电力GIS项目交付的成果在质量上达到或超越预期水平。通过持续监测这些指标，我们努力提升电力GIS项目整体质量水平，为电力GIS项目的成功交付提供有力保障。通过这些科学且全面的绩效评估，我们能够更好地引导电力GIS项目的持续改进，确保电力GIS项目目标的顺利达成。</w:t>
      </w:r>
    </w:p>
    <w:p>
      <w:pPr>
        <w:pStyle w:val="Heading2"/>
        <w:ind w:firstLine="560" w:firstLineChars="200"/>
        <w:rPr>
          <w:rFonts w:ascii="仿宋" w:eastAsia="仿宋" w:hAnsi="仿宋" w:cs="仿宋" w:hint="eastAsia"/>
          <w:sz w:val="28"/>
          <w:lang w:eastAsia="zh-CN"/>
        </w:rPr>
      </w:pPr>
      <w:bookmarkStart w:id="19" w:name="_Toc1071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绩效评估是电力GIS项目中的关键环节，为确保电力GIS项目达到预期目标，我们采用了多层次、多维度的绩效评估方法。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GIS项目的战略目标对齐，确保每个决策和行动都与电力GIS项目整体目标保持一致。团队会定期召开战略对齐会议，审视当前工作与电力GI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https://d.book118.com/366121032154010030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电力GIS项目计划设计方案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F51C8"/>
    <w:rsid w:val="03DF51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2103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2023-12-30T08:11:00Z</dcterms:created>
  <dcterms:modified xsi:type="dcterms:W3CDTF">2023-12-30T08:12:13Z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D1880AA1A64049F1BD63051997456412_11</vt:lpwstr>
  </property>
  <property fmtid="{D5CDD505-2E9C-101B-9397-08002B2CF9AE}" pid="3" name="KSOProductBuildVer">
    <vt:lpwstr>2052-12.1.0.16120</vt:lpwstr>
  </property>
</Properties>
</file>