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家用电力器具专用配件项目规划设计方案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10" w:history="1">
        <w:r>
          <w:rPr>
            <w:rFonts w:ascii="仿宋" w:eastAsia="仿宋" w:hAnsi="仿宋" w:cs="仿宋" w:hint="eastAsia"/>
            <w:lang w:eastAsia="zh-CN"/>
          </w:rPr>
          <w:t>前言</w:t>
        </w:r>
        <w:r>
          <w:tab/>
        </w:r>
        <w:r>
          <w:fldChar w:fldCharType="begin"/>
        </w:r>
        <w:r>
          <w:instrText xml:space="preserve"> PAGEREF _Toc23310 \h </w:instrText>
        </w:r>
        <w:r>
          <w:fldChar w:fldCharType="separate"/>
        </w:r>
        <w:r>
          <w:t>3</w:t>
        </w:r>
        <w:r>
          <w:fldChar w:fldCharType="end"/>
        </w:r>
      </w:hyperlink>
    </w:p>
    <w:p>
      <w:pPr>
        <w:pStyle w:val="TOC1"/>
        <w:tabs>
          <w:tab w:val="right" w:leader="dot" w:pos="8306"/>
        </w:tabs>
      </w:pPr>
      <w:hyperlink w:anchor="_Toc16342" w:history="1">
        <w:r>
          <w:rPr>
            <w:rFonts w:ascii="仿宋" w:eastAsia="仿宋" w:hAnsi="仿宋" w:cs="仿宋" w:hint="eastAsia"/>
            <w:lang w:eastAsia="zh-CN"/>
          </w:rPr>
          <w:t>一、市场分析、调研</w:t>
        </w:r>
        <w:r>
          <w:tab/>
        </w:r>
        <w:r>
          <w:fldChar w:fldCharType="begin"/>
        </w:r>
        <w:r>
          <w:instrText xml:space="preserve"> PAGEREF _Toc16342 \h </w:instrText>
        </w:r>
        <w:r>
          <w:fldChar w:fldCharType="separate"/>
        </w:r>
        <w:r>
          <w:t>3</w:t>
        </w:r>
        <w:r>
          <w:fldChar w:fldCharType="end"/>
        </w:r>
      </w:hyperlink>
    </w:p>
    <w:p>
      <w:pPr>
        <w:pStyle w:val="TOC2"/>
        <w:tabs>
          <w:tab w:val="right" w:leader="dot" w:pos="8306"/>
        </w:tabs>
      </w:pPr>
      <w:hyperlink w:anchor="_Toc5634" w:history="1">
        <w:r>
          <w:rPr>
            <w:rFonts w:ascii="仿宋" w:eastAsia="仿宋" w:hAnsi="仿宋" w:cs="仿宋" w:hint="eastAsia"/>
            <w:lang w:eastAsia="zh-CN"/>
          </w:rPr>
          <w:t>(一)、家用电力器具专用配件行业分析</w:t>
        </w:r>
        <w:r>
          <w:tab/>
        </w:r>
        <w:r>
          <w:fldChar w:fldCharType="begin"/>
        </w:r>
        <w:r>
          <w:instrText xml:space="preserve"> PAGEREF _Toc5634 \h </w:instrText>
        </w:r>
        <w:r>
          <w:fldChar w:fldCharType="separate"/>
        </w:r>
        <w:r>
          <w:t>3</w:t>
        </w:r>
        <w:r>
          <w:fldChar w:fldCharType="end"/>
        </w:r>
      </w:hyperlink>
    </w:p>
    <w:p>
      <w:pPr>
        <w:pStyle w:val="TOC2"/>
        <w:tabs>
          <w:tab w:val="right" w:leader="dot" w:pos="8306"/>
        </w:tabs>
      </w:pPr>
      <w:hyperlink w:anchor="_Toc18981" w:history="1">
        <w:r>
          <w:rPr>
            <w:rFonts w:ascii="仿宋" w:eastAsia="仿宋" w:hAnsi="仿宋" w:cs="仿宋" w:hint="eastAsia"/>
            <w:lang w:eastAsia="zh-CN"/>
          </w:rPr>
          <w:t>(二)、家用电力器具专用配件市场分析预测</w:t>
        </w:r>
        <w:r>
          <w:tab/>
        </w:r>
        <w:r>
          <w:fldChar w:fldCharType="begin"/>
        </w:r>
        <w:r>
          <w:instrText xml:space="preserve"> PAGEREF _Toc18981 \h </w:instrText>
        </w:r>
        <w:r>
          <w:fldChar w:fldCharType="separate"/>
        </w:r>
        <w:r>
          <w:t>4</w:t>
        </w:r>
        <w:r>
          <w:fldChar w:fldCharType="end"/>
        </w:r>
      </w:hyperlink>
    </w:p>
    <w:p>
      <w:pPr>
        <w:pStyle w:val="TOC1"/>
        <w:tabs>
          <w:tab w:val="right" w:leader="dot" w:pos="8306"/>
        </w:tabs>
      </w:pPr>
      <w:hyperlink w:anchor="_Toc32059" w:history="1">
        <w:r>
          <w:rPr>
            <w:rFonts w:ascii="仿宋" w:eastAsia="仿宋" w:hAnsi="仿宋" w:cs="仿宋" w:hint="eastAsia"/>
            <w:lang w:eastAsia="zh-CN"/>
          </w:rPr>
          <w:t>二、工艺说明</w:t>
        </w:r>
        <w:r>
          <w:tab/>
        </w:r>
        <w:r>
          <w:fldChar w:fldCharType="begin"/>
        </w:r>
        <w:r>
          <w:instrText xml:space="preserve"> PAGEREF _Toc32059 \h </w:instrText>
        </w:r>
        <w:r>
          <w:fldChar w:fldCharType="separate"/>
        </w:r>
        <w:r>
          <w:t>5</w:t>
        </w:r>
        <w:r>
          <w:fldChar w:fldCharType="end"/>
        </w:r>
      </w:hyperlink>
    </w:p>
    <w:p>
      <w:pPr>
        <w:pStyle w:val="TOC2"/>
        <w:tabs>
          <w:tab w:val="right" w:leader="dot" w:pos="8306"/>
        </w:tabs>
      </w:pPr>
      <w:hyperlink w:anchor="_Toc23343" w:history="1">
        <w:r>
          <w:rPr>
            <w:rFonts w:ascii="仿宋" w:eastAsia="仿宋" w:hAnsi="仿宋" w:cs="仿宋" w:hint="eastAsia"/>
            <w:lang w:eastAsia="zh-CN"/>
          </w:rPr>
          <w:t>(一)、技术管理特点</w:t>
        </w:r>
        <w:r>
          <w:tab/>
        </w:r>
        <w:r>
          <w:fldChar w:fldCharType="begin"/>
        </w:r>
        <w:r>
          <w:instrText xml:space="preserve"> PAGEREF _Toc23343 \h </w:instrText>
        </w:r>
        <w:r>
          <w:fldChar w:fldCharType="separate"/>
        </w:r>
        <w:r>
          <w:t>5</w:t>
        </w:r>
        <w:r>
          <w:fldChar w:fldCharType="end"/>
        </w:r>
      </w:hyperlink>
    </w:p>
    <w:p>
      <w:pPr>
        <w:pStyle w:val="TOC2"/>
        <w:tabs>
          <w:tab w:val="right" w:leader="dot" w:pos="8306"/>
        </w:tabs>
      </w:pPr>
      <w:hyperlink w:anchor="_Toc27292" w:history="1">
        <w:r>
          <w:rPr>
            <w:rFonts w:ascii="仿宋" w:eastAsia="仿宋" w:hAnsi="仿宋" w:cs="仿宋" w:hint="eastAsia"/>
            <w:lang w:eastAsia="zh-CN"/>
          </w:rPr>
          <w:t>(二)、家用电力器具专用配件项目工艺技术设计方案</w:t>
        </w:r>
        <w:r>
          <w:tab/>
        </w:r>
        <w:r>
          <w:fldChar w:fldCharType="begin"/>
        </w:r>
        <w:r>
          <w:instrText xml:space="preserve"> PAGEREF _Toc27292 \h </w:instrText>
        </w:r>
        <w:r>
          <w:fldChar w:fldCharType="separate"/>
        </w:r>
        <w:r>
          <w:t>6</w:t>
        </w:r>
        <w:r>
          <w:fldChar w:fldCharType="end"/>
        </w:r>
      </w:hyperlink>
    </w:p>
    <w:p>
      <w:pPr>
        <w:pStyle w:val="TOC2"/>
        <w:tabs>
          <w:tab w:val="right" w:leader="dot" w:pos="8306"/>
        </w:tabs>
      </w:pPr>
      <w:hyperlink w:anchor="_Toc21413" w:history="1">
        <w:r>
          <w:rPr>
            <w:rFonts w:ascii="仿宋" w:eastAsia="仿宋" w:hAnsi="仿宋" w:cs="仿宋" w:hint="eastAsia"/>
            <w:lang w:eastAsia="zh-CN"/>
          </w:rPr>
          <w:t>(三)、设备选型方案</w:t>
        </w:r>
        <w:r>
          <w:tab/>
        </w:r>
        <w:r>
          <w:fldChar w:fldCharType="begin"/>
        </w:r>
        <w:r>
          <w:instrText xml:space="preserve"> PAGEREF _Toc21413 \h </w:instrText>
        </w:r>
        <w:r>
          <w:fldChar w:fldCharType="separate"/>
        </w:r>
        <w:r>
          <w:t>7</w:t>
        </w:r>
        <w:r>
          <w:fldChar w:fldCharType="end"/>
        </w:r>
      </w:hyperlink>
    </w:p>
    <w:p>
      <w:pPr>
        <w:pStyle w:val="TOC1"/>
        <w:tabs>
          <w:tab w:val="right" w:leader="dot" w:pos="8306"/>
        </w:tabs>
      </w:pPr>
      <w:hyperlink w:anchor="_Toc22796" w:history="1">
        <w:r>
          <w:rPr>
            <w:rFonts w:ascii="仿宋" w:eastAsia="仿宋" w:hAnsi="仿宋" w:cs="仿宋" w:hint="eastAsia"/>
            <w:lang w:eastAsia="zh-CN"/>
          </w:rPr>
          <w:t>三、家用电力器具专用配件项目危机管理</w:t>
        </w:r>
        <w:r>
          <w:tab/>
        </w:r>
        <w:r>
          <w:fldChar w:fldCharType="begin"/>
        </w:r>
        <w:r>
          <w:instrText xml:space="preserve"> PAGEREF _Toc22796 \h </w:instrText>
        </w:r>
        <w:r>
          <w:fldChar w:fldCharType="separate"/>
        </w:r>
        <w:r>
          <w:t>9</w:t>
        </w:r>
        <w:r>
          <w:fldChar w:fldCharType="end"/>
        </w:r>
      </w:hyperlink>
    </w:p>
    <w:p>
      <w:pPr>
        <w:pStyle w:val="TOC2"/>
        <w:tabs>
          <w:tab w:val="right" w:leader="dot" w:pos="8306"/>
        </w:tabs>
      </w:pPr>
      <w:hyperlink w:anchor="_Toc13310" w:history="1">
        <w:r>
          <w:rPr>
            <w:rFonts w:ascii="仿宋" w:eastAsia="仿宋" w:hAnsi="仿宋" w:cs="仿宋" w:hint="eastAsia"/>
            <w:lang w:eastAsia="zh-CN"/>
          </w:rPr>
          <w:t>(一)、危机预警与识别</w:t>
        </w:r>
        <w:r>
          <w:tab/>
        </w:r>
        <w:r>
          <w:fldChar w:fldCharType="begin"/>
        </w:r>
        <w:r>
          <w:instrText xml:space="preserve"> PAGEREF _Toc13310 \h </w:instrText>
        </w:r>
        <w:r>
          <w:fldChar w:fldCharType="separate"/>
        </w:r>
        <w:r>
          <w:t>9</w:t>
        </w:r>
        <w:r>
          <w:fldChar w:fldCharType="end"/>
        </w:r>
      </w:hyperlink>
    </w:p>
    <w:p>
      <w:pPr>
        <w:pStyle w:val="TOC2"/>
        <w:tabs>
          <w:tab w:val="right" w:leader="dot" w:pos="8306"/>
        </w:tabs>
      </w:pPr>
      <w:hyperlink w:anchor="_Toc7080" w:history="1">
        <w:r>
          <w:rPr>
            <w:rFonts w:ascii="仿宋" w:eastAsia="仿宋" w:hAnsi="仿宋" w:cs="仿宋" w:hint="eastAsia"/>
            <w:lang w:eastAsia="zh-CN"/>
          </w:rPr>
          <w:t>(二)、危机应对与恢复</w:t>
        </w:r>
        <w:r>
          <w:tab/>
        </w:r>
        <w:r>
          <w:fldChar w:fldCharType="begin"/>
        </w:r>
        <w:r>
          <w:instrText xml:space="preserve"> PAGEREF _Toc7080 \h </w:instrText>
        </w:r>
        <w:r>
          <w:fldChar w:fldCharType="separate"/>
        </w:r>
        <w:r>
          <w:t>10</w:t>
        </w:r>
        <w:r>
          <w:fldChar w:fldCharType="end"/>
        </w:r>
      </w:hyperlink>
    </w:p>
    <w:p>
      <w:pPr>
        <w:pStyle w:val="TOC1"/>
        <w:tabs>
          <w:tab w:val="right" w:leader="dot" w:pos="8306"/>
        </w:tabs>
      </w:pPr>
      <w:hyperlink w:anchor="_Toc3421" w:history="1">
        <w:r>
          <w:rPr>
            <w:rFonts w:ascii="仿宋" w:eastAsia="仿宋" w:hAnsi="仿宋" w:cs="仿宋" w:hint="eastAsia"/>
            <w:lang w:eastAsia="zh-CN"/>
          </w:rPr>
          <w:t>四、家用电力器具专用配件项目概论</w:t>
        </w:r>
        <w:r>
          <w:tab/>
        </w:r>
        <w:r>
          <w:fldChar w:fldCharType="begin"/>
        </w:r>
        <w:r>
          <w:instrText xml:space="preserve"> PAGEREF _Toc3421 \h </w:instrText>
        </w:r>
        <w:r>
          <w:fldChar w:fldCharType="separate"/>
        </w:r>
        <w:r>
          <w:t>11</w:t>
        </w:r>
        <w:r>
          <w:fldChar w:fldCharType="end"/>
        </w:r>
      </w:hyperlink>
    </w:p>
    <w:p>
      <w:pPr>
        <w:pStyle w:val="TOC2"/>
        <w:tabs>
          <w:tab w:val="right" w:leader="dot" w:pos="8306"/>
        </w:tabs>
      </w:pPr>
      <w:hyperlink w:anchor="_Toc18322" w:history="1">
        <w:r>
          <w:rPr>
            <w:rFonts w:ascii="仿宋" w:eastAsia="仿宋" w:hAnsi="仿宋" w:cs="仿宋" w:hint="eastAsia"/>
            <w:lang w:eastAsia="zh-CN"/>
          </w:rPr>
          <w:t>(一)、家用电力器具专用配件项目概况</w:t>
        </w:r>
        <w:r>
          <w:tab/>
        </w:r>
        <w:r>
          <w:fldChar w:fldCharType="begin"/>
        </w:r>
        <w:r>
          <w:instrText xml:space="preserve"> PAGEREF _Toc18322 \h </w:instrText>
        </w:r>
        <w:r>
          <w:fldChar w:fldCharType="separate"/>
        </w:r>
        <w:r>
          <w:t>11</w:t>
        </w:r>
        <w:r>
          <w:fldChar w:fldCharType="end"/>
        </w:r>
      </w:hyperlink>
    </w:p>
    <w:p>
      <w:pPr>
        <w:pStyle w:val="TOC2"/>
        <w:tabs>
          <w:tab w:val="right" w:leader="dot" w:pos="8306"/>
        </w:tabs>
      </w:pPr>
      <w:hyperlink w:anchor="_Toc3749" w:history="1">
        <w:r>
          <w:rPr>
            <w:rFonts w:ascii="仿宋" w:eastAsia="仿宋" w:hAnsi="仿宋" w:cs="仿宋" w:hint="eastAsia"/>
            <w:lang w:eastAsia="zh-CN"/>
          </w:rPr>
          <w:t>(二)、家用电力器具专用配件项目目标</w:t>
        </w:r>
        <w:r>
          <w:tab/>
        </w:r>
        <w:r>
          <w:fldChar w:fldCharType="begin"/>
        </w:r>
        <w:r>
          <w:instrText xml:space="preserve"> PAGEREF _Toc3749 \h </w:instrText>
        </w:r>
        <w:r>
          <w:fldChar w:fldCharType="separate"/>
        </w:r>
        <w:r>
          <w:t>14</w:t>
        </w:r>
        <w:r>
          <w:fldChar w:fldCharType="end"/>
        </w:r>
      </w:hyperlink>
    </w:p>
    <w:p>
      <w:pPr>
        <w:pStyle w:val="TOC2"/>
        <w:tabs>
          <w:tab w:val="right" w:leader="dot" w:pos="8306"/>
        </w:tabs>
      </w:pPr>
      <w:hyperlink w:anchor="_Toc11593" w:history="1">
        <w:r>
          <w:rPr>
            <w:rFonts w:ascii="仿宋" w:eastAsia="仿宋" w:hAnsi="仿宋" w:cs="仿宋" w:hint="eastAsia"/>
            <w:lang w:eastAsia="zh-CN"/>
          </w:rPr>
          <w:t>(三)、家用电力器具专用配件项目提出的理由</w:t>
        </w:r>
        <w:r>
          <w:tab/>
        </w:r>
        <w:r>
          <w:fldChar w:fldCharType="begin"/>
        </w:r>
        <w:r>
          <w:instrText xml:space="preserve"> PAGEREF _Toc11593 \h </w:instrText>
        </w:r>
        <w:r>
          <w:fldChar w:fldCharType="separate"/>
        </w:r>
        <w:r>
          <w:t>15</w:t>
        </w:r>
        <w:r>
          <w:fldChar w:fldCharType="end"/>
        </w:r>
      </w:hyperlink>
    </w:p>
    <w:p>
      <w:pPr>
        <w:pStyle w:val="TOC2"/>
        <w:tabs>
          <w:tab w:val="right" w:leader="dot" w:pos="8306"/>
        </w:tabs>
      </w:pPr>
      <w:hyperlink w:anchor="_Toc14065" w:history="1">
        <w:r>
          <w:rPr>
            <w:rFonts w:ascii="仿宋" w:eastAsia="仿宋" w:hAnsi="仿宋" w:cs="仿宋" w:hint="eastAsia"/>
            <w:lang w:eastAsia="zh-CN"/>
          </w:rPr>
          <w:t>(四)、家用电力器具专用配件项目意义</w:t>
        </w:r>
        <w:r>
          <w:tab/>
        </w:r>
        <w:r>
          <w:fldChar w:fldCharType="begin"/>
        </w:r>
        <w:r>
          <w:instrText xml:space="preserve"> PAGEREF _Toc14065 \h </w:instrText>
        </w:r>
        <w:r>
          <w:fldChar w:fldCharType="separate"/>
        </w:r>
        <w:r>
          <w:t>17</w:t>
        </w:r>
        <w:r>
          <w:fldChar w:fldCharType="end"/>
        </w:r>
      </w:hyperlink>
    </w:p>
    <w:p>
      <w:pPr>
        <w:pStyle w:val="TOC2"/>
        <w:tabs>
          <w:tab w:val="right" w:leader="dot" w:pos="8306"/>
        </w:tabs>
      </w:pPr>
      <w:hyperlink w:anchor="_Toc26029" w:history="1">
        <w:r>
          <w:rPr>
            <w:rFonts w:ascii="仿宋" w:eastAsia="仿宋" w:hAnsi="仿宋" w:cs="仿宋" w:hint="eastAsia"/>
            <w:lang w:eastAsia="zh-CN"/>
          </w:rPr>
          <w:t>(五)、家用电力器具专用配件项目背景</w:t>
        </w:r>
        <w:r>
          <w:tab/>
        </w:r>
        <w:r>
          <w:fldChar w:fldCharType="begin"/>
        </w:r>
        <w:r>
          <w:instrText xml:space="preserve"> PAGEREF _Toc26029 \h </w:instrText>
        </w:r>
        <w:r>
          <w:fldChar w:fldCharType="separate"/>
        </w:r>
        <w:r>
          <w:t>17</w:t>
        </w:r>
        <w:r>
          <w:fldChar w:fldCharType="end"/>
        </w:r>
      </w:hyperlink>
    </w:p>
    <w:p>
      <w:pPr>
        <w:pStyle w:val="TOC1"/>
        <w:tabs>
          <w:tab w:val="right" w:leader="dot" w:pos="8306"/>
        </w:tabs>
      </w:pPr>
      <w:hyperlink w:anchor="_Toc16656" w:history="1">
        <w:r>
          <w:rPr>
            <w:rFonts w:ascii="仿宋" w:eastAsia="仿宋" w:hAnsi="仿宋" w:cs="仿宋" w:hint="eastAsia"/>
            <w:lang w:eastAsia="zh-CN"/>
          </w:rPr>
          <w:t>五、家用电力器具专用配件项目建设背景及必要性分析</w:t>
        </w:r>
        <w:r>
          <w:tab/>
        </w:r>
        <w:r>
          <w:fldChar w:fldCharType="begin"/>
        </w:r>
        <w:r>
          <w:instrText xml:space="preserve"> PAGEREF _Toc16656 \h </w:instrText>
        </w:r>
        <w:r>
          <w:fldChar w:fldCharType="separate"/>
        </w:r>
        <w:r>
          <w:t>18</w:t>
        </w:r>
        <w:r>
          <w:fldChar w:fldCharType="end"/>
        </w:r>
      </w:hyperlink>
    </w:p>
    <w:p>
      <w:pPr>
        <w:pStyle w:val="TOC2"/>
        <w:tabs>
          <w:tab w:val="right" w:leader="dot" w:pos="8306"/>
        </w:tabs>
      </w:pPr>
      <w:hyperlink w:anchor="_Toc22546" w:history="1">
        <w:r>
          <w:rPr>
            <w:rFonts w:ascii="仿宋" w:eastAsia="仿宋" w:hAnsi="仿宋" w:cs="仿宋" w:hint="eastAsia"/>
            <w:lang w:eastAsia="zh-CN"/>
          </w:rPr>
          <w:t>(一)、家用电力器具专用配件项目背景分析</w:t>
        </w:r>
        <w:r>
          <w:tab/>
        </w:r>
        <w:r>
          <w:fldChar w:fldCharType="begin"/>
        </w:r>
        <w:r>
          <w:instrText xml:space="preserve"> PAGEREF _Toc22546 \h </w:instrText>
        </w:r>
        <w:r>
          <w:fldChar w:fldCharType="separate"/>
        </w:r>
        <w:r>
          <w:t>18</w:t>
        </w:r>
        <w:r>
          <w:fldChar w:fldCharType="end"/>
        </w:r>
      </w:hyperlink>
    </w:p>
    <w:p>
      <w:pPr>
        <w:pStyle w:val="TOC2"/>
        <w:tabs>
          <w:tab w:val="right" w:leader="dot" w:pos="8306"/>
        </w:tabs>
      </w:pPr>
      <w:hyperlink w:anchor="_Toc14269" w:history="1">
        <w:r>
          <w:rPr>
            <w:rFonts w:ascii="仿宋" w:eastAsia="仿宋" w:hAnsi="仿宋" w:cs="仿宋" w:hint="eastAsia"/>
            <w:lang w:eastAsia="zh-CN"/>
          </w:rPr>
          <w:t>(二)、家用电力器具专用配件项目建设必要性分析</w:t>
        </w:r>
        <w:r>
          <w:tab/>
        </w:r>
        <w:r>
          <w:fldChar w:fldCharType="begin"/>
        </w:r>
        <w:r>
          <w:instrText xml:space="preserve"> PAGEREF _Toc14269 \h </w:instrText>
        </w:r>
        <w:r>
          <w:fldChar w:fldCharType="separate"/>
        </w:r>
        <w:r>
          <w:t>20</w:t>
        </w:r>
        <w:r>
          <w:fldChar w:fldCharType="end"/>
        </w:r>
      </w:hyperlink>
    </w:p>
    <w:p>
      <w:pPr>
        <w:pStyle w:val="TOC1"/>
        <w:tabs>
          <w:tab w:val="right" w:leader="dot" w:pos="8306"/>
        </w:tabs>
      </w:pPr>
      <w:hyperlink w:anchor="_Toc2584" w:history="1">
        <w:r>
          <w:rPr>
            <w:rFonts w:ascii="仿宋" w:eastAsia="仿宋" w:hAnsi="仿宋" w:cs="仿宋" w:hint="eastAsia"/>
            <w:lang w:eastAsia="zh-CN"/>
          </w:rPr>
          <w:t>六、家用电力器具专用配件项目可持续发展</w:t>
        </w:r>
        <w:r>
          <w:tab/>
        </w:r>
        <w:r>
          <w:fldChar w:fldCharType="begin"/>
        </w:r>
        <w:r>
          <w:instrText xml:space="preserve"> PAGEREF _Toc2584 \h </w:instrText>
        </w:r>
        <w:r>
          <w:fldChar w:fldCharType="separate"/>
        </w:r>
        <w:r>
          <w:t>22</w:t>
        </w:r>
        <w:r>
          <w:fldChar w:fldCharType="end"/>
        </w:r>
      </w:hyperlink>
    </w:p>
    <w:p>
      <w:pPr>
        <w:pStyle w:val="TOC2"/>
        <w:tabs>
          <w:tab w:val="right" w:leader="dot" w:pos="8306"/>
        </w:tabs>
      </w:pPr>
      <w:hyperlink w:anchor="_Toc24739" w:history="1">
        <w:r>
          <w:rPr>
            <w:rFonts w:ascii="仿宋" w:eastAsia="仿宋" w:hAnsi="仿宋" w:cs="仿宋" w:hint="eastAsia"/>
            <w:lang w:eastAsia="zh-CN"/>
          </w:rPr>
          <w:t>(一)、可持续战略与实践</w:t>
        </w:r>
        <w:r>
          <w:tab/>
        </w:r>
        <w:r>
          <w:fldChar w:fldCharType="begin"/>
        </w:r>
        <w:r>
          <w:instrText xml:space="preserve"> PAGEREF _Toc24739 \h </w:instrText>
        </w:r>
        <w:r>
          <w:fldChar w:fldCharType="separate"/>
        </w:r>
        <w:r>
          <w:t>22</w:t>
        </w:r>
        <w:r>
          <w:fldChar w:fldCharType="end"/>
        </w:r>
      </w:hyperlink>
    </w:p>
    <w:p>
      <w:pPr>
        <w:pStyle w:val="TOC2"/>
        <w:tabs>
          <w:tab w:val="right" w:leader="dot" w:pos="8306"/>
        </w:tabs>
      </w:pPr>
      <w:hyperlink w:anchor="_Toc20259" w:history="1">
        <w:r>
          <w:rPr>
            <w:rFonts w:ascii="仿宋" w:eastAsia="仿宋" w:hAnsi="仿宋" w:cs="仿宋" w:hint="eastAsia"/>
            <w:lang w:eastAsia="zh-CN"/>
          </w:rPr>
          <w:t>(二)、环保与社会责任</w:t>
        </w:r>
        <w:r>
          <w:tab/>
        </w:r>
        <w:r>
          <w:fldChar w:fldCharType="begin"/>
        </w:r>
        <w:r>
          <w:instrText xml:space="preserve"> PAGEREF _Toc20259 \h </w:instrText>
        </w:r>
        <w:r>
          <w:fldChar w:fldCharType="separate"/>
        </w:r>
        <w:r>
          <w:t>22</w:t>
        </w:r>
        <w:r>
          <w:fldChar w:fldCharType="end"/>
        </w:r>
      </w:hyperlink>
    </w:p>
    <w:p>
      <w:pPr>
        <w:pStyle w:val="TOC1"/>
        <w:tabs>
          <w:tab w:val="right" w:leader="dot" w:pos="8306"/>
        </w:tabs>
      </w:pPr>
      <w:hyperlink w:anchor="_Toc23659" w:history="1">
        <w:r>
          <w:rPr>
            <w:rFonts w:ascii="仿宋" w:eastAsia="仿宋" w:hAnsi="仿宋" w:cs="仿宋" w:hint="eastAsia"/>
            <w:lang w:eastAsia="zh-CN"/>
          </w:rPr>
          <w:t>七、家用电力器具专用配件项目环境影响分析</w:t>
        </w:r>
        <w:r>
          <w:tab/>
        </w:r>
        <w:r>
          <w:fldChar w:fldCharType="begin"/>
        </w:r>
        <w:r>
          <w:instrText xml:space="preserve"> PAGEREF _Toc23659 \h </w:instrText>
        </w:r>
        <w:r>
          <w:fldChar w:fldCharType="separate"/>
        </w:r>
        <w:r>
          <w:t>23</w:t>
        </w:r>
        <w:r>
          <w:fldChar w:fldCharType="end"/>
        </w:r>
      </w:hyperlink>
    </w:p>
    <w:p>
      <w:pPr>
        <w:pStyle w:val="TOC2"/>
        <w:tabs>
          <w:tab w:val="right" w:leader="dot" w:pos="8306"/>
        </w:tabs>
      </w:pPr>
      <w:hyperlink w:anchor="_Toc23717" w:history="1">
        <w:r>
          <w:rPr>
            <w:rFonts w:ascii="仿宋" w:eastAsia="仿宋" w:hAnsi="仿宋" w:cs="仿宋" w:hint="eastAsia"/>
            <w:lang w:eastAsia="zh-CN"/>
          </w:rPr>
          <w:t>(一)、建设区域环境质量现状</w:t>
        </w:r>
        <w:r>
          <w:tab/>
        </w:r>
        <w:r>
          <w:fldChar w:fldCharType="begin"/>
        </w:r>
        <w:r>
          <w:instrText xml:space="preserve"> PAGEREF _Toc23717 \h </w:instrText>
        </w:r>
        <w:r>
          <w:fldChar w:fldCharType="separate"/>
        </w:r>
        <w:r>
          <w:t>23</w:t>
        </w:r>
        <w:r>
          <w:fldChar w:fldCharType="end"/>
        </w:r>
      </w:hyperlink>
    </w:p>
    <w:p>
      <w:pPr>
        <w:pStyle w:val="TOC2"/>
        <w:tabs>
          <w:tab w:val="right" w:leader="dot" w:pos="8306"/>
        </w:tabs>
      </w:pPr>
      <w:hyperlink w:anchor="_Toc3184" w:history="1">
        <w:r>
          <w:rPr>
            <w:rFonts w:ascii="仿宋" w:eastAsia="仿宋" w:hAnsi="仿宋" w:cs="仿宋" w:hint="eastAsia"/>
            <w:lang w:eastAsia="zh-CN"/>
          </w:rPr>
          <w:t>(二)、建设期环境保护</w:t>
        </w:r>
        <w:r>
          <w:tab/>
        </w:r>
        <w:r>
          <w:fldChar w:fldCharType="begin"/>
        </w:r>
        <w:r>
          <w:instrText xml:space="preserve"> PAGEREF _Toc3184 \h </w:instrText>
        </w:r>
        <w:r>
          <w:fldChar w:fldCharType="separate"/>
        </w:r>
        <w:r>
          <w:t>25</w:t>
        </w:r>
        <w:r>
          <w:fldChar w:fldCharType="end"/>
        </w:r>
      </w:hyperlink>
    </w:p>
    <w:p>
      <w:pPr>
        <w:pStyle w:val="TOC2"/>
        <w:tabs>
          <w:tab w:val="right" w:leader="dot" w:pos="8306"/>
        </w:tabs>
      </w:pPr>
      <w:hyperlink w:anchor="_Toc12693" w:history="1">
        <w:r>
          <w:rPr>
            <w:rFonts w:ascii="仿宋" w:eastAsia="仿宋" w:hAnsi="仿宋" w:cs="仿宋" w:hint="eastAsia"/>
            <w:lang w:eastAsia="zh-CN"/>
          </w:rPr>
          <w:t>(三)、运营期环境保护</w:t>
        </w:r>
        <w:r>
          <w:tab/>
        </w:r>
        <w:r>
          <w:fldChar w:fldCharType="begin"/>
        </w:r>
        <w:r>
          <w:instrText xml:space="preserve"> PAGEREF _Toc12693 \h </w:instrText>
        </w:r>
        <w:r>
          <w:fldChar w:fldCharType="separate"/>
        </w:r>
        <w:r>
          <w:t>26</w:t>
        </w:r>
        <w:r>
          <w:fldChar w:fldCharType="end"/>
        </w:r>
      </w:hyperlink>
    </w:p>
    <w:p>
      <w:pPr>
        <w:pStyle w:val="TOC2"/>
        <w:tabs>
          <w:tab w:val="right" w:leader="dot" w:pos="8306"/>
        </w:tabs>
      </w:pPr>
      <w:hyperlink w:anchor="_Toc4805" w:history="1">
        <w:r>
          <w:rPr>
            <w:rFonts w:ascii="仿宋" w:eastAsia="仿宋" w:hAnsi="仿宋" w:cs="仿宋" w:hint="eastAsia"/>
            <w:lang w:eastAsia="zh-CN"/>
          </w:rPr>
          <w:t>(四)、家用电力器具专用配件项目建设对区域经济的影响</w:t>
        </w:r>
        <w:r>
          <w:tab/>
        </w:r>
        <w:r>
          <w:fldChar w:fldCharType="begin"/>
        </w:r>
        <w:r>
          <w:instrText xml:space="preserve"> PAGEREF _Toc4805 \h </w:instrText>
        </w:r>
        <w:r>
          <w:fldChar w:fldCharType="separate"/>
        </w:r>
        <w:r>
          <w:t>28</w:t>
        </w:r>
        <w:r>
          <w:fldChar w:fldCharType="end"/>
        </w:r>
      </w:hyperlink>
    </w:p>
    <w:p>
      <w:pPr>
        <w:pStyle w:val="TOC2"/>
        <w:tabs>
          <w:tab w:val="right" w:leader="dot" w:pos="8306"/>
        </w:tabs>
      </w:pPr>
      <w:hyperlink w:anchor="_Toc29386" w:history="1">
        <w:r>
          <w:rPr>
            <w:rFonts w:ascii="仿宋" w:eastAsia="仿宋" w:hAnsi="仿宋" w:cs="仿宋" w:hint="eastAsia"/>
            <w:lang w:eastAsia="zh-CN"/>
          </w:rPr>
          <w:t>(五)、废弃物处理</w:t>
        </w:r>
        <w:r>
          <w:tab/>
        </w:r>
        <w:r>
          <w:fldChar w:fldCharType="begin"/>
        </w:r>
        <w:r>
          <w:instrText xml:space="preserve"> PAGEREF _Toc29386 \h </w:instrText>
        </w:r>
        <w:r>
          <w:fldChar w:fldCharType="separate"/>
        </w:r>
        <w:r>
          <w:t>30</w:t>
        </w:r>
        <w:r>
          <w:fldChar w:fldCharType="end"/>
        </w:r>
      </w:hyperlink>
    </w:p>
    <w:p>
      <w:pPr>
        <w:pStyle w:val="TOC2"/>
        <w:tabs>
          <w:tab w:val="right" w:leader="dot" w:pos="8306"/>
        </w:tabs>
      </w:pPr>
      <w:hyperlink w:anchor="_Toc10158" w:history="1">
        <w:r>
          <w:rPr>
            <w:rFonts w:ascii="仿宋" w:eastAsia="仿宋" w:hAnsi="仿宋" w:cs="仿宋" w:hint="eastAsia"/>
            <w:lang w:eastAsia="zh-CN"/>
          </w:rPr>
          <w:t>(六)、特殊环境影响分析</w:t>
        </w:r>
        <w:r>
          <w:tab/>
        </w:r>
        <w:r>
          <w:fldChar w:fldCharType="begin"/>
        </w:r>
        <w:r>
          <w:instrText xml:space="preserve"> PAGEREF _Toc10158 \h </w:instrText>
        </w:r>
        <w:r>
          <w:fldChar w:fldCharType="separate"/>
        </w:r>
        <w:r>
          <w:t>31</w:t>
        </w:r>
        <w:r>
          <w:fldChar w:fldCharType="end"/>
        </w:r>
      </w:hyperlink>
    </w:p>
    <w:p>
      <w:pPr>
        <w:pStyle w:val="TOC2"/>
        <w:tabs>
          <w:tab w:val="right" w:leader="dot" w:pos="8306"/>
        </w:tabs>
      </w:pPr>
      <w:hyperlink w:anchor="_Toc11033" w:history="1">
        <w:r>
          <w:rPr>
            <w:rFonts w:ascii="仿宋" w:eastAsia="仿宋" w:hAnsi="仿宋" w:cs="仿宋" w:hint="eastAsia"/>
            <w:lang w:eastAsia="zh-CN"/>
          </w:rPr>
          <w:t>(七)、清洁生产</w:t>
        </w:r>
        <w:r>
          <w:tab/>
        </w:r>
        <w:r>
          <w:fldChar w:fldCharType="begin"/>
        </w:r>
        <w:r>
          <w:instrText xml:space="preserve"> PAGEREF _Toc11033 \h </w:instrText>
        </w:r>
        <w:r>
          <w:fldChar w:fldCharType="separate"/>
        </w:r>
        <w:r>
          <w:t>32</w:t>
        </w:r>
        <w:r>
          <w:fldChar w:fldCharType="end"/>
        </w:r>
      </w:hyperlink>
    </w:p>
    <w:p>
      <w:pPr>
        <w:pStyle w:val="TOC2"/>
        <w:tabs>
          <w:tab w:val="right" w:leader="dot" w:pos="8306"/>
        </w:tabs>
      </w:pPr>
      <w:hyperlink w:anchor="_Toc6087" w:history="1">
        <w:r>
          <w:rPr>
            <w:rFonts w:ascii="仿宋" w:eastAsia="仿宋" w:hAnsi="仿宋" w:cs="仿宋" w:hint="eastAsia"/>
            <w:lang w:eastAsia="zh-CN"/>
          </w:rPr>
          <w:t>(八)、环境保护综合评价</w:t>
        </w:r>
        <w:r>
          <w:tab/>
        </w:r>
        <w:r>
          <w:fldChar w:fldCharType="begin"/>
        </w:r>
        <w:r>
          <w:instrText xml:space="preserve"> PAGEREF _Toc6087 \h </w:instrText>
        </w:r>
        <w:r>
          <w:fldChar w:fldCharType="separate"/>
        </w:r>
        <w:r>
          <w:t>33</w:t>
        </w:r>
        <w:r>
          <w:fldChar w:fldCharType="end"/>
        </w:r>
      </w:hyperlink>
    </w:p>
    <w:p>
      <w:pPr>
        <w:pStyle w:val="TOC1"/>
        <w:tabs>
          <w:tab w:val="right" w:leader="dot" w:pos="8306"/>
        </w:tabs>
      </w:pPr>
      <w:hyperlink w:anchor="_Toc5469" w:history="1">
        <w:r>
          <w:rPr>
            <w:rFonts w:ascii="仿宋" w:eastAsia="仿宋" w:hAnsi="仿宋" w:cs="仿宋" w:hint="eastAsia"/>
            <w:lang w:eastAsia="zh-CN"/>
          </w:rPr>
          <w:t>八、家用电力器具专用配件项目投资规划</w:t>
        </w:r>
        <w:r>
          <w:tab/>
        </w:r>
        <w:r>
          <w:fldChar w:fldCharType="begin"/>
        </w:r>
        <w:r>
          <w:instrText xml:space="preserve"> PAGEREF _Toc5469 \h </w:instrText>
        </w:r>
        <w:r>
          <w:fldChar w:fldCharType="separate"/>
        </w:r>
        <w:r>
          <w:t>35</w:t>
        </w:r>
        <w:r>
          <w:fldChar w:fldCharType="end"/>
        </w:r>
      </w:hyperlink>
    </w:p>
    <w:p>
      <w:pPr>
        <w:pStyle w:val="TOC2"/>
        <w:tabs>
          <w:tab w:val="right" w:leader="dot" w:pos="8306"/>
        </w:tabs>
      </w:pPr>
      <w:hyperlink w:anchor="_Toc6246" w:history="1">
        <w:r>
          <w:rPr>
            <w:rFonts w:ascii="仿宋" w:eastAsia="仿宋" w:hAnsi="仿宋" w:cs="仿宋" w:hint="eastAsia"/>
            <w:lang w:eastAsia="zh-CN"/>
          </w:rPr>
          <w:t>(一)、家用电力器具专用配件项目总投资估算</w:t>
        </w:r>
        <w:r>
          <w:tab/>
        </w:r>
        <w:r>
          <w:fldChar w:fldCharType="begin"/>
        </w:r>
        <w:r>
          <w:instrText xml:space="preserve"> PAGEREF _Toc6246 \h </w:instrText>
        </w:r>
        <w:r>
          <w:fldChar w:fldCharType="separate"/>
        </w:r>
        <w:r>
          <w:t>35</w:t>
        </w:r>
        <w:r>
          <w:fldChar w:fldCharType="end"/>
        </w:r>
      </w:hyperlink>
    </w:p>
    <w:p>
      <w:pPr>
        <w:pStyle w:val="TOC2"/>
        <w:tabs>
          <w:tab w:val="right" w:leader="dot" w:pos="8306"/>
        </w:tabs>
      </w:pPr>
      <w:hyperlink w:anchor="_Toc2011" w:history="1">
        <w:r>
          <w:rPr>
            <w:rFonts w:ascii="仿宋" w:eastAsia="仿宋" w:hAnsi="仿宋" w:cs="仿宋" w:hint="eastAsia"/>
            <w:lang w:eastAsia="zh-CN"/>
          </w:rPr>
          <w:t>(二)、资金筹措</w:t>
        </w:r>
        <w:r>
          <w:tab/>
        </w:r>
        <w:r>
          <w:fldChar w:fldCharType="begin"/>
        </w:r>
        <w:r>
          <w:instrText xml:space="preserve"> PAGEREF _Toc2011 \h </w:instrText>
        </w:r>
        <w:r>
          <w:fldChar w:fldCharType="separate"/>
        </w:r>
        <w:r>
          <w:t>36</w:t>
        </w:r>
        <w:r>
          <w:fldChar w:fldCharType="end"/>
        </w:r>
      </w:hyperlink>
    </w:p>
    <w:p>
      <w:pPr>
        <w:pStyle w:val="TOC1"/>
        <w:tabs>
          <w:tab w:val="right" w:leader="dot" w:pos="8306"/>
        </w:tabs>
      </w:pPr>
      <w:hyperlink w:anchor="_Toc19449" w:history="1">
        <w:r>
          <w:rPr>
            <w:rFonts w:ascii="仿宋" w:eastAsia="仿宋" w:hAnsi="仿宋" w:cs="仿宋" w:hint="eastAsia"/>
            <w:lang w:eastAsia="zh-CN"/>
          </w:rPr>
          <w:t>九、家用电力器具专用配件项目经营效益</w:t>
        </w:r>
        <w:r>
          <w:tab/>
        </w:r>
        <w:r>
          <w:fldChar w:fldCharType="begin"/>
        </w:r>
        <w:r>
          <w:instrText xml:space="preserve"> PAGEREF _Toc19449 \h </w:instrText>
        </w:r>
        <w:r>
          <w:fldChar w:fldCharType="separate"/>
        </w:r>
        <w:r>
          <w:t>37</w:t>
        </w:r>
        <w:r>
          <w:fldChar w:fldCharType="end"/>
        </w:r>
      </w:hyperlink>
    </w:p>
    <w:p>
      <w:pPr>
        <w:pStyle w:val="TOC2"/>
        <w:tabs>
          <w:tab w:val="right" w:leader="dot" w:pos="8306"/>
        </w:tabs>
      </w:pPr>
      <w:hyperlink w:anchor="_Toc5020" w:history="1">
        <w:r>
          <w:rPr>
            <w:rFonts w:ascii="仿宋" w:eastAsia="仿宋" w:hAnsi="仿宋" w:cs="仿宋" w:hint="eastAsia"/>
            <w:lang w:eastAsia="zh-CN"/>
          </w:rPr>
          <w:t>(一)、经济评价财务测算</w:t>
        </w:r>
        <w:r>
          <w:tab/>
        </w:r>
        <w:r>
          <w:fldChar w:fldCharType="begin"/>
        </w:r>
        <w:r>
          <w:instrText xml:space="preserve"> PAGEREF _Toc5020 \h </w:instrText>
        </w:r>
        <w:r>
          <w:fldChar w:fldCharType="separate"/>
        </w:r>
        <w:r>
          <w:t>37</w:t>
        </w:r>
        <w:r>
          <w:fldChar w:fldCharType="end"/>
        </w:r>
      </w:hyperlink>
    </w:p>
    <w:p>
      <w:pPr>
        <w:pStyle w:val="TOC2"/>
        <w:tabs>
          <w:tab w:val="right" w:leader="dot" w:pos="8306"/>
        </w:tabs>
      </w:pPr>
      <w:hyperlink w:anchor="_Toc24176" w:history="1">
        <w:r>
          <w:rPr>
            <w:rFonts w:ascii="仿宋" w:eastAsia="仿宋" w:hAnsi="仿宋" w:cs="仿宋" w:hint="eastAsia"/>
            <w:lang w:eastAsia="zh-CN"/>
          </w:rPr>
          <w:t>(二)、家用电力器具专用配件项目盈利能力分析</w:t>
        </w:r>
        <w:r>
          <w:tab/>
        </w:r>
        <w:r>
          <w:fldChar w:fldCharType="begin"/>
        </w:r>
        <w:r>
          <w:instrText xml:space="preserve"> PAGEREF _Toc24176 \h </w:instrText>
        </w:r>
        <w:r>
          <w:fldChar w:fldCharType="separate"/>
        </w:r>
        <w:r>
          <w:t>38</w:t>
        </w:r>
        <w:r>
          <w:fldChar w:fldCharType="end"/>
        </w:r>
      </w:hyperlink>
    </w:p>
    <w:p>
      <w:pPr>
        <w:pStyle w:val="TOC1"/>
        <w:tabs>
          <w:tab w:val="right" w:leader="dot" w:pos="8306"/>
        </w:tabs>
      </w:pPr>
      <w:hyperlink w:anchor="_Toc16301" w:history="1">
        <w:r>
          <w:rPr>
            <w:rFonts w:ascii="仿宋" w:eastAsia="仿宋" w:hAnsi="仿宋" w:cs="仿宋" w:hint="eastAsia"/>
            <w:lang w:eastAsia="zh-CN"/>
          </w:rPr>
          <w:t>十、生产安全保护</w:t>
        </w:r>
        <w:r>
          <w:tab/>
        </w:r>
        <w:r>
          <w:fldChar w:fldCharType="begin"/>
        </w:r>
        <w:r>
          <w:instrText xml:space="preserve"> PAGEREF _Toc16301 \h </w:instrText>
        </w:r>
        <w:r>
          <w:fldChar w:fldCharType="separate"/>
        </w:r>
        <w:r>
          <w:t>39</w:t>
        </w:r>
        <w:r>
          <w:fldChar w:fldCharType="end"/>
        </w:r>
      </w:hyperlink>
    </w:p>
    <w:p>
      <w:pPr>
        <w:pStyle w:val="TOC2"/>
        <w:tabs>
          <w:tab w:val="right" w:leader="dot" w:pos="8306"/>
        </w:tabs>
      </w:pPr>
      <w:hyperlink w:anchor="_Toc8700" w:history="1">
        <w:r>
          <w:rPr>
            <w:rFonts w:ascii="仿宋" w:eastAsia="仿宋" w:hAnsi="仿宋" w:cs="仿宋" w:hint="eastAsia"/>
            <w:lang w:eastAsia="zh-CN"/>
          </w:rPr>
          <w:t>(一)、消防安全</w:t>
        </w:r>
        <w:r>
          <w:tab/>
        </w:r>
        <w:r>
          <w:fldChar w:fldCharType="begin"/>
        </w:r>
        <w:r>
          <w:instrText xml:space="preserve"> PAGEREF _Toc8700 \h </w:instrText>
        </w:r>
        <w:r>
          <w:fldChar w:fldCharType="separate"/>
        </w:r>
        <w:r>
          <w:t>39</w:t>
        </w:r>
        <w:r>
          <w:fldChar w:fldCharType="end"/>
        </w:r>
      </w:hyperlink>
    </w:p>
    <w:p>
      <w:pPr>
        <w:pStyle w:val="TOC2"/>
        <w:tabs>
          <w:tab w:val="right" w:leader="dot" w:pos="8306"/>
        </w:tabs>
      </w:pPr>
      <w:hyperlink w:anchor="_Toc18288" w:history="1">
        <w:r>
          <w:rPr>
            <w:rFonts w:ascii="仿宋" w:eastAsia="仿宋" w:hAnsi="仿宋" w:cs="仿宋" w:hint="eastAsia"/>
            <w:lang w:eastAsia="zh-CN"/>
          </w:rPr>
          <w:t>(二)、防火防爆总图布置措施</w:t>
        </w:r>
        <w:r>
          <w:tab/>
        </w:r>
        <w:r>
          <w:fldChar w:fldCharType="begin"/>
        </w:r>
        <w:r>
          <w:instrText xml:space="preserve"> PAGEREF _Toc18288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90" w:history="1">
        <w:r>
          <w:rPr>
            <w:rFonts w:ascii="仿宋" w:eastAsia="仿宋" w:hAnsi="仿宋" w:cs="仿宋" w:hint="eastAsia"/>
            <w:lang w:eastAsia="zh-CN"/>
          </w:rPr>
          <w:t>(三)、自然灾害防范措施</w:t>
        </w:r>
        <w:r>
          <w:tab/>
        </w:r>
        <w:r>
          <w:fldChar w:fldCharType="begin"/>
        </w:r>
        <w:r>
          <w:instrText xml:space="preserve"> PAGEREF _Toc5790 \h </w:instrText>
        </w:r>
        <w:r>
          <w:fldChar w:fldCharType="separate"/>
        </w:r>
        <w:r>
          <w:t>42</w:t>
        </w:r>
        <w:r>
          <w:fldChar w:fldCharType="end"/>
        </w:r>
      </w:hyperlink>
    </w:p>
    <w:p>
      <w:pPr>
        <w:pStyle w:val="TOC2"/>
        <w:tabs>
          <w:tab w:val="right" w:leader="dot" w:pos="8306"/>
        </w:tabs>
      </w:pPr>
      <w:hyperlink w:anchor="_Toc15457" w:history="1">
        <w:r>
          <w:rPr>
            <w:rFonts w:ascii="仿宋" w:eastAsia="仿宋" w:hAnsi="仿宋" w:cs="仿宋" w:hint="eastAsia"/>
            <w:lang w:eastAsia="zh-CN"/>
          </w:rPr>
          <w:t>(四)、安全色及安全标志使用要求</w:t>
        </w:r>
        <w:r>
          <w:tab/>
        </w:r>
        <w:r>
          <w:fldChar w:fldCharType="begin"/>
        </w:r>
        <w:r>
          <w:instrText xml:space="preserve"> PAGEREF _Toc15457 \h </w:instrText>
        </w:r>
        <w:r>
          <w:fldChar w:fldCharType="separate"/>
        </w:r>
        <w:r>
          <w:t>43</w:t>
        </w:r>
        <w:r>
          <w:fldChar w:fldCharType="end"/>
        </w:r>
      </w:hyperlink>
    </w:p>
    <w:p>
      <w:pPr>
        <w:pStyle w:val="TOC2"/>
        <w:tabs>
          <w:tab w:val="right" w:leader="dot" w:pos="8306"/>
        </w:tabs>
      </w:pPr>
      <w:hyperlink w:anchor="_Toc23394" w:history="1">
        <w:r>
          <w:rPr>
            <w:rFonts w:ascii="仿宋" w:eastAsia="仿宋" w:hAnsi="仿宋" w:cs="仿宋" w:hint="eastAsia"/>
            <w:lang w:eastAsia="zh-CN"/>
          </w:rPr>
          <w:t>(五)、防尘防毒措施</w:t>
        </w:r>
        <w:r>
          <w:tab/>
        </w:r>
        <w:r>
          <w:fldChar w:fldCharType="begin"/>
        </w:r>
        <w:r>
          <w:instrText xml:space="preserve"> PAGEREF _Toc23394 \h </w:instrText>
        </w:r>
        <w:r>
          <w:fldChar w:fldCharType="separate"/>
        </w:r>
        <w:r>
          <w:t>44</w:t>
        </w:r>
        <w:r>
          <w:fldChar w:fldCharType="end"/>
        </w:r>
      </w:hyperlink>
    </w:p>
    <w:p>
      <w:pPr>
        <w:pStyle w:val="TOC2"/>
        <w:tabs>
          <w:tab w:val="right" w:leader="dot" w:pos="8306"/>
        </w:tabs>
      </w:pPr>
      <w:hyperlink w:anchor="_Toc12019" w:history="1">
        <w:r>
          <w:rPr>
            <w:rFonts w:ascii="仿宋" w:eastAsia="仿宋" w:hAnsi="仿宋" w:cs="仿宋" w:hint="eastAsia"/>
            <w:lang w:eastAsia="zh-CN"/>
          </w:rPr>
          <w:t>(六)、防静电、触电防护及防雷措施</w:t>
        </w:r>
        <w:r>
          <w:tab/>
        </w:r>
        <w:r>
          <w:fldChar w:fldCharType="begin"/>
        </w:r>
        <w:r>
          <w:instrText xml:space="preserve"> PAGEREF _Toc12019 \h </w:instrText>
        </w:r>
        <w:r>
          <w:fldChar w:fldCharType="separate"/>
        </w:r>
        <w:r>
          <w:t>45</w:t>
        </w:r>
        <w:r>
          <w:fldChar w:fldCharType="end"/>
        </w:r>
      </w:hyperlink>
    </w:p>
    <w:p>
      <w:pPr>
        <w:pStyle w:val="TOC2"/>
        <w:tabs>
          <w:tab w:val="right" w:leader="dot" w:pos="8306"/>
        </w:tabs>
      </w:pPr>
      <w:hyperlink w:anchor="_Toc15927" w:history="1">
        <w:r>
          <w:rPr>
            <w:rFonts w:ascii="仿宋" w:eastAsia="仿宋" w:hAnsi="仿宋" w:cs="仿宋" w:hint="eastAsia"/>
            <w:lang w:eastAsia="zh-CN"/>
          </w:rPr>
          <w:t>(七)、机械设备安全保障措施</w:t>
        </w:r>
        <w:r>
          <w:tab/>
        </w:r>
        <w:r>
          <w:fldChar w:fldCharType="begin"/>
        </w:r>
        <w:r>
          <w:instrText xml:space="preserve"> PAGEREF _Toc15927 \h </w:instrText>
        </w:r>
        <w:r>
          <w:fldChar w:fldCharType="separate"/>
        </w:r>
        <w:r>
          <w:t>46</w:t>
        </w:r>
        <w:r>
          <w:fldChar w:fldCharType="end"/>
        </w:r>
      </w:hyperlink>
    </w:p>
    <w:p>
      <w:pPr>
        <w:pStyle w:val="TOC1"/>
        <w:tabs>
          <w:tab w:val="right" w:leader="dot" w:pos="8306"/>
        </w:tabs>
      </w:pPr>
      <w:hyperlink w:anchor="_Toc24438" w:history="1">
        <w:r>
          <w:rPr>
            <w:rFonts w:ascii="仿宋" w:eastAsia="仿宋" w:hAnsi="仿宋" w:cs="仿宋" w:hint="eastAsia"/>
            <w:lang w:eastAsia="zh-CN"/>
          </w:rPr>
          <w:t>十一、家用电力器具专用配件项目计划安排</w:t>
        </w:r>
        <w:r>
          <w:tab/>
        </w:r>
        <w:r>
          <w:fldChar w:fldCharType="begin"/>
        </w:r>
        <w:r>
          <w:instrText xml:space="preserve"> PAGEREF _Toc24438 \h </w:instrText>
        </w:r>
        <w:r>
          <w:fldChar w:fldCharType="separate"/>
        </w:r>
        <w:r>
          <w:t>48</w:t>
        </w:r>
        <w:r>
          <w:fldChar w:fldCharType="end"/>
        </w:r>
      </w:hyperlink>
    </w:p>
    <w:p>
      <w:pPr>
        <w:pStyle w:val="TOC2"/>
        <w:tabs>
          <w:tab w:val="right" w:leader="dot" w:pos="8306"/>
        </w:tabs>
      </w:pPr>
      <w:hyperlink w:anchor="_Toc1987" w:history="1">
        <w:r>
          <w:rPr>
            <w:rFonts w:ascii="仿宋" w:eastAsia="仿宋" w:hAnsi="仿宋" w:cs="仿宋" w:hint="eastAsia"/>
            <w:lang w:eastAsia="zh-CN"/>
          </w:rPr>
          <w:t>(一)、建设周期</w:t>
        </w:r>
        <w:r>
          <w:tab/>
        </w:r>
        <w:r>
          <w:fldChar w:fldCharType="begin"/>
        </w:r>
        <w:r>
          <w:instrText xml:space="preserve"> PAGEREF _Toc1987 \h </w:instrText>
        </w:r>
        <w:r>
          <w:fldChar w:fldCharType="separate"/>
        </w:r>
        <w:r>
          <w:t>48</w:t>
        </w:r>
        <w:r>
          <w:fldChar w:fldCharType="end"/>
        </w:r>
      </w:hyperlink>
    </w:p>
    <w:p>
      <w:pPr>
        <w:pStyle w:val="TOC2"/>
        <w:tabs>
          <w:tab w:val="right" w:leader="dot" w:pos="8306"/>
        </w:tabs>
      </w:pPr>
      <w:hyperlink w:anchor="_Toc16175" w:history="1">
        <w:r>
          <w:rPr>
            <w:rFonts w:ascii="仿宋" w:eastAsia="仿宋" w:hAnsi="仿宋" w:cs="仿宋" w:hint="eastAsia"/>
            <w:lang w:eastAsia="zh-CN"/>
          </w:rPr>
          <w:t>(二)、建设进度</w:t>
        </w:r>
        <w:r>
          <w:tab/>
        </w:r>
        <w:r>
          <w:fldChar w:fldCharType="begin"/>
        </w:r>
        <w:r>
          <w:instrText xml:space="preserve"> PAGEREF _Toc16175 \h </w:instrText>
        </w:r>
        <w:r>
          <w:fldChar w:fldCharType="separate"/>
        </w:r>
        <w:r>
          <w:t>49</w:t>
        </w:r>
        <w:r>
          <w:fldChar w:fldCharType="end"/>
        </w:r>
      </w:hyperlink>
    </w:p>
    <w:p>
      <w:pPr>
        <w:pStyle w:val="TOC2"/>
        <w:tabs>
          <w:tab w:val="right" w:leader="dot" w:pos="8306"/>
        </w:tabs>
      </w:pPr>
      <w:hyperlink w:anchor="_Toc19111" w:history="1">
        <w:r>
          <w:rPr>
            <w:rFonts w:ascii="仿宋" w:eastAsia="仿宋" w:hAnsi="仿宋" w:cs="仿宋" w:hint="eastAsia"/>
            <w:lang w:eastAsia="zh-CN"/>
          </w:rPr>
          <w:t>(三)、进度安排注意事项</w:t>
        </w:r>
        <w:r>
          <w:tab/>
        </w:r>
        <w:r>
          <w:fldChar w:fldCharType="begin"/>
        </w:r>
        <w:r>
          <w:instrText xml:space="preserve"> PAGEREF _Toc19111 \h </w:instrText>
        </w:r>
        <w:r>
          <w:fldChar w:fldCharType="separate"/>
        </w:r>
        <w:r>
          <w:t>50</w:t>
        </w:r>
        <w:r>
          <w:fldChar w:fldCharType="end"/>
        </w:r>
      </w:hyperlink>
    </w:p>
    <w:p>
      <w:pPr>
        <w:pStyle w:val="TOC2"/>
        <w:tabs>
          <w:tab w:val="right" w:leader="dot" w:pos="8306"/>
        </w:tabs>
      </w:pPr>
      <w:hyperlink w:anchor="_Toc2808" w:history="1">
        <w:r>
          <w:rPr>
            <w:rFonts w:ascii="仿宋" w:eastAsia="仿宋" w:hAnsi="仿宋" w:cs="仿宋" w:hint="eastAsia"/>
            <w:lang w:eastAsia="zh-CN"/>
          </w:rPr>
          <w:t>(四)、人力资源配置</w:t>
        </w:r>
        <w:r>
          <w:tab/>
        </w:r>
        <w:r>
          <w:fldChar w:fldCharType="begin"/>
        </w:r>
        <w:r>
          <w:instrText xml:space="preserve"> PAGEREF _Toc2808 \h </w:instrText>
        </w:r>
        <w:r>
          <w:fldChar w:fldCharType="separate"/>
        </w:r>
        <w:r>
          <w:t>51</w:t>
        </w:r>
        <w:r>
          <w:fldChar w:fldCharType="end"/>
        </w:r>
      </w:hyperlink>
    </w:p>
    <w:p>
      <w:pPr>
        <w:pStyle w:val="TOC1"/>
        <w:tabs>
          <w:tab w:val="right" w:leader="dot" w:pos="8306"/>
        </w:tabs>
      </w:pPr>
      <w:hyperlink w:anchor="_Toc31244" w:history="1">
        <w:r>
          <w:rPr>
            <w:rFonts w:ascii="仿宋" w:eastAsia="仿宋" w:hAnsi="仿宋" w:cs="仿宋" w:hint="eastAsia"/>
            <w:lang w:eastAsia="zh-CN"/>
          </w:rPr>
          <w:t>十二、家用电力器具专用配件项目财务管理</w:t>
        </w:r>
        <w:r>
          <w:tab/>
        </w:r>
        <w:r>
          <w:fldChar w:fldCharType="begin"/>
        </w:r>
        <w:r>
          <w:instrText xml:space="preserve"> PAGEREF _Toc31244 \h </w:instrText>
        </w:r>
        <w:r>
          <w:fldChar w:fldCharType="separate"/>
        </w:r>
        <w:r>
          <w:t>52</w:t>
        </w:r>
        <w:r>
          <w:fldChar w:fldCharType="end"/>
        </w:r>
      </w:hyperlink>
    </w:p>
    <w:p>
      <w:pPr>
        <w:pStyle w:val="TOC2"/>
        <w:tabs>
          <w:tab w:val="right" w:leader="dot" w:pos="8306"/>
        </w:tabs>
      </w:pPr>
      <w:hyperlink w:anchor="_Toc21545" w:history="1">
        <w:r>
          <w:rPr>
            <w:rFonts w:ascii="仿宋" w:eastAsia="仿宋" w:hAnsi="仿宋" w:cs="仿宋" w:hint="eastAsia"/>
            <w:lang w:eastAsia="zh-CN"/>
          </w:rPr>
          <w:t>(一)、资金需求大</w:t>
        </w:r>
        <w:r>
          <w:tab/>
        </w:r>
        <w:r>
          <w:fldChar w:fldCharType="begin"/>
        </w:r>
        <w:r>
          <w:instrText xml:space="preserve"> PAGEREF _Toc21545 \h </w:instrText>
        </w:r>
        <w:r>
          <w:fldChar w:fldCharType="separate"/>
        </w:r>
        <w:r>
          <w:t>52</w:t>
        </w:r>
        <w:r>
          <w:fldChar w:fldCharType="end"/>
        </w:r>
      </w:hyperlink>
    </w:p>
    <w:p>
      <w:pPr>
        <w:pStyle w:val="TOC2"/>
        <w:tabs>
          <w:tab w:val="right" w:leader="dot" w:pos="8306"/>
        </w:tabs>
      </w:pPr>
      <w:hyperlink w:anchor="_Toc26996" w:history="1">
        <w:r>
          <w:rPr>
            <w:rFonts w:ascii="仿宋" w:eastAsia="仿宋" w:hAnsi="仿宋" w:cs="仿宋" w:hint="eastAsia"/>
            <w:lang w:eastAsia="zh-CN"/>
          </w:rPr>
          <w:t>(二)、研发周期长</w:t>
        </w:r>
        <w:r>
          <w:tab/>
        </w:r>
        <w:r>
          <w:fldChar w:fldCharType="begin"/>
        </w:r>
        <w:r>
          <w:instrText xml:space="preserve"> PAGEREF _Toc26996 \h </w:instrText>
        </w:r>
        <w:r>
          <w:fldChar w:fldCharType="separate"/>
        </w:r>
        <w:r>
          <w:t>53</w:t>
        </w:r>
        <w:r>
          <w:fldChar w:fldCharType="end"/>
        </w:r>
      </w:hyperlink>
    </w:p>
    <w:p>
      <w:pPr>
        <w:pStyle w:val="TOC2"/>
        <w:tabs>
          <w:tab w:val="right" w:leader="dot" w:pos="8306"/>
        </w:tabs>
      </w:pPr>
      <w:hyperlink w:anchor="_Toc12705" w:history="1">
        <w:r>
          <w:rPr>
            <w:rFonts w:ascii="仿宋" w:eastAsia="仿宋" w:hAnsi="仿宋" w:cs="仿宋" w:hint="eastAsia"/>
            <w:lang w:eastAsia="zh-CN"/>
          </w:rPr>
          <w:t>(三)、市场风险大</w:t>
        </w:r>
        <w:r>
          <w:tab/>
        </w:r>
        <w:r>
          <w:fldChar w:fldCharType="begin"/>
        </w:r>
        <w:r>
          <w:instrText xml:space="preserve"> PAGEREF _Toc12705 \h </w:instrText>
        </w:r>
        <w:r>
          <w:fldChar w:fldCharType="separate"/>
        </w:r>
        <w:r>
          <w:t>55</w:t>
        </w:r>
        <w:r>
          <w:fldChar w:fldCharType="end"/>
        </w:r>
      </w:hyperlink>
    </w:p>
    <w:p>
      <w:pPr>
        <w:pStyle w:val="TOC2"/>
        <w:tabs>
          <w:tab w:val="right" w:leader="dot" w:pos="8306"/>
        </w:tabs>
      </w:pPr>
      <w:hyperlink w:anchor="_Toc10267" w:history="1">
        <w:r>
          <w:rPr>
            <w:rFonts w:ascii="仿宋" w:eastAsia="仿宋" w:hAnsi="仿宋" w:cs="仿宋" w:hint="eastAsia"/>
            <w:lang w:eastAsia="zh-CN"/>
          </w:rPr>
          <w:t>(四)、利润率高</w:t>
        </w:r>
        <w:r>
          <w:tab/>
        </w:r>
        <w:r>
          <w:fldChar w:fldCharType="begin"/>
        </w:r>
        <w:r>
          <w:instrText xml:space="preserve"> PAGEREF _Toc10267 \h </w:instrText>
        </w:r>
        <w:r>
          <w:fldChar w:fldCharType="separate"/>
        </w:r>
        <w:r>
          <w:t>58</w:t>
        </w:r>
        <w:r>
          <w:fldChar w:fldCharType="end"/>
        </w:r>
      </w:hyperlink>
    </w:p>
    <w:p>
      <w:pPr>
        <w:pStyle w:val="TOC1"/>
        <w:tabs>
          <w:tab w:val="right" w:leader="dot" w:pos="8306"/>
        </w:tabs>
      </w:pPr>
      <w:hyperlink w:anchor="_Toc25118" w:history="1">
        <w:r>
          <w:rPr>
            <w:rFonts w:ascii="仿宋" w:eastAsia="仿宋" w:hAnsi="仿宋" w:cs="仿宋" w:hint="eastAsia"/>
            <w:lang w:eastAsia="zh-CN"/>
          </w:rPr>
          <w:t>十三、营销与推广策略</w:t>
        </w:r>
        <w:r>
          <w:tab/>
        </w:r>
        <w:r>
          <w:fldChar w:fldCharType="begin"/>
        </w:r>
        <w:r>
          <w:instrText xml:space="preserve"> PAGEREF _Toc25118 \h </w:instrText>
        </w:r>
        <w:r>
          <w:fldChar w:fldCharType="separate"/>
        </w:r>
        <w:r>
          <w:t>60</w:t>
        </w:r>
        <w:r>
          <w:fldChar w:fldCharType="end"/>
        </w:r>
      </w:hyperlink>
    </w:p>
    <w:p>
      <w:pPr>
        <w:pStyle w:val="TOC2"/>
        <w:tabs>
          <w:tab w:val="right" w:leader="dot" w:pos="8306"/>
        </w:tabs>
      </w:pPr>
      <w:hyperlink w:anchor="_Toc31860" w:history="1">
        <w:r>
          <w:rPr>
            <w:rFonts w:ascii="仿宋" w:eastAsia="仿宋" w:hAnsi="仿宋" w:cs="仿宋" w:hint="eastAsia"/>
            <w:lang w:eastAsia="zh-CN"/>
          </w:rPr>
          <w:t>(一)、产品/服务定位与特点</w:t>
        </w:r>
        <w:r>
          <w:tab/>
        </w:r>
        <w:r>
          <w:fldChar w:fldCharType="begin"/>
        </w:r>
        <w:r>
          <w:instrText xml:space="preserve"> PAGEREF _Toc31860 \h </w:instrText>
        </w:r>
        <w:r>
          <w:fldChar w:fldCharType="separate"/>
        </w:r>
        <w:r>
          <w:t>60</w:t>
        </w:r>
        <w:r>
          <w:fldChar w:fldCharType="end"/>
        </w:r>
      </w:hyperlink>
    </w:p>
    <w:p>
      <w:pPr>
        <w:pStyle w:val="TOC2"/>
        <w:tabs>
          <w:tab w:val="right" w:leader="dot" w:pos="8306"/>
        </w:tabs>
      </w:pPr>
      <w:hyperlink w:anchor="_Toc12868" w:history="1">
        <w:r>
          <w:rPr>
            <w:rFonts w:ascii="仿宋" w:eastAsia="仿宋" w:hAnsi="仿宋" w:cs="仿宋" w:hint="eastAsia"/>
            <w:lang w:eastAsia="zh-CN"/>
          </w:rPr>
          <w:t>(二)、市场定位与竞争分析</w:t>
        </w:r>
        <w:r>
          <w:tab/>
        </w:r>
        <w:r>
          <w:fldChar w:fldCharType="begin"/>
        </w:r>
        <w:r>
          <w:instrText xml:space="preserve"> PAGEREF _Toc12868 \h </w:instrText>
        </w:r>
        <w:r>
          <w:fldChar w:fldCharType="separate"/>
        </w:r>
        <w:r>
          <w:t>61</w:t>
        </w:r>
        <w:r>
          <w:fldChar w:fldCharType="end"/>
        </w:r>
      </w:hyperlink>
    </w:p>
    <w:p>
      <w:pPr>
        <w:pStyle w:val="TOC2"/>
        <w:tabs>
          <w:tab w:val="right" w:leader="dot" w:pos="8306"/>
        </w:tabs>
      </w:pPr>
      <w:hyperlink w:anchor="_Toc10377" w:history="1">
        <w:r>
          <w:rPr>
            <w:rFonts w:ascii="仿宋" w:eastAsia="仿宋" w:hAnsi="仿宋" w:cs="仿宋" w:hint="eastAsia"/>
            <w:lang w:eastAsia="zh-CN"/>
          </w:rPr>
          <w:t>(三)、营销渠道与策略</w:t>
        </w:r>
        <w:r>
          <w:tab/>
        </w:r>
        <w:r>
          <w:fldChar w:fldCharType="begin"/>
        </w:r>
        <w:r>
          <w:instrText xml:space="preserve"> PAGEREF _Toc10377 \h </w:instrText>
        </w:r>
        <w:r>
          <w:fldChar w:fldCharType="separate"/>
        </w:r>
        <w:r>
          <w:t>62</w:t>
        </w:r>
        <w:r>
          <w:fldChar w:fldCharType="end"/>
        </w:r>
      </w:hyperlink>
    </w:p>
    <w:p>
      <w:pPr>
        <w:pStyle w:val="TOC2"/>
        <w:tabs>
          <w:tab w:val="right" w:leader="dot" w:pos="8306"/>
        </w:tabs>
      </w:pPr>
      <w:hyperlink w:anchor="_Toc19468" w:history="1">
        <w:r>
          <w:rPr>
            <w:rFonts w:ascii="仿宋" w:eastAsia="仿宋" w:hAnsi="仿宋" w:cs="仿宋" w:hint="eastAsia"/>
            <w:lang w:eastAsia="zh-CN"/>
          </w:rPr>
          <w:t>(四)、推广与宣传活动</w:t>
        </w:r>
        <w:r>
          <w:tab/>
        </w:r>
        <w:r>
          <w:fldChar w:fldCharType="begin"/>
        </w:r>
        <w:r>
          <w:instrText xml:space="preserve"> PAGEREF _Toc19468 \h </w:instrText>
        </w:r>
        <w:r>
          <w:fldChar w:fldCharType="separate"/>
        </w:r>
        <w:r>
          <w:t>64</w:t>
        </w:r>
        <w:r>
          <w:fldChar w:fldCharType="end"/>
        </w:r>
      </w:hyperlink>
    </w:p>
    <w:p>
      <w:pPr>
        <w:pStyle w:val="TOC1"/>
        <w:tabs>
          <w:tab w:val="right" w:leader="dot" w:pos="8306"/>
        </w:tabs>
      </w:pPr>
      <w:hyperlink w:anchor="_Toc9790" w:history="1">
        <w:r>
          <w:rPr>
            <w:rFonts w:ascii="仿宋" w:eastAsia="仿宋" w:hAnsi="仿宋" w:cs="仿宋" w:hint="eastAsia"/>
            <w:lang w:eastAsia="zh-CN"/>
          </w:rPr>
          <w:t>十四、家用电力器具专用配件项目变更管理</w:t>
        </w:r>
        <w:r>
          <w:tab/>
        </w:r>
        <w:r>
          <w:fldChar w:fldCharType="begin"/>
        </w:r>
        <w:r>
          <w:instrText xml:space="preserve"> PAGEREF _Toc9790 \h </w:instrText>
        </w:r>
        <w:r>
          <w:fldChar w:fldCharType="separate"/>
        </w:r>
        <w:r>
          <w:t>69</w:t>
        </w:r>
        <w:r>
          <w:fldChar w:fldCharType="end"/>
        </w:r>
      </w:hyperlink>
    </w:p>
    <w:p>
      <w:pPr>
        <w:pStyle w:val="TOC2"/>
        <w:tabs>
          <w:tab w:val="right" w:leader="dot" w:pos="8306"/>
        </w:tabs>
      </w:pPr>
      <w:hyperlink w:anchor="_Toc620" w:history="1">
        <w:r>
          <w:rPr>
            <w:rFonts w:ascii="仿宋" w:eastAsia="仿宋" w:hAnsi="仿宋" w:cs="仿宋" w:hint="eastAsia"/>
            <w:lang w:eastAsia="zh-CN"/>
          </w:rPr>
          <w:t>(一)、变更申请与评估</w:t>
        </w:r>
        <w:r>
          <w:tab/>
        </w:r>
        <w:r>
          <w:fldChar w:fldCharType="begin"/>
        </w:r>
        <w:r>
          <w:instrText xml:space="preserve"> PAGEREF _Toc620 \h </w:instrText>
        </w:r>
        <w:r>
          <w:fldChar w:fldCharType="separate"/>
        </w:r>
        <w:r>
          <w:t>69</w:t>
        </w:r>
        <w:r>
          <w:fldChar w:fldCharType="end"/>
        </w:r>
      </w:hyperlink>
    </w:p>
    <w:p>
      <w:pPr>
        <w:pStyle w:val="TOC2"/>
        <w:tabs>
          <w:tab w:val="right" w:leader="dot" w:pos="8306"/>
        </w:tabs>
      </w:pPr>
      <w:hyperlink w:anchor="_Toc17095" w:history="1">
        <w:r>
          <w:rPr>
            <w:rFonts w:ascii="仿宋" w:eastAsia="仿宋" w:hAnsi="仿宋" w:cs="仿宋" w:hint="eastAsia"/>
            <w:lang w:eastAsia="zh-CN"/>
          </w:rPr>
          <w:t>(二)、变更实施与控制</w:t>
        </w:r>
        <w:r>
          <w:tab/>
        </w:r>
        <w:r>
          <w:fldChar w:fldCharType="begin"/>
        </w:r>
        <w:r>
          <w:instrText xml:space="preserve"> PAGEREF _Toc17095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34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634"/>
      <w:r>
        <w:rPr>
          <w:rFonts w:ascii="仿宋" w:eastAsia="仿宋" w:hAnsi="仿宋" w:cs="仿宋" w:hint="eastAsia"/>
          <w:lang w:eastAsia="zh-CN"/>
        </w:rPr>
        <w:t>(一)、家用电力器具专用配件行业分析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行业一直以来都是市场的关注焦点。行业内的发展趋势、竞争态势以及潜在机会都对家用电力器具专用配件项目的推进产生深远的影响。通过深入研究行业的整体概貌，我们将更好地理解行业的核心特征，为家用电力器具专用配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电力器具专用配件行业，技术一直是推动创新和发展的关键因素。我们将对当前技术趋势进行详尽分析，包括但不限于人工智能、大数据应用、先进制造技术等。这有助于家用电力器具专用配件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用电力器具专用配件项目成功的基础。我们将对主要竞争对手进行深入研究，包括其市场份额、产品特点、市场定位等。通过全面了解竞争对手的优势和劣势，家用电力器具专用配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981"/>
      <w:r>
        <w:rPr>
          <w:rFonts w:ascii="仿宋" w:eastAsia="仿宋" w:hAnsi="仿宋" w:cs="仿宋" w:hint="eastAsia"/>
          <w:sz w:val="28"/>
          <w:lang w:eastAsia="zh-CN"/>
        </w:rPr>
        <w:t>(二)、家用电力器具专用配件市场分析预测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用电力器具专用配件市场未来的增长趋势。这包括市场的整体规模、各细分领域的发展趋势等。家用电力器具专用配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用电力器具专用配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家用电力器具专用配件项目实施过程中需要充分考虑的因素。我们将对市场风险进行全面评估，包括但不限于政策法规风险、市场竞争风险、技术变革风险等。通过对潜在风险的深入分析，家用电力器具专用配件项目可以制定相应的风险缓解策略，降低不确定性对家用电力器具专用配件项目的影响。</w:t>
      </w:r>
    </w:p>
    <w:p>
      <w:pPr>
        <w:pStyle w:val="Heading1"/>
        <w:ind w:firstLine="560" w:firstLineChars="200"/>
        <w:rPr>
          <w:rFonts w:ascii="仿宋" w:eastAsia="仿宋" w:hAnsi="仿宋" w:cs="仿宋" w:hint="eastAsia"/>
          <w:sz w:val="28"/>
          <w:lang w:eastAsia="zh-CN"/>
        </w:rPr>
      </w:pPr>
      <w:bookmarkStart w:id="5" w:name="_Toc3205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34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的技术管理特点体现在其创新导向。通过引入最先进的技术趋势和解决方案，家用电力器具专用配件项目致力于提升科技含量、提高质量和效率水平。这意味着我们将采用最新的工具和方法，确保家用电力器具专用配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用电力器具专用配件项目技术管理的显著特征。通过整合不同领域的技术资源，我们实现了跨学科的协同工作。这有助于优化技术架构，提高整体效能。此外，整合性策略还促进了不同技术团队之间的紧密沟通和高效合作，确保家用电力器具专用配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用电力器具专用配件项目所采用的技术。通过不断优化技术方案，家用电力器具专用配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用电力器具专用配件项目团队将在家用电力器具专用配件项目初期识别可能的技术风险，并采取相应的预防和应对措施。通过建立健全的风险评估机制，家用电力器具专用配件项目能够在实施过程中及时发现并解决潜在的技术问题，保障家用电力器具专用配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用电力器具专用配件项目中，技术将成为家用电力器具专用配件项目成功的有力支持。这一深度剖析揭示了技术管理在家用电力器具专用配件项目实施中的关键作用，为家用电力器具专用配件项目的技术基础奠定了坚实的基础。</w:t>
      </w:r>
    </w:p>
    <w:p>
      <w:pPr>
        <w:pStyle w:val="Heading2"/>
        <w:ind w:firstLine="560" w:firstLineChars="200"/>
        <w:rPr>
          <w:rFonts w:ascii="仿宋" w:eastAsia="仿宋" w:hAnsi="仿宋" w:cs="仿宋" w:hint="eastAsia"/>
          <w:sz w:val="28"/>
          <w:lang w:eastAsia="zh-CN"/>
        </w:rPr>
      </w:pPr>
      <w:bookmarkStart w:id="7" w:name="_Toc27292"/>
      <w:r>
        <w:rPr>
          <w:rFonts w:ascii="仿宋" w:eastAsia="仿宋" w:hAnsi="仿宋" w:cs="仿宋" w:hint="eastAsia"/>
          <w:sz w:val="28"/>
          <w:lang w:eastAsia="zh-CN"/>
        </w:rPr>
        <w:t>(二)、家用电力器具专用配件项目工艺技术设计方案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用电力器具专用配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用电力器具专用配件项目将严格按照相关行业规范要求进行组织。通过有效控制产品质量，家用电力器具专用配件项目将致力于为顾客提供优质的家用电力器具专用配件项目产品和良好的服务。这体现了家用电力器具专用配件项目对于生产活动合规性和质量标准的高度重视，为家用电力器具专用配件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用电力器具专用配件项目注重生态效益和清洁生产原则。家用电力器具专用配件项目建设将紧密结合地方特色经济发展，与社会经济发展规划和区域环境保护规划方案相协调一致。通过与当地区域自然生态系统的结合，家用电力器具专用配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用电力器具专用配件项目产品具有多样化的客户需求和个性化的特点。因此，家用电力器具专用配件项目产品规格品种多样，且单批生产数量较小。为满足这一特点，家用电力器具专用配件项目承办单位将建设先进的柔性制造生产线。通过广泛应用柔性制造技术，家用电力器具专用配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用电力器具专用配件项目采用的技术具有较高的技术含量和自动化水平，处于国内先进水平。这一技术选用不仅体现了对生产效率、质量和环境友好性的高标准要求，同时为家用电力器具专用配件项目的可持续发展奠定了坚实的基础。</w:t>
      </w:r>
    </w:p>
    <w:p>
      <w:pPr>
        <w:pStyle w:val="Heading2"/>
        <w:ind w:firstLine="560" w:firstLineChars="200"/>
        <w:rPr>
          <w:rFonts w:ascii="仿宋" w:eastAsia="仿宋" w:hAnsi="仿宋" w:cs="仿宋" w:hint="eastAsia"/>
          <w:sz w:val="28"/>
          <w:lang w:eastAsia="zh-CN"/>
        </w:rPr>
      </w:pPr>
      <w:bookmarkStart w:id="8" w:name="_Toc2141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为确保家用电力器具专用配件项目的高效生产和技术实施，我们制定了一套精心设计的设备选型方案，以满足家用电力器具专用配件项目生产、质量和环保的要求。该方案的主要特点如下：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用电力器具专用配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用电力器具专用配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796"/>
      <w:r>
        <w:rPr>
          <w:rFonts w:ascii="仿宋" w:eastAsia="仿宋" w:hAnsi="仿宋" w:cs="仿宋" w:hint="eastAsia"/>
          <w:sz w:val="28"/>
          <w:lang w:eastAsia="zh-CN"/>
        </w:rPr>
        <w:t>三、家用电力器具专用配件项目危机管理</w:t>
      </w:r>
      <w:bookmarkEnd w:id="9"/>
    </w:p>
    <w:p>
      <w:pPr>
        <w:pStyle w:val="Heading2"/>
        <w:rPr>
          <w:rFonts w:ascii="仿宋" w:eastAsia="仿宋" w:hAnsi="仿宋" w:cs="仿宋" w:hint="eastAsia"/>
          <w:lang w:eastAsia="zh-CN"/>
        </w:rPr>
      </w:pPr>
      <w:bookmarkStart w:id="10" w:name="_Toc1331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电力器具专用配件项目危机管理中，危机预警与识别是确保家用电力器具专用配件项目稳健运行的核心步骤。通过建立全面的监测机制，家用电力器具专用配件项目团队旨在及时发现和理解潜在的风险和危机因素，以便采取及时的预防和应对措施，确保家用电力器具专用配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用电力器具专用配件项目团队全面分析了整个家用电力器具专用配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用电力器具专用配件项目团队着重于明确定义家用电力器具专用配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用电力器具专用配件项目进展的持续监控，团队能够及时发现潜在问题并作出迅速反应。家用电力器具专用配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用电力器具专用配件项目得以更有序、可控地推进。</w:t>
      </w:r>
    </w:p>
    <w:p>
      <w:pPr>
        <w:pStyle w:val="Heading2"/>
        <w:ind w:firstLine="560" w:firstLineChars="200"/>
        <w:rPr>
          <w:rFonts w:ascii="仿宋" w:eastAsia="仿宋" w:hAnsi="仿宋" w:cs="仿宋" w:hint="eastAsia"/>
          <w:sz w:val="28"/>
          <w:lang w:eastAsia="zh-CN"/>
        </w:rPr>
      </w:pPr>
      <w:bookmarkStart w:id="11" w:name="_Toc708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在危机发生时，家用电力器具专用配件项目团队立即行动，成立了应急小组。该小组的任务是迅速制定并实施紧急应对措施，以最小化潜在损失。以下是采取的主要措施：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暂停家用电力器具专用配件项目进度：为遏制危机蔓延，家用电力器具专用配件项目暂时停止进行，以便全面评估当前状况。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资源重新分配：重新评估家用电力器具专用配件项目资源的分配，确保最大限度地减小损失。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实时沟通：与关键利益相关者建立实时沟通机制，向他们传递家用电力器具专用配件项目危机的实际状况，保障家用电力器具专用配件项目核心利益。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在紧急应对的同时，家用电力器具专用配件项目团队强调了团队协作和有效沟通的重要性。以下是团队协作的关键举措：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信息共享机制：建立了信息共享平台，确保团队成员能够及时获取家用电力器具专用配件项目危机的实时信息。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领导者沟通：家用电力器具专用配件项目领导者通过定期会议和即时沟通工具，指导团队应对危机，保持团队稳定运行。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随着危机得到初步控制，家用电力器具专用配件项目团队转向制定恢复计划，以确保家用电力器具专用配件项目能够从中迅速恢复。主要恢复计划包括：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修复受损的进度计划：重新评估家用电力器具专用配件项目进度，制定修复计划，确保家用电力器具专用配件项目尽快回归正常进程。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重新调整资源分配：优化资源分配，确保家用电力器具专用配件项目在有限资源下高效运转。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风险管理机制加强：对家用电力器具专用配件项目风险进行全面评估，制定更强化的风险管理策略，以预防未来可能的危机。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421"/>
      <w:r>
        <w:rPr>
          <w:rFonts w:ascii="仿宋" w:eastAsia="仿宋" w:hAnsi="仿宋" w:cs="仿宋" w:hint="eastAsia"/>
          <w:sz w:val="28"/>
          <w:lang w:eastAsia="zh-CN"/>
        </w:rPr>
        <w:t>四、家用电力器具专用配件项目概论</w:t>
      </w:r>
      <w:bookmarkEnd w:id="12"/>
    </w:p>
    <w:p>
      <w:pPr>
        <w:pStyle w:val="Heading2"/>
        <w:rPr>
          <w:rFonts w:ascii="仿宋" w:eastAsia="仿宋" w:hAnsi="仿宋" w:cs="仿宋" w:hint="eastAsia"/>
          <w:lang w:eastAsia="zh-CN"/>
        </w:rPr>
      </w:pPr>
      <w:bookmarkStart w:id="13" w:name="_Toc18322"/>
      <w:r>
        <w:rPr>
          <w:rFonts w:ascii="仿宋" w:eastAsia="仿宋" w:hAnsi="仿宋" w:cs="仿宋" w:hint="eastAsia"/>
          <w:lang w:eastAsia="zh-CN"/>
        </w:rPr>
        <w:t>(一)、家用电力器具专用配件项目概况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的起源追溯至对市场的深入洞察。市场的不断演变与变革为家用电力器具专用配件项目提供了难得的机遇。当前市场存在的需求缺口和变革的大环境共同构成了家用电力器具专用配件项目的背景。这个家用电力器具专用配件项目旨在充分利用市场机遇，填补行业中尚未满足的需求，为客户提供全新的解决方案。市场的变革和需求的增长使得这个家用电力器具专用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家用电力器具专用配件项目名称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正式命名为家用电力器具专用配件。这个名称不仅仅是一个标识，更代表了家用电力器具专用配件项目的核心理念和愿景。它蕴含着家用电力器具专用配件项目所要解决问题的关键字，具有强烈的表达和辨识度，为家用电力器具专用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家用电力器具专用配件项目目标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的核心目标是提供一种全新、高效的解决方案，满足客户日益增长的需求。家用电力器具专用配件项目追求的不仅仅是满足市场需求，更是在市场中获得卓越的竞争优势。通过不断提升产品或服务的质量和创新水平，家用电力器具专用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家用电力器具专用配件项目范围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全面涵盖了产品研发、制造、市场推广和售后服务，确保从产品设计到最终用户体验的全方位关注。这一全面的家用电力器具专用配件项目范围是为了确保家用电力器具专用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家用电力器具专用配件项目时间表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计划在未来18个月内完成，包括研发、测试、市场试点和正式推出等不同阶段。这个时间表的合理设计是为了确保家用电力器具专用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家用电力器具专用配件项目预算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总预算估算为XX百万美元，主要分配在研发、市场推广、人员培训和运营等方面。这一充足的预算为家用电力器具专用配件项目提供了充足的资源，确保家用电力器具专用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家用电力器具专用配件项目风险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可能面临的风险包括市场接受度低、技术难题、竞争激烈等。家用电力器具专用配件项目团队已经制定了相应的风险应对计划，通过前瞻性的风险管理，确保家用电力器具专用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家用电力器具专用配件项目团队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汇聚了一支经验丰富、多领域专业素养的核心团队，确保家用电力器具专用配件项目在各个方面都能拥有高水平的执行力。团队的协同作战是家用电力器具专用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家用电力器具专用配件项目背景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家用电力器具专用配件项目的背景根植于市场对更高效、创新产品的渴望，同时也受到科技发展对行业格局的深刻改变的影响。这为家用电力器具专用配件项目提供了广阔的发展空间和市场需求。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家用电力器具专用配件项目现状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截至目前，家用电力器具专用配件项目已完成市场调研和技术验证，取得了初步的成功。这为家用电力器具专用配件项目在未来的发展奠定了坚实的基础，为更远大的目标打下了坚实的基石。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749"/>
      <w:r>
        <w:rPr>
          <w:rFonts w:ascii="仿宋" w:eastAsia="仿宋" w:hAnsi="仿宋" w:cs="仿宋" w:hint="eastAsia"/>
          <w:sz w:val="28"/>
          <w:lang w:eastAsia="zh-CN"/>
        </w:rPr>
        <w:t>(二)、家用电力器具专用配件项目目标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用电力器具专用配件项目首要业务目标是在市场中占据有利地位，实现产品/服务的成功推广和销售。通过不断提升产品质量、创新性，家用电力器具专用配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在科技迅速发展的时代，家用电力器具专用配件项目着眼于技术创新。通过持续的研发和技术升级，家用电力器具专用配件项目旨在推出更具创新性的产品或服务，以满足市场对新鲜、先进解决方案的需求。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用电力器具专用配件项目设定了客户满意度目标。通过提供卓越的产品质量和优质的客户服务，家用电力器具专用配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家用电力器具专用配件项目注重社会责任和可持续发展。通过实施环保、社会责任家用电力器具专用配件项目，家用电力器具专用配件项目致力于在经济发展的同时保护环境，促进社会公平，实现可持续经营。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家用电力器具专用配件项目的团队是实现目标的核心驱动力。因此，家用电力器具专用配件项目设定了团队发展目标，包括提升团队成员的专业技能、培养领导力，以及搭建协同高效的团队工作氛围。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1593"/>
      <w:r>
        <w:rPr>
          <w:rFonts w:ascii="仿宋" w:eastAsia="仿宋" w:hAnsi="仿宋" w:cs="仿宋" w:hint="eastAsia"/>
          <w:sz w:val="28"/>
          <w:lang w:eastAsia="zh-CN"/>
        </w:rPr>
        <w:t>(三)、家用电力器具专用配件项目提出的理由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家用电力器具专用配件项目提出的理由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的提出源于对市场机遇的深刻洞察。当前市场中存在的需求缺口和行业发展趋势表明，有巨大的商业机会等待被开发。通过准确捕捉市场机遇，家用电力器具专用配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的理念基于对技术创新的信仰。通过持续的研发和技术投入，家用电力器具专用配件项目有望推出更具创新性的产品或服务。在科技飞速发展的当下，家用电力器具专用配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家用电力器具专用配件项目的提出是为了增强企业的行业竞争力。通过提升产品或服务的质量和独特性，家用电力器具专用配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响应了消费者需求的变化。随着社会和科技的不断发展，消费者对产品和服务的需求也在发生变化。通过深入了解并及时回应消费者的新需求，家用电力器具专用配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的提出是企业战略发展规划的一部分。在面对日益激烈的市场竞争和不断变化的商业环境中，家用电力器具专用配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的提出不仅仅是基于商业考量，还注重社会责任。通过推出环保、社会责任等方面的家用电力器具专用配件项目，家用电力器具专用配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力器具专用配件项目的提出反映了对利益相关者期望的关注。包括客户、员工、投资者等利益相关者在企业发展中都有着各自的期望，家用电力器具专用配件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https://d.book118.com/366125002214010032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家用电力器具专用配件项目规划设计方案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DD269F"/>
    <w:rsid w:val="28DD26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12500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2024-01-07T13:31:00Z</dcterms:created>
  <dcterms:modified xsi:type="dcterms:W3CDTF">2024-01-07T13:31:51Z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EB48A0A7BB7144DC9BB582D4FC8597E3_11</vt:lpwstr>
  </property>
  <property fmtid="{D5CDD505-2E9C-101B-9397-08002B2CF9AE}" pid="3" name="KSOProductBuildVer">
    <vt:lpwstr>2052-12.1.0.16120</vt:lpwstr>
  </property>
</Properties>
</file>