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钢铁企业项目情况报告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4" w:history="1">
        <w:r>
          <w:rPr>
            <w:rFonts w:ascii="仿宋" w:eastAsia="仿宋" w:hAnsi="仿宋" w:cs="仿宋" w:hint="eastAsia"/>
            <w:lang w:eastAsia="zh-CN"/>
          </w:rPr>
          <w:t>序言</w:t>
        </w:r>
        <w:r>
          <w:tab/>
        </w:r>
        <w:r>
          <w:fldChar w:fldCharType="begin"/>
        </w:r>
        <w:r>
          <w:instrText xml:space="preserve"> PAGEREF _Toc4954 \h </w:instrText>
        </w:r>
        <w:r>
          <w:fldChar w:fldCharType="separate"/>
        </w:r>
        <w:r>
          <w:t>3</w:t>
        </w:r>
        <w:r>
          <w:fldChar w:fldCharType="end"/>
        </w:r>
      </w:hyperlink>
    </w:p>
    <w:p>
      <w:pPr>
        <w:pStyle w:val="TOC1"/>
        <w:tabs>
          <w:tab w:val="right" w:leader="dot" w:pos="8306"/>
        </w:tabs>
      </w:pPr>
      <w:hyperlink w:anchor="_Toc25990" w:history="1">
        <w:r>
          <w:rPr>
            <w:rFonts w:ascii="仿宋" w:eastAsia="仿宋" w:hAnsi="仿宋" w:cs="仿宋" w:hint="eastAsia"/>
            <w:lang w:eastAsia="zh-CN"/>
          </w:rPr>
          <w:t>一、钢铁企业项目市场前景分析</w:t>
        </w:r>
        <w:r>
          <w:tab/>
        </w:r>
        <w:r>
          <w:fldChar w:fldCharType="begin"/>
        </w:r>
        <w:r>
          <w:instrText xml:space="preserve"> PAGEREF _Toc25990 \h </w:instrText>
        </w:r>
        <w:r>
          <w:fldChar w:fldCharType="separate"/>
        </w:r>
        <w:r>
          <w:t>3</w:t>
        </w:r>
        <w:r>
          <w:fldChar w:fldCharType="end"/>
        </w:r>
      </w:hyperlink>
    </w:p>
    <w:p>
      <w:pPr>
        <w:pStyle w:val="TOC2"/>
        <w:tabs>
          <w:tab w:val="right" w:leader="dot" w:pos="8306"/>
        </w:tabs>
      </w:pPr>
      <w:hyperlink w:anchor="_Toc4360" w:history="1">
        <w:r>
          <w:rPr>
            <w:rFonts w:ascii="仿宋" w:eastAsia="仿宋" w:hAnsi="仿宋" w:cs="仿宋" w:hint="eastAsia"/>
            <w:lang w:eastAsia="zh-CN"/>
          </w:rPr>
          <w:t>(一)、建设地经济发展概况</w:t>
        </w:r>
        <w:r>
          <w:tab/>
        </w:r>
        <w:r>
          <w:fldChar w:fldCharType="begin"/>
        </w:r>
        <w:r>
          <w:instrText xml:space="preserve"> PAGEREF _Toc4360 \h </w:instrText>
        </w:r>
        <w:r>
          <w:fldChar w:fldCharType="separate"/>
        </w:r>
        <w:r>
          <w:t>3</w:t>
        </w:r>
        <w:r>
          <w:fldChar w:fldCharType="end"/>
        </w:r>
      </w:hyperlink>
    </w:p>
    <w:p>
      <w:pPr>
        <w:pStyle w:val="TOC2"/>
        <w:tabs>
          <w:tab w:val="right" w:leader="dot" w:pos="8306"/>
        </w:tabs>
      </w:pPr>
      <w:hyperlink w:anchor="_Toc19812" w:history="1">
        <w:r>
          <w:rPr>
            <w:rFonts w:ascii="仿宋" w:eastAsia="仿宋" w:hAnsi="仿宋" w:cs="仿宋" w:hint="eastAsia"/>
            <w:lang w:eastAsia="zh-CN"/>
          </w:rPr>
          <w:t>(二)、行业市场分析</w:t>
        </w:r>
        <w:r>
          <w:tab/>
        </w:r>
        <w:r>
          <w:fldChar w:fldCharType="begin"/>
        </w:r>
        <w:r>
          <w:instrText xml:space="preserve"> PAGEREF _Toc19812 \h </w:instrText>
        </w:r>
        <w:r>
          <w:fldChar w:fldCharType="separate"/>
        </w:r>
        <w:r>
          <w:t>5</w:t>
        </w:r>
        <w:r>
          <w:fldChar w:fldCharType="end"/>
        </w:r>
      </w:hyperlink>
    </w:p>
    <w:p>
      <w:pPr>
        <w:pStyle w:val="TOC1"/>
        <w:tabs>
          <w:tab w:val="right" w:leader="dot" w:pos="8306"/>
        </w:tabs>
      </w:pPr>
      <w:hyperlink w:anchor="_Toc11482" w:history="1">
        <w:r>
          <w:rPr>
            <w:rFonts w:ascii="仿宋" w:eastAsia="仿宋" w:hAnsi="仿宋" w:cs="仿宋" w:hint="eastAsia"/>
            <w:lang w:eastAsia="zh-CN"/>
          </w:rPr>
          <w:t>二、建设单位基本信息</w:t>
        </w:r>
        <w:r>
          <w:tab/>
        </w:r>
        <w:r>
          <w:fldChar w:fldCharType="begin"/>
        </w:r>
        <w:r>
          <w:instrText xml:space="preserve"> PAGEREF _Toc11482 \h </w:instrText>
        </w:r>
        <w:r>
          <w:fldChar w:fldCharType="separate"/>
        </w:r>
        <w:r>
          <w:t>6</w:t>
        </w:r>
        <w:r>
          <w:fldChar w:fldCharType="end"/>
        </w:r>
      </w:hyperlink>
    </w:p>
    <w:p>
      <w:pPr>
        <w:pStyle w:val="TOC2"/>
        <w:tabs>
          <w:tab w:val="right" w:leader="dot" w:pos="8306"/>
        </w:tabs>
      </w:pPr>
      <w:hyperlink w:anchor="_Toc7502" w:history="1">
        <w:r>
          <w:rPr>
            <w:rFonts w:ascii="仿宋" w:eastAsia="仿宋" w:hAnsi="仿宋" w:cs="仿宋" w:hint="eastAsia"/>
            <w:lang w:eastAsia="zh-CN"/>
          </w:rPr>
          <w:t>(一)、钢铁企业项目承办单位基本情况</w:t>
        </w:r>
        <w:r>
          <w:tab/>
        </w:r>
        <w:r>
          <w:fldChar w:fldCharType="begin"/>
        </w:r>
        <w:r>
          <w:instrText xml:space="preserve"> PAGEREF _Toc7502 \h </w:instrText>
        </w:r>
        <w:r>
          <w:fldChar w:fldCharType="separate"/>
        </w:r>
        <w:r>
          <w:t>6</w:t>
        </w:r>
        <w:r>
          <w:fldChar w:fldCharType="end"/>
        </w:r>
      </w:hyperlink>
    </w:p>
    <w:p>
      <w:pPr>
        <w:pStyle w:val="TOC2"/>
        <w:tabs>
          <w:tab w:val="right" w:leader="dot" w:pos="8306"/>
        </w:tabs>
      </w:pPr>
      <w:hyperlink w:anchor="_Toc31259" w:history="1">
        <w:r>
          <w:rPr>
            <w:rFonts w:ascii="仿宋" w:eastAsia="仿宋" w:hAnsi="仿宋" w:cs="仿宋" w:hint="eastAsia"/>
            <w:lang w:eastAsia="zh-CN"/>
          </w:rPr>
          <w:t>(二)、公司经济效益分析</w:t>
        </w:r>
        <w:r>
          <w:tab/>
        </w:r>
        <w:r>
          <w:fldChar w:fldCharType="begin"/>
        </w:r>
        <w:r>
          <w:instrText xml:space="preserve"> PAGEREF _Toc31259 \h </w:instrText>
        </w:r>
        <w:r>
          <w:fldChar w:fldCharType="separate"/>
        </w:r>
        <w:r>
          <w:t>8</w:t>
        </w:r>
        <w:r>
          <w:fldChar w:fldCharType="end"/>
        </w:r>
      </w:hyperlink>
    </w:p>
    <w:p>
      <w:pPr>
        <w:pStyle w:val="TOC1"/>
        <w:tabs>
          <w:tab w:val="right" w:leader="dot" w:pos="8306"/>
        </w:tabs>
      </w:pPr>
      <w:hyperlink w:anchor="_Toc2338" w:history="1">
        <w:r>
          <w:rPr>
            <w:rFonts w:ascii="仿宋" w:eastAsia="仿宋" w:hAnsi="仿宋" w:cs="仿宋" w:hint="eastAsia"/>
            <w:lang w:eastAsia="zh-CN"/>
          </w:rPr>
          <w:t>三、钢铁企业项目选址说明</w:t>
        </w:r>
        <w:r>
          <w:tab/>
        </w:r>
        <w:r>
          <w:fldChar w:fldCharType="begin"/>
        </w:r>
        <w:r>
          <w:instrText xml:space="preserve"> PAGEREF _Toc2338 \h </w:instrText>
        </w:r>
        <w:r>
          <w:fldChar w:fldCharType="separate"/>
        </w:r>
        <w:r>
          <w:t>9</w:t>
        </w:r>
        <w:r>
          <w:fldChar w:fldCharType="end"/>
        </w:r>
      </w:hyperlink>
    </w:p>
    <w:p>
      <w:pPr>
        <w:pStyle w:val="TOC2"/>
        <w:tabs>
          <w:tab w:val="right" w:leader="dot" w:pos="8306"/>
        </w:tabs>
      </w:pPr>
      <w:hyperlink w:anchor="_Toc7154" w:history="1">
        <w:r>
          <w:rPr>
            <w:rFonts w:ascii="仿宋" w:eastAsia="仿宋" w:hAnsi="仿宋" w:cs="仿宋" w:hint="eastAsia"/>
            <w:lang w:eastAsia="zh-CN"/>
          </w:rPr>
          <w:t>(一)、钢铁企业项目选址</w:t>
        </w:r>
        <w:r>
          <w:tab/>
        </w:r>
        <w:r>
          <w:fldChar w:fldCharType="begin"/>
        </w:r>
        <w:r>
          <w:instrText xml:space="preserve"> PAGEREF _Toc7154 \h </w:instrText>
        </w:r>
        <w:r>
          <w:fldChar w:fldCharType="separate"/>
        </w:r>
        <w:r>
          <w:t>9</w:t>
        </w:r>
        <w:r>
          <w:fldChar w:fldCharType="end"/>
        </w:r>
      </w:hyperlink>
    </w:p>
    <w:p>
      <w:pPr>
        <w:pStyle w:val="TOC2"/>
        <w:tabs>
          <w:tab w:val="right" w:leader="dot" w:pos="8306"/>
        </w:tabs>
      </w:pPr>
      <w:hyperlink w:anchor="_Toc21316" w:history="1">
        <w:r>
          <w:rPr>
            <w:rFonts w:ascii="仿宋" w:eastAsia="仿宋" w:hAnsi="仿宋" w:cs="仿宋" w:hint="eastAsia"/>
            <w:lang w:eastAsia="zh-CN"/>
          </w:rPr>
          <w:t>(二)、用地控制指标</w:t>
        </w:r>
        <w:r>
          <w:tab/>
        </w:r>
        <w:r>
          <w:fldChar w:fldCharType="begin"/>
        </w:r>
        <w:r>
          <w:instrText xml:space="preserve"> PAGEREF _Toc21316 \h </w:instrText>
        </w:r>
        <w:r>
          <w:fldChar w:fldCharType="separate"/>
        </w:r>
        <w:r>
          <w:t>10</w:t>
        </w:r>
        <w:r>
          <w:fldChar w:fldCharType="end"/>
        </w:r>
      </w:hyperlink>
    </w:p>
    <w:p>
      <w:pPr>
        <w:pStyle w:val="TOC2"/>
        <w:tabs>
          <w:tab w:val="right" w:leader="dot" w:pos="8306"/>
        </w:tabs>
      </w:pPr>
      <w:hyperlink w:anchor="_Toc4029" w:history="1">
        <w:r>
          <w:rPr>
            <w:rFonts w:ascii="仿宋" w:eastAsia="仿宋" w:hAnsi="仿宋" w:cs="仿宋" w:hint="eastAsia"/>
            <w:lang w:eastAsia="zh-CN"/>
          </w:rPr>
          <w:t>(三)、节约用地措施</w:t>
        </w:r>
        <w:r>
          <w:tab/>
        </w:r>
        <w:r>
          <w:fldChar w:fldCharType="begin"/>
        </w:r>
        <w:r>
          <w:instrText xml:space="preserve"> PAGEREF _Toc4029 \h </w:instrText>
        </w:r>
        <w:r>
          <w:fldChar w:fldCharType="separate"/>
        </w:r>
        <w:r>
          <w:t>10</w:t>
        </w:r>
        <w:r>
          <w:fldChar w:fldCharType="end"/>
        </w:r>
      </w:hyperlink>
    </w:p>
    <w:p>
      <w:pPr>
        <w:pStyle w:val="TOC2"/>
        <w:tabs>
          <w:tab w:val="right" w:leader="dot" w:pos="8306"/>
        </w:tabs>
      </w:pPr>
      <w:hyperlink w:anchor="_Toc24054" w:history="1">
        <w:r>
          <w:rPr>
            <w:rFonts w:ascii="仿宋" w:eastAsia="仿宋" w:hAnsi="仿宋" w:cs="仿宋" w:hint="eastAsia"/>
            <w:lang w:eastAsia="zh-CN"/>
          </w:rPr>
          <w:t>(四)、总图布置方案</w:t>
        </w:r>
        <w:r>
          <w:tab/>
        </w:r>
        <w:r>
          <w:fldChar w:fldCharType="begin"/>
        </w:r>
        <w:r>
          <w:instrText xml:space="preserve"> PAGEREF _Toc24054 \h </w:instrText>
        </w:r>
        <w:r>
          <w:fldChar w:fldCharType="separate"/>
        </w:r>
        <w:r>
          <w:t>11</w:t>
        </w:r>
        <w:r>
          <w:fldChar w:fldCharType="end"/>
        </w:r>
      </w:hyperlink>
    </w:p>
    <w:p>
      <w:pPr>
        <w:pStyle w:val="TOC2"/>
        <w:tabs>
          <w:tab w:val="right" w:leader="dot" w:pos="8306"/>
        </w:tabs>
      </w:pPr>
      <w:hyperlink w:anchor="_Toc10121" w:history="1">
        <w:r>
          <w:rPr>
            <w:rFonts w:ascii="仿宋" w:eastAsia="仿宋" w:hAnsi="仿宋" w:cs="仿宋" w:hint="eastAsia"/>
            <w:lang w:eastAsia="zh-CN"/>
          </w:rPr>
          <w:t>(五)、选址综合评价</w:t>
        </w:r>
        <w:r>
          <w:tab/>
        </w:r>
        <w:r>
          <w:fldChar w:fldCharType="begin"/>
        </w:r>
        <w:r>
          <w:instrText xml:space="preserve"> PAGEREF _Toc10121 \h </w:instrText>
        </w:r>
        <w:r>
          <w:fldChar w:fldCharType="separate"/>
        </w:r>
        <w:r>
          <w:t>13</w:t>
        </w:r>
        <w:r>
          <w:fldChar w:fldCharType="end"/>
        </w:r>
      </w:hyperlink>
    </w:p>
    <w:p>
      <w:pPr>
        <w:pStyle w:val="TOC1"/>
        <w:tabs>
          <w:tab w:val="right" w:leader="dot" w:pos="8306"/>
        </w:tabs>
      </w:pPr>
      <w:hyperlink w:anchor="_Toc12422" w:history="1">
        <w:r>
          <w:rPr>
            <w:rFonts w:ascii="仿宋" w:eastAsia="仿宋" w:hAnsi="仿宋" w:cs="仿宋" w:hint="eastAsia"/>
            <w:lang w:eastAsia="zh-CN"/>
          </w:rPr>
          <w:t>四、土建工程设计</w:t>
        </w:r>
        <w:r>
          <w:tab/>
        </w:r>
        <w:r>
          <w:fldChar w:fldCharType="begin"/>
        </w:r>
        <w:r>
          <w:instrText xml:space="preserve"> PAGEREF _Toc12422 \h </w:instrText>
        </w:r>
        <w:r>
          <w:fldChar w:fldCharType="separate"/>
        </w:r>
        <w:r>
          <w:t>14</w:t>
        </w:r>
        <w:r>
          <w:fldChar w:fldCharType="end"/>
        </w:r>
      </w:hyperlink>
    </w:p>
    <w:p>
      <w:pPr>
        <w:pStyle w:val="TOC2"/>
        <w:tabs>
          <w:tab w:val="right" w:leader="dot" w:pos="8306"/>
        </w:tabs>
      </w:pPr>
      <w:hyperlink w:anchor="_Toc7453" w:history="1">
        <w:r>
          <w:rPr>
            <w:rFonts w:ascii="仿宋" w:eastAsia="仿宋" w:hAnsi="仿宋" w:cs="仿宋" w:hint="eastAsia"/>
            <w:lang w:eastAsia="zh-CN"/>
          </w:rPr>
          <w:t>(一)、建筑工程设计原则</w:t>
        </w:r>
        <w:r>
          <w:tab/>
        </w:r>
        <w:r>
          <w:fldChar w:fldCharType="begin"/>
        </w:r>
        <w:r>
          <w:instrText xml:space="preserve"> PAGEREF _Toc7453 \h </w:instrText>
        </w:r>
        <w:r>
          <w:fldChar w:fldCharType="separate"/>
        </w:r>
        <w:r>
          <w:t>14</w:t>
        </w:r>
        <w:r>
          <w:fldChar w:fldCharType="end"/>
        </w:r>
      </w:hyperlink>
    </w:p>
    <w:p>
      <w:pPr>
        <w:pStyle w:val="TOC2"/>
        <w:tabs>
          <w:tab w:val="right" w:leader="dot" w:pos="8306"/>
        </w:tabs>
      </w:pPr>
      <w:hyperlink w:anchor="_Toc22178" w:history="1">
        <w:r>
          <w:rPr>
            <w:rFonts w:ascii="仿宋" w:eastAsia="仿宋" w:hAnsi="仿宋" w:cs="仿宋" w:hint="eastAsia"/>
            <w:lang w:eastAsia="zh-CN"/>
          </w:rPr>
          <w:t>(二)、土建工程设计年限及安全等级</w:t>
        </w:r>
        <w:r>
          <w:tab/>
        </w:r>
        <w:r>
          <w:fldChar w:fldCharType="begin"/>
        </w:r>
        <w:r>
          <w:instrText xml:space="preserve"> PAGEREF _Toc22178 \h </w:instrText>
        </w:r>
        <w:r>
          <w:fldChar w:fldCharType="separate"/>
        </w:r>
        <w:r>
          <w:t>15</w:t>
        </w:r>
        <w:r>
          <w:fldChar w:fldCharType="end"/>
        </w:r>
      </w:hyperlink>
    </w:p>
    <w:p>
      <w:pPr>
        <w:pStyle w:val="TOC2"/>
        <w:tabs>
          <w:tab w:val="right" w:leader="dot" w:pos="8306"/>
        </w:tabs>
      </w:pPr>
      <w:hyperlink w:anchor="_Toc10853" w:history="1">
        <w:r>
          <w:rPr>
            <w:rFonts w:ascii="仿宋" w:eastAsia="仿宋" w:hAnsi="仿宋" w:cs="仿宋" w:hint="eastAsia"/>
            <w:lang w:eastAsia="zh-CN"/>
          </w:rPr>
          <w:t>(三)、建筑工程设计总体要求</w:t>
        </w:r>
        <w:r>
          <w:tab/>
        </w:r>
        <w:r>
          <w:fldChar w:fldCharType="begin"/>
        </w:r>
        <w:r>
          <w:instrText xml:space="preserve"> PAGEREF _Toc10853 \h </w:instrText>
        </w:r>
        <w:r>
          <w:fldChar w:fldCharType="separate"/>
        </w:r>
        <w:r>
          <w:t>17</w:t>
        </w:r>
        <w:r>
          <w:fldChar w:fldCharType="end"/>
        </w:r>
      </w:hyperlink>
    </w:p>
    <w:p>
      <w:pPr>
        <w:pStyle w:val="TOC2"/>
        <w:tabs>
          <w:tab w:val="right" w:leader="dot" w:pos="8306"/>
        </w:tabs>
      </w:pPr>
      <w:hyperlink w:anchor="_Toc29589" w:history="1">
        <w:r>
          <w:rPr>
            <w:rFonts w:ascii="仿宋" w:eastAsia="仿宋" w:hAnsi="仿宋" w:cs="仿宋" w:hint="eastAsia"/>
            <w:lang w:eastAsia="zh-CN"/>
          </w:rPr>
          <w:t>(四)、土建工程建设指标</w:t>
        </w:r>
        <w:r>
          <w:tab/>
        </w:r>
        <w:r>
          <w:fldChar w:fldCharType="begin"/>
        </w:r>
        <w:r>
          <w:instrText xml:space="preserve"> PAGEREF _Toc29589 \h </w:instrText>
        </w:r>
        <w:r>
          <w:fldChar w:fldCharType="separate"/>
        </w:r>
        <w:r>
          <w:t>18</w:t>
        </w:r>
        <w:r>
          <w:fldChar w:fldCharType="end"/>
        </w:r>
      </w:hyperlink>
    </w:p>
    <w:p>
      <w:pPr>
        <w:pStyle w:val="TOC1"/>
        <w:tabs>
          <w:tab w:val="right" w:leader="dot" w:pos="8306"/>
        </w:tabs>
      </w:pPr>
      <w:hyperlink w:anchor="_Toc14923" w:history="1">
        <w:r>
          <w:rPr>
            <w:rFonts w:ascii="仿宋" w:eastAsia="仿宋" w:hAnsi="仿宋" w:cs="仿宋" w:hint="eastAsia"/>
            <w:lang w:eastAsia="zh-CN"/>
          </w:rPr>
          <w:t>五、投资背景及必要性分析</w:t>
        </w:r>
        <w:r>
          <w:tab/>
        </w:r>
        <w:r>
          <w:fldChar w:fldCharType="begin"/>
        </w:r>
        <w:r>
          <w:instrText xml:space="preserve"> PAGEREF _Toc14923 \h </w:instrText>
        </w:r>
        <w:r>
          <w:fldChar w:fldCharType="separate"/>
        </w:r>
        <w:r>
          <w:t>21</w:t>
        </w:r>
        <w:r>
          <w:fldChar w:fldCharType="end"/>
        </w:r>
      </w:hyperlink>
    </w:p>
    <w:p>
      <w:pPr>
        <w:pStyle w:val="TOC2"/>
        <w:tabs>
          <w:tab w:val="right" w:leader="dot" w:pos="8306"/>
        </w:tabs>
      </w:pPr>
      <w:hyperlink w:anchor="_Toc28739" w:history="1">
        <w:r>
          <w:rPr>
            <w:rFonts w:ascii="仿宋" w:eastAsia="仿宋" w:hAnsi="仿宋" w:cs="仿宋" w:hint="eastAsia"/>
            <w:lang w:eastAsia="zh-CN"/>
          </w:rPr>
          <w:t>(一)、钢铁企业项目承办单位背景分析</w:t>
        </w:r>
        <w:r>
          <w:tab/>
        </w:r>
        <w:r>
          <w:fldChar w:fldCharType="begin"/>
        </w:r>
        <w:r>
          <w:instrText xml:space="preserve"> PAGEREF _Toc28739 \h </w:instrText>
        </w:r>
        <w:r>
          <w:fldChar w:fldCharType="separate"/>
        </w:r>
        <w:r>
          <w:t>21</w:t>
        </w:r>
        <w:r>
          <w:fldChar w:fldCharType="end"/>
        </w:r>
      </w:hyperlink>
    </w:p>
    <w:p>
      <w:pPr>
        <w:pStyle w:val="TOC2"/>
        <w:tabs>
          <w:tab w:val="right" w:leader="dot" w:pos="8306"/>
        </w:tabs>
      </w:pPr>
      <w:hyperlink w:anchor="_Toc7486" w:history="1">
        <w:r>
          <w:rPr>
            <w:rFonts w:ascii="仿宋" w:eastAsia="仿宋" w:hAnsi="仿宋" w:cs="仿宋" w:hint="eastAsia"/>
            <w:lang w:eastAsia="zh-CN"/>
          </w:rPr>
          <w:t>(二)、产业政策及发展规划</w:t>
        </w:r>
        <w:r>
          <w:tab/>
        </w:r>
        <w:r>
          <w:fldChar w:fldCharType="begin"/>
        </w:r>
        <w:r>
          <w:instrText xml:space="preserve"> PAGEREF _Toc7486 \h </w:instrText>
        </w:r>
        <w:r>
          <w:fldChar w:fldCharType="separate"/>
        </w:r>
        <w:r>
          <w:t>22</w:t>
        </w:r>
        <w:r>
          <w:fldChar w:fldCharType="end"/>
        </w:r>
      </w:hyperlink>
    </w:p>
    <w:p>
      <w:pPr>
        <w:pStyle w:val="TOC2"/>
        <w:tabs>
          <w:tab w:val="right" w:leader="dot" w:pos="8306"/>
        </w:tabs>
      </w:pPr>
      <w:hyperlink w:anchor="_Toc8724" w:history="1">
        <w:r>
          <w:rPr>
            <w:rFonts w:ascii="仿宋" w:eastAsia="仿宋" w:hAnsi="仿宋" w:cs="仿宋" w:hint="eastAsia"/>
            <w:lang w:eastAsia="zh-CN"/>
          </w:rPr>
          <w:t>(三)、鼓励中小企业发展</w:t>
        </w:r>
        <w:r>
          <w:tab/>
        </w:r>
        <w:r>
          <w:fldChar w:fldCharType="begin"/>
        </w:r>
        <w:r>
          <w:instrText xml:space="preserve"> PAGEREF _Toc8724 \h </w:instrText>
        </w:r>
        <w:r>
          <w:fldChar w:fldCharType="separate"/>
        </w:r>
        <w:r>
          <w:t>23</w:t>
        </w:r>
        <w:r>
          <w:fldChar w:fldCharType="end"/>
        </w:r>
      </w:hyperlink>
    </w:p>
    <w:p>
      <w:pPr>
        <w:pStyle w:val="TOC2"/>
        <w:tabs>
          <w:tab w:val="right" w:leader="dot" w:pos="8306"/>
        </w:tabs>
      </w:pPr>
      <w:hyperlink w:anchor="_Toc18159" w:history="1">
        <w:r>
          <w:rPr>
            <w:rFonts w:ascii="仿宋" w:eastAsia="仿宋" w:hAnsi="仿宋" w:cs="仿宋" w:hint="eastAsia"/>
            <w:lang w:eastAsia="zh-CN"/>
          </w:rPr>
          <w:t>(四)、宏观经济形势分析</w:t>
        </w:r>
        <w:r>
          <w:tab/>
        </w:r>
        <w:r>
          <w:fldChar w:fldCharType="begin"/>
        </w:r>
        <w:r>
          <w:instrText xml:space="preserve"> PAGEREF _Toc18159 \h </w:instrText>
        </w:r>
        <w:r>
          <w:fldChar w:fldCharType="separate"/>
        </w:r>
        <w:r>
          <w:t>24</w:t>
        </w:r>
        <w:r>
          <w:fldChar w:fldCharType="end"/>
        </w:r>
      </w:hyperlink>
    </w:p>
    <w:p>
      <w:pPr>
        <w:pStyle w:val="TOC2"/>
        <w:tabs>
          <w:tab w:val="right" w:leader="dot" w:pos="8306"/>
        </w:tabs>
      </w:pPr>
      <w:hyperlink w:anchor="_Toc31284" w:history="1">
        <w:r>
          <w:rPr>
            <w:rFonts w:ascii="仿宋" w:eastAsia="仿宋" w:hAnsi="仿宋" w:cs="仿宋" w:hint="eastAsia"/>
            <w:lang w:eastAsia="zh-CN"/>
          </w:rPr>
          <w:t>(五)、区域经济发展概况</w:t>
        </w:r>
        <w:r>
          <w:tab/>
        </w:r>
        <w:r>
          <w:fldChar w:fldCharType="begin"/>
        </w:r>
        <w:r>
          <w:instrText xml:space="preserve"> PAGEREF _Toc31284 \h </w:instrText>
        </w:r>
        <w:r>
          <w:fldChar w:fldCharType="separate"/>
        </w:r>
        <w:r>
          <w:t>26</w:t>
        </w:r>
        <w:r>
          <w:fldChar w:fldCharType="end"/>
        </w:r>
      </w:hyperlink>
    </w:p>
    <w:p>
      <w:pPr>
        <w:pStyle w:val="TOC2"/>
        <w:tabs>
          <w:tab w:val="right" w:leader="dot" w:pos="8306"/>
        </w:tabs>
      </w:pPr>
      <w:hyperlink w:anchor="_Toc1815" w:history="1">
        <w:r>
          <w:rPr>
            <w:rFonts w:ascii="仿宋" w:eastAsia="仿宋" w:hAnsi="仿宋" w:cs="仿宋" w:hint="eastAsia"/>
            <w:lang w:eastAsia="zh-CN"/>
          </w:rPr>
          <w:t>(六)、钢铁企业项目必要性分析</w:t>
        </w:r>
        <w:r>
          <w:tab/>
        </w:r>
        <w:r>
          <w:fldChar w:fldCharType="begin"/>
        </w:r>
        <w:r>
          <w:instrText xml:space="preserve"> PAGEREF _Toc1815 \h </w:instrText>
        </w:r>
        <w:r>
          <w:fldChar w:fldCharType="separate"/>
        </w:r>
        <w:r>
          <w:t>27</w:t>
        </w:r>
        <w:r>
          <w:fldChar w:fldCharType="end"/>
        </w:r>
      </w:hyperlink>
    </w:p>
    <w:p>
      <w:pPr>
        <w:pStyle w:val="TOC1"/>
        <w:tabs>
          <w:tab w:val="right" w:leader="dot" w:pos="8306"/>
        </w:tabs>
      </w:pPr>
      <w:hyperlink w:anchor="_Toc1997" w:history="1">
        <w:r>
          <w:rPr>
            <w:rFonts w:ascii="仿宋" w:eastAsia="仿宋" w:hAnsi="仿宋" w:cs="仿宋" w:hint="eastAsia"/>
            <w:lang w:eastAsia="zh-CN"/>
          </w:rPr>
          <w:t>六、员工福利与企业文化</w:t>
        </w:r>
        <w:r>
          <w:tab/>
        </w:r>
        <w:r>
          <w:fldChar w:fldCharType="begin"/>
        </w:r>
        <w:r>
          <w:instrText xml:space="preserve"> PAGEREF _Toc1997 \h </w:instrText>
        </w:r>
        <w:r>
          <w:fldChar w:fldCharType="separate"/>
        </w:r>
        <w:r>
          <w:t>29</w:t>
        </w:r>
        <w:r>
          <w:fldChar w:fldCharType="end"/>
        </w:r>
      </w:hyperlink>
    </w:p>
    <w:p>
      <w:pPr>
        <w:pStyle w:val="TOC2"/>
        <w:tabs>
          <w:tab w:val="right" w:leader="dot" w:pos="8306"/>
        </w:tabs>
      </w:pPr>
      <w:hyperlink w:anchor="_Toc32059" w:history="1">
        <w:r>
          <w:rPr>
            <w:rFonts w:ascii="仿宋" w:eastAsia="仿宋" w:hAnsi="仿宋" w:cs="仿宋" w:hint="eastAsia"/>
            <w:lang w:eastAsia="zh-CN"/>
          </w:rPr>
          <w:t>(一)、员工福利政策</w:t>
        </w:r>
        <w:r>
          <w:tab/>
        </w:r>
        <w:r>
          <w:fldChar w:fldCharType="begin"/>
        </w:r>
        <w:r>
          <w:instrText xml:space="preserve"> PAGEREF _Toc32059 \h </w:instrText>
        </w:r>
        <w:r>
          <w:fldChar w:fldCharType="separate"/>
        </w:r>
        <w:r>
          <w:t>29</w:t>
        </w:r>
        <w:r>
          <w:fldChar w:fldCharType="end"/>
        </w:r>
      </w:hyperlink>
    </w:p>
    <w:p>
      <w:pPr>
        <w:pStyle w:val="TOC2"/>
        <w:tabs>
          <w:tab w:val="right" w:leader="dot" w:pos="8306"/>
        </w:tabs>
      </w:pPr>
      <w:hyperlink w:anchor="_Toc11566" w:history="1">
        <w:r>
          <w:rPr>
            <w:rFonts w:ascii="仿宋" w:eastAsia="仿宋" w:hAnsi="仿宋" w:cs="仿宋" w:hint="eastAsia"/>
            <w:lang w:eastAsia="zh-CN"/>
          </w:rPr>
          <w:t>(二)、团队建设与员工培训</w:t>
        </w:r>
        <w:r>
          <w:tab/>
        </w:r>
        <w:r>
          <w:fldChar w:fldCharType="begin"/>
        </w:r>
        <w:r>
          <w:instrText xml:space="preserve"> PAGEREF _Toc11566 \h </w:instrText>
        </w:r>
        <w:r>
          <w:fldChar w:fldCharType="separate"/>
        </w:r>
        <w:r>
          <w:t>30</w:t>
        </w:r>
        <w:r>
          <w:fldChar w:fldCharType="end"/>
        </w:r>
      </w:hyperlink>
    </w:p>
    <w:p>
      <w:pPr>
        <w:pStyle w:val="TOC2"/>
        <w:tabs>
          <w:tab w:val="right" w:leader="dot" w:pos="8306"/>
        </w:tabs>
      </w:pPr>
      <w:hyperlink w:anchor="_Toc18382" w:history="1">
        <w:r>
          <w:rPr>
            <w:rFonts w:ascii="仿宋" w:eastAsia="仿宋" w:hAnsi="仿宋" w:cs="仿宋" w:hint="eastAsia"/>
            <w:lang w:eastAsia="zh-CN"/>
          </w:rPr>
          <w:t>(三)、企业文化建设</w:t>
        </w:r>
        <w:r>
          <w:tab/>
        </w:r>
        <w:r>
          <w:fldChar w:fldCharType="begin"/>
        </w:r>
        <w:r>
          <w:instrText xml:space="preserve"> PAGEREF _Toc18382 \h </w:instrText>
        </w:r>
        <w:r>
          <w:fldChar w:fldCharType="separate"/>
        </w:r>
        <w:r>
          <w:t>32</w:t>
        </w:r>
        <w:r>
          <w:fldChar w:fldCharType="end"/>
        </w:r>
      </w:hyperlink>
    </w:p>
    <w:p>
      <w:pPr>
        <w:pStyle w:val="TOC2"/>
        <w:tabs>
          <w:tab w:val="right" w:leader="dot" w:pos="8306"/>
        </w:tabs>
      </w:pPr>
      <w:hyperlink w:anchor="_Toc9973" w:history="1">
        <w:r>
          <w:rPr>
            <w:rFonts w:ascii="仿宋" w:eastAsia="仿宋" w:hAnsi="仿宋" w:cs="仿宋" w:hint="eastAsia"/>
            <w:lang w:eastAsia="zh-CN"/>
          </w:rPr>
          <w:t>(四)、员工健康与工作平衡</w:t>
        </w:r>
        <w:r>
          <w:tab/>
        </w:r>
        <w:r>
          <w:fldChar w:fldCharType="begin"/>
        </w:r>
        <w:r>
          <w:instrText xml:space="preserve"> PAGEREF _Toc9973 \h </w:instrText>
        </w:r>
        <w:r>
          <w:fldChar w:fldCharType="separate"/>
        </w:r>
        <w:r>
          <w:t>34</w:t>
        </w:r>
        <w:r>
          <w:fldChar w:fldCharType="end"/>
        </w:r>
      </w:hyperlink>
    </w:p>
    <w:p>
      <w:pPr>
        <w:pStyle w:val="TOC1"/>
        <w:tabs>
          <w:tab w:val="right" w:leader="dot" w:pos="8306"/>
        </w:tabs>
      </w:pPr>
      <w:hyperlink w:anchor="_Toc12574" w:history="1">
        <w:r>
          <w:rPr>
            <w:rFonts w:ascii="仿宋" w:eastAsia="仿宋" w:hAnsi="仿宋" w:cs="仿宋" w:hint="eastAsia"/>
            <w:lang w:eastAsia="zh-CN"/>
          </w:rPr>
          <w:t>七、钢铁企业项目实施进度计划</w:t>
        </w:r>
        <w:r>
          <w:tab/>
        </w:r>
        <w:r>
          <w:fldChar w:fldCharType="begin"/>
        </w:r>
        <w:r>
          <w:instrText xml:space="preserve"> PAGEREF _Toc12574 \h </w:instrText>
        </w:r>
        <w:r>
          <w:fldChar w:fldCharType="separate"/>
        </w:r>
        <w:r>
          <w:t>36</w:t>
        </w:r>
        <w:r>
          <w:fldChar w:fldCharType="end"/>
        </w:r>
      </w:hyperlink>
    </w:p>
    <w:p>
      <w:pPr>
        <w:pStyle w:val="TOC2"/>
        <w:tabs>
          <w:tab w:val="right" w:leader="dot" w:pos="8306"/>
        </w:tabs>
      </w:pPr>
      <w:hyperlink w:anchor="_Toc15796" w:history="1">
        <w:r>
          <w:rPr>
            <w:rFonts w:ascii="仿宋" w:eastAsia="仿宋" w:hAnsi="仿宋" w:cs="仿宋" w:hint="eastAsia"/>
            <w:lang w:eastAsia="zh-CN"/>
          </w:rPr>
          <w:t>(一)、建设周期</w:t>
        </w:r>
        <w:r>
          <w:tab/>
        </w:r>
        <w:r>
          <w:fldChar w:fldCharType="begin"/>
        </w:r>
        <w:r>
          <w:instrText xml:space="preserve"> PAGEREF _Toc15796 \h </w:instrText>
        </w:r>
        <w:r>
          <w:fldChar w:fldCharType="separate"/>
        </w:r>
        <w:r>
          <w:t>36</w:t>
        </w:r>
        <w:r>
          <w:fldChar w:fldCharType="end"/>
        </w:r>
      </w:hyperlink>
    </w:p>
    <w:p>
      <w:pPr>
        <w:pStyle w:val="TOC2"/>
        <w:tabs>
          <w:tab w:val="right" w:leader="dot" w:pos="8306"/>
        </w:tabs>
      </w:pPr>
      <w:hyperlink w:anchor="_Toc28913" w:history="1">
        <w:r>
          <w:rPr>
            <w:rFonts w:ascii="仿宋" w:eastAsia="仿宋" w:hAnsi="仿宋" w:cs="仿宋" w:hint="eastAsia"/>
            <w:lang w:eastAsia="zh-CN"/>
          </w:rPr>
          <w:t>(二)、建设进度</w:t>
        </w:r>
        <w:r>
          <w:tab/>
        </w:r>
        <w:r>
          <w:fldChar w:fldCharType="begin"/>
        </w:r>
        <w:r>
          <w:instrText xml:space="preserve"> PAGEREF _Toc28913 \h </w:instrText>
        </w:r>
        <w:r>
          <w:fldChar w:fldCharType="separate"/>
        </w:r>
        <w:r>
          <w:t>37</w:t>
        </w:r>
        <w:r>
          <w:fldChar w:fldCharType="end"/>
        </w:r>
      </w:hyperlink>
    </w:p>
    <w:p>
      <w:pPr>
        <w:pStyle w:val="TOC2"/>
        <w:tabs>
          <w:tab w:val="right" w:leader="dot" w:pos="8306"/>
        </w:tabs>
      </w:pPr>
      <w:hyperlink w:anchor="_Toc32177" w:history="1">
        <w:r>
          <w:rPr>
            <w:rFonts w:ascii="仿宋" w:eastAsia="仿宋" w:hAnsi="仿宋" w:cs="仿宋" w:hint="eastAsia"/>
            <w:lang w:eastAsia="zh-CN"/>
          </w:rPr>
          <w:t>(三)、进度安排注意事项</w:t>
        </w:r>
        <w:r>
          <w:tab/>
        </w:r>
        <w:r>
          <w:fldChar w:fldCharType="begin"/>
        </w:r>
        <w:r>
          <w:instrText xml:space="preserve"> PAGEREF _Toc32177 \h </w:instrText>
        </w:r>
        <w:r>
          <w:fldChar w:fldCharType="separate"/>
        </w:r>
        <w:r>
          <w:t>38</w:t>
        </w:r>
        <w:r>
          <w:fldChar w:fldCharType="end"/>
        </w:r>
      </w:hyperlink>
    </w:p>
    <w:p>
      <w:pPr>
        <w:pStyle w:val="TOC2"/>
        <w:tabs>
          <w:tab w:val="right" w:leader="dot" w:pos="8306"/>
        </w:tabs>
      </w:pPr>
      <w:hyperlink w:anchor="_Toc4027" w:history="1">
        <w:r>
          <w:rPr>
            <w:rFonts w:ascii="仿宋" w:eastAsia="仿宋" w:hAnsi="仿宋" w:cs="仿宋" w:hint="eastAsia"/>
            <w:lang w:eastAsia="zh-CN"/>
          </w:rPr>
          <w:t>(四)、人力资源配置</w:t>
        </w:r>
        <w:r>
          <w:tab/>
        </w:r>
        <w:r>
          <w:fldChar w:fldCharType="begin"/>
        </w:r>
        <w:r>
          <w:instrText xml:space="preserve"> PAGEREF _Toc4027 \h </w:instrText>
        </w:r>
        <w:r>
          <w:fldChar w:fldCharType="separate"/>
        </w:r>
        <w:r>
          <w:t>40</w:t>
        </w:r>
        <w:r>
          <w:fldChar w:fldCharType="end"/>
        </w:r>
      </w:hyperlink>
    </w:p>
    <w:p>
      <w:pPr>
        <w:pStyle w:val="TOC2"/>
        <w:tabs>
          <w:tab w:val="right" w:leader="dot" w:pos="8306"/>
        </w:tabs>
      </w:pPr>
      <w:hyperlink w:anchor="_Toc28078" w:history="1">
        <w:r>
          <w:rPr>
            <w:rFonts w:ascii="仿宋" w:eastAsia="仿宋" w:hAnsi="仿宋" w:cs="仿宋" w:hint="eastAsia"/>
            <w:lang w:eastAsia="zh-CN"/>
          </w:rPr>
          <w:t>(五)、员工培训</w:t>
        </w:r>
        <w:r>
          <w:tab/>
        </w:r>
        <w:r>
          <w:fldChar w:fldCharType="begin"/>
        </w:r>
        <w:r>
          <w:instrText xml:space="preserve"> PAGEREF _Toc28078 \h </w:instrText>
        </w:r>
        <w:r>
          <w:fldChar w:fldCharType="separate"/>
        </w:r>
        <w:r>
          <w:t>41</w:t>
        </w:r>
        <w:r>
          <w:fldChar w:fldCharType="end"/>
        </w:r>
      </w:hyperlink>
    </w:p>
    <w:p>
      <w:pPr>
        <w:pStyle w:val="TOC2"/>
        <w:tabs>
          <w:tab w:val="right" w:leader="dot" w:pos="8306"/>
        </w:tabs>
      </w:pPr>
      <w:hyperlink w:anchor="_Toc8403" w:history="1">
        <w:r>
          <w:rPr>
            <w:rFonts w:ascii="仿宋" w:eastAsia="仿宋" w:hAnsi="仿宋" w:cs="仿宋" w:hint="eastAsia"/>
            <w:lang w:eastAsia="zh-CN"/>
          </w:rPr>
          <w:t>(六)、钢铁企业项目实施保障</w:t>
        </w:r>
        <w:r>
          <w:tab/>
        </w:r>
        <w:r>
          <w:fldChar w:fldCharType="begin"/>
        </w:r>
        <w:r>
          <w:instrText xml:space="preserve"> PAGEREF _Toc8403 \h </w:instrText>
        </w:r>
        <w:r>
          <w:fldChar w:fldCharType="separate"/>
        </w:r>
        <w:r>
          <w:t>43</w:t>
        </w:r>
        <w:r>
          <w:fldChar w:fldCharType="end"/>
        </w:r>
      </w:hyperlink>
    </w:p>
    <w:p>
      <w:pPr>
        <w:pStyle w:val="TOC1"/>
        <w:tabs>
          <w:tab w:val="right" w:leader="dot" w:pos="8306"/>
        </w:tabs>
      </w:pPr>
      <w:hyperlink w:anchor="_Toc17625" w:history="1">
        <w:r>
          <w:rPr>
            <w:rFonts w:ascii="仿宋" w:eastAsia="仿宋" w:hAnsi="仿宋" w:cs="仿宋" w:hint="eastAsia"/>
            <w:lang w:eastAsia="zh-CN"/>
          </w:rPr>
          <w:t>八、钢铁企业项目运营管理</w:t>
        </w:r>
        <w:r>
          <w:tab/>
        </w:r>
        <w:r>
          <w:fldChar w:fldCharType="begin"/>
        </w:r>
        <w:r>
          <w:instrText xml:space="preserve"> PAGEREF _Toc17625 \h </w:instrText>
        </w:r>
        <w:r>
          <w:fldChar w:fldCharType="separate"/>
        </w:r>
        <w:r>
          <w:t>44</w:t>
        </w:r>
        <w:r>
          <w:fldChar w:fldCharType="end"/>
        </w:r>
      </w:hyperlink>
    </w:p>
    <w:p>
      <w:pPr>
        <w:pStyle w:val="TOC2"/>
        <w:tabs>
          <w:tab w:val="right" w:leader="dot" w:pos="8306"/>
        </w:tabs>
      </w:pPr>
      <w:hyperlink w:anchor="_Toc29465" w:history="1">
        <w:r>
          <w:rPr>
            <w:rFonts w:ascii="仿宋" w:eastAsia="仿宋" w:hAnsi="仿宋" w:cs="仿宋" w:hint="eastAsia"/>
            <w:lang w:eastAsia="zh-CN"/>
          </w:rPr>
          <w:t>(一)、运营管理机构设置</w:t>
        </w:r>
        <w:r>
          <w:tab/>
        </w:r>
        <w:r>
          <w:fldChar w:fldCharType="begin"/>
        </w:r>
        <w:r>
          <w:instrText xml:space="preserve"> PAGEREF _Toc29465 \h </w:instrText>
        </w:r>
        <w:r>
          <w:fldChar w:fldCharType="separate"/>
        </w:r>
        <w:r>
          <w:t>44</w:t>
        </w:r>
        <w:r>
          <w:fldChar w:fldCharType="end"/>
        </w:r>
      </w:hyperlink>
    </w:p>
    <w:p>
      <w:pPr>
        <w:pStyle w:val="TOC2"/>
        <w:tabs>
          <w:tab w:val="right" w:leader="dot" w:pos="8306"/>
        </w:tabs>
      </w:pPr>
      <w:hyperlink w:anchor="_Toc24916" w:history="1">
        <w:r>
          <w:rPr>
            <w:rFonts w:ascii="仿宋" w:eastAsia="仿宋" w:hAnsi="仿宋" w:cs="仿宋" w:hint="eastAsia"/>
            <w:lang w:eastAsia="zh-CN"/>
          </w:rPr>
          <w:t>(二)、运营管理流程</w:t>
        </w:r>
        <w:r>
          <w:tab/>
        </w:r>
        <w:r>
          <w:fldChar w:fldCharType="begin"/>
        </w:r>
        <w:r>
          <w:instrText xml:space="preserve"> PAGEREF _Toc24916 \h </w:instrText>
        </w:r>
        <w:r>
          <w:fldChar w:fldCharType="separate"/>
        </w:r>
        <w:r>
          <w:t>48</w:t>
        </w:r>
        <w:r>
          <w:fldChar w:fldCharType="end"/>
        </w:r>
      </w:hyperlink>
    </w:p>
    <w:p>
      <w:pPr>
        <w:pStyle w:val="TOC2"/>
        <w:tabs>
          <w:tab w:val="right" w:leader="dot" w:pos="8306"/>
        </w:tabs>
      </w:pPr>
      <w:hyperlink w:anchor="_Toc5087" w:history="1">
        <w:r>
          <w:rPr>
            <w:rFonts w:ascii="仿宋" w:eastAsia="仿宋" w:hAnsi="仿宋" w:cs="仿宋" w:hint="eastAsia"/>
            <w:lang w:eastAsia="zh-CN"/>
          </w:rPr>
          <w:t>(三)、人员配备及培训</w:t>
        </w:r>
        <w:r>
          <w:tab/>
        </w:r>
        <w:r>
          <w:fldChar w:fldCharType="begin"/>
        </w:r>
        <w:r>
          <w:instrText xml:space="preserve"> PAGEREF _Toc5087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7" w:history="1">
        <w:r>
          <w:rPr>
            <w:rFonts w:ascii="仿宋" w:eastAsia="仿宋" w:hAnsi="仿宋" w:cs="仿宋" w:hint="eastAsia"/>
            <w:lang w:eastAsia="zh-CN"/>
          </w:rPr>
          <w:t>(四)、质量管理体系</w:t>
        </w:r>
        <w:r>
          <w:tab/>
        </w:r>
        <w:r>
          <w:fldChar w:fldCharType="begin"/>
        </w:r>
        <w:r>
          <w:instrText xml:space="preserve"> PAGEREF _Toc3067 \h </w:instrText>
        </w:r>
        <w:r>
          <w:fldChar w:fldCharType="separate"/>
        </w:r>
        <w:r>
          <w:t>53</w:t>
        </w:r>
        <w:r>
          <w:fldChar w:fldCharType="end"/>
        </w:r>
      </w:hyperlink>
    </w:p>
    <w:p>
      <w:pPr>
        <w:pStyle w:val="TOC2"/>
        <w:tabs>
          <w:tab w:val="right" w:leader="dot" w:pos="8306"/>
        </w:tabs>
      </w:pPr>
      <w:hyperlink w:anchor="_Toc7708" w:history="1">
        <w:r>
          <w:rPr>
            <w:rFonts w:ascii="仿宋" w:eastAsia="仿宋" w:hAnsi="仿宋" w:cs="仿宋" w:hint="eastAsia"/>
            <w:lang w:eastAsia="zh-CN"/>
          </w:rPr>
          <w:t>(五)、安全生产管理</w:t>
        </w:r>
        <w:r>
          <w:tab/>
        </w:r>
        <w:r>
          <w:fldChar w:fldCharType="begin"/>
        </w:r>
        <w:r>
          <w:instrText xml:space="preserve"> PAGEREF _Toc7708 \h </w:instrText>
        </w:r>
        <w:r>
          <w:fldChar w:fldCharType="separate"/>
        </w:r>
        <w:r>
          <w:t>55</w:t>
        </w:r>
        <w:r>
          <w:fldChar w:fldCharType="end"/>
        </w:r>
      </w:hyperlink>
    </w:p>
    <w:p>
      <w:pPr>
        <w:pStyle w:val="TOC2"/>
        <w:tabs>
          <w:tab w:val="right" w:leader="dot" w:pos="8306"/>
        </w:tabs>
      </w:pPr>
      <w:hyperlink w:anchor="_Toc15181" w:history="1">
        <w:r>
          <w:rPr>
            <w:rFonts w:ascii="仿宋" w:eastAsia="仿宋" w:hAnsi="仿宋" w:cs="仿宋" w:hint="eastAsia"/>
            <w:lang w:eastAsia="zh-CN"/>
          </w:rPr>
          <w:t>(六)、环境管理</w:t>
        </w:r>
        <w:r>
          <w:tab/>
        </w:r>
        <w:r>
          <w:fldChar w:fldCharType="begin"/>
        </w:r>
        <w:r>
          <w:instrText xml:space="preserve"> PAGEREF _Toc15181 \h </w:instrText>
        </w:r>
        <w:r>
          <w:fldChar w:fldCharType="separate"/>
        </w:r>
        <w:r>
          <w:t>58</w:t>
        </w:r>
        <w:r>
          <w:fldChar w:fldCharType="end"/>
        </w:r>
      </w:hyperlink>
    </w:p>
    <w:p>
      <w:pPr>
        <w:pStyle w:val="TOC2"/>
        <w:tabs>
          <w:tab w:val="right" w:leader="dot" w:pos="8306"/>
        </w:tabs>
      </w:pPr>
      <w:hyperlink w:anchor="_Toc24621" w:history="1">
        <w:r>
          <w:rPr>
            <w:rFonts w:ascii="仿宋" w:eastAsia="仿宋" w:hAnsi="仿宋" w:cs="仿宋" w:hint="eastAsia"/>
            <w:lang w:eastAsia="zh-CN"/>
          </w:rPr>
          <w:t>(七)、设备维护与保养</w:t>
        </w:r>
        <w:r>
          <w:tab/>
        </w:r>
        <w:r>
          <w:fldChar w:fldCharType="begin"/>
        </w:r>
        <w:r>
          <w:instrText xml:space="preserve"> PAGEREF _Toc24621 \h </w:instrText>
        </w:r>
        <w:r>
          <w:fldChar w:fldCharType="separate"/>
        </w:r>
        <w:r>
          <w:t>60</w:t>
        </w:r>
        <w:r>
          <w:fldChar w:fldCharType="end"/>
        </w:r>
      </w:hyperlink>
    </w:p>
    <w:p>
      <w:pPr>
        <w:pStyle w:val="TOC2"/>
        <w:tabs>
          <w:tab w:val="right" w:leader="dot" w:pos="8306"/>
        </w:tabs>
      </w:pPr>
      <w:hyperlink w:anchor="_Toc22179" w:history="1">
        <w:r>
          <w:rPr>
            <w:rFonts w:ascii="仿宋" w:eastAsia="仿宋" w:hAnsi="仿宋" w:cs="仿宋" w:hint="eastAsia"/>
            <w:lang w:eastAsia="zh-CN"/>
          </w:rPr>
          <w:t>(八)、应急预案与处置</w:t>
        </w:r>
        <w:r>
          <w:tab/>
        </w:r>
        <w:r>
          <w:fldChar w:fldCharType="begin"/>
        </w:r>
        <w:r>
          <w:instrText xml:space="preserve"> PAGEREF _Toc22179 \h </w:instrText>
        </w:r>
        <w:r>
          <w:fldChar w:fldCharType="separate"/>
        </w:r>
        <w:r>
          <w:t>62</w:t>
        </w:r>
        <w:r>
          <w:fldChar w:fldCharType="end"/>
        </w:r>
      </w:hyperlink>
    </w:p>
    <w:p>
      <w:pPr>
        <w:pStyle w:val="TOC2"/>
        <w:tabs>
          <w:tab w:val="right" w:leader="dot" w:pos="8306"/>
        </w:tabs>
      </w:pPr>
      <w:hyperlink w:anchor="_Toc29876" w:history="1">
        <w:r>
          <w:rPr>
            <w:rFonts w:ascii="仿宋" w:eastAsia="仿宋" w:hAnsi="仿宋" w:cs="仿宋" w:hint="eastAsia"/>
            <w:lang w:eastAsia="zh-CN"/>
          </w:rPr>
          <w:t>(九)、绩效评估</w:t>
        </w:r>
        <w:r>
          <w:tab/>
        </w:r>
        <w:r>
          <w:fldChar w:fldCharType="begin"/>
        </w:r>
        <w:r>
          <w:instrText xml:space="preserve"> PAGEREF _Toc29876 \h </w:instrText>
        </w:r>
        <w:r>
          <w:fldChar w:fldCharType="separate"/>
        </w:r>
        <w:r>
          <w:t>64</w:t>
        </w:r>
        <w:r>
          <w:fldChar w:fldCharType="end"/>
        </w:r>
      </w:hyperlink>
    </w:p>
    <w:p>
      <w:pPr>
        <w:pStyle w:val="TOC1"/>
        <w:tabs>
          <w:tab w:val="right" w:leader="dot" w:pos="8306"/>
        </w:tabs>
      </w:pPr>
      <w:hyperlink w:anchor="_Toc17432" w:history="1">
        <w:r>
          <w:rPr>
            <w:rFonts w:ascii="仿宋" w:eastAsia="仿宋" w:hAnsi="仿宋" w:cs="仿宋" w:hint="eastAsia"/>
            <w:lang w:eastAsia="zh-CN"/>
          </w:rPr>
          <w:t>九、市场趋势与竞争分析</w:t>
        </w:r>
        <w:r>
          <w:tab/>
        </w:r>
        <w:r>
          <w:fldChar w:fldCharType="begin"/>
        </w:r>
        <w:r>
          <w:instrText xml:space="preserve"> PAGEREF _Toc17432 \h </w:instrText>
        </w:r>
        <w:r>
          <w:fldChar w:fldCharType="separate"/>
        </w:r>
        <w:r>
          <w:t>66</w:t>
        </w:r>
        <w:r>
          <w:fldChar w:fldCharType="end"/>
        </w:r>
      </w:hyperlink>
    </w:p>
    <w:p>
      <w:pPr>
        <w:pStyle w:val="TOC2"/>
        <w:tabs>
          <w:tab w:val="right" w:leader="dot" w:pos="8306"/>
        </w:tabs>
      </w:pPr>
      <w:hyperlink w:anchor="_Toc3923" w:history="1">
        <w:r>
          <w:rPr>
            <w:rFonts w:ascii="仿宋" w:eastAsia="仿宋" w:hAnsi="仿宋" w:cs="仿宋" w:hint="eastAsia"/>
            <w:lang w:eastAsia="zh-CN"/>
          </w:rPr>
          <w:t>(一)、行业市场趋势分析</w:t>
        </w:r>
        <w:r>
          <w:tab/>
        </w:r>
        <w:r>
          <w:fldChar w:fldCharType="begin"/>
        </w:r>
        <w:r>
          <w:instrText xml:space="preserve"> PAGEREF _Toc3923 \h </w:instrText>
        </w:r>
        <w:r>
          <w:fldChar w:fldCharType="separate"/>
        </w:r>
        <w:r>
          <w:t>66</w:t>
        </w:r>
        <w:r>
          <w:fldChar w:fldCharType="end"/>
        </w:r>
      </w:hyperlink>
    </w:p>
    <w:p>
      <w:pPr>
        <w:pStyle w:val="TOC2"/>
        <w:tabs>
          <w:tab w:val="right" w:leader="dot" w:pos="8306"/>
        </w:tabs>
      </w:pPr>
      <w:hyperlink w:anchor="_Toc7897" w:history="1">
        <w:r>
          <w:rPr>
            <w:rFonts w:ascii="仿宋" w:eastAsia="仿宋" w:hAnsi="仿宋" w:cs="仿宋" w:hint="eastAsia"/>
            <w:lang w:eastAsia="zh-CN"/>
          </w:rPr>
          <w:t>(二)、竞争对手动态监测</w:t>
        </w:r>
        <w:r>
          <w:tab/>
        </w:r>
        <w:r>
          <w:fldChar w:fldCharType="begin"/>
        </w:r>
        <w:r>
          <w:instrText xml:space="preserve"> PAGEREF _Toc7897 \h </w:instrText>
        </w:r>
        <w:r>
          <w:fldChar w:fldCharType="separate"/>
        </w:r>
        <w:r>
          <w:t>68</w:t>
        </w:r>
        <w:r>
          <w:fldChar w:fldCharType="end"/>
        </w:r>
      </w:hyperlink>
    </w:p>
    <w:p>
      <w:pPr>
        <w:pStyle w:val="TOC2"/>
        <w:tabs>
          <w:tab w:val="right" w:leader="dot" w:pos="8306"/>
        </w:tabs>
      </w:pPr>
      <w:hyperlink w:anchor="_Toc1108" w:history="1">
        <w:r>
          <w:rPr>
            <w:rFonts w:ascii="仿宋" w:eastAsia="仿宋" w:hAnsi="仿宋" w:cs="仿宋" w:hint="eastAsia"/>
            <w:lang w:eastAsia="zh-CN"/>
          </w:rPr>
          <w:t>(三)、新兴技术与创新趋势</w:t>
        </w:r>
        <w:r>
          <w:tab/>
        </w:r>
        <w:r>
          <w:fldChar w:fldCharType="begin"/>
        </w:r>
        <w:r>
          <w:instrText xml:space="preserve"> PAGEREF _Toc1108 \h </w:instrText>
        </w:r>
        <w:r>
          <w:fldChar w:fldCharType="separate"/>
        </w:r>
        <w:r>
          <w:t>70</w:t>
        </w:r>
        <w:r>
          <w:fldChar w:fldCharType="end"/>
        </w:r>
      </w:hyperlink>
    </w:p>
    <w:p>
      <w:pPr>
        <w:pStyle w:val="TOC2"/>
        <w:tabs>
          <w:tab w:val="right" w:leader="dot" w:pos="8306"/>
        </w:tabs>
      </w:pPr>
      <w:hyperlink w:anchor="_Toc8364" w:history="1">
        <w:r>
          <w:rPr>
            <w:rFonts w:ascii="仿宋" w:eastAsia="仿宋" w:hAnsi="仿宋" w:cs="仿宋" w:hint="eastAsia"/>
            <w:lang w:eastAsia="zh-CN"/>
          </w:rPr>
          <w:t>(四)、市场机会与威胁评估</w:t>
        </w:r>
        <w:r>
          <w:tab/>
        </w:r>
        <w:r>
          <w:fldChar w:fldCharType="begin"/>
        </w:r>
        <w:r>
          <w:instrText xml:space="preserve"> PAGEREF _Toc8364 \h </w:instrText>
        </w:r>
        <w:r>
          <w:fldChar w:fldCharType="separate"/>
        </w:r>
        <w:r>
          <w:t>72</w:t>
        </w:r>
        <w:r>
          <w:fldChar w:fldCharType="end"/>
        </w:r>
      </w:hyperlink>
    </w:p>
    <w:p>
      <w:pPr>
        <w:pStyle w:val="TOC1"/>
        <w:tabs>
          <w:tab w:val="right" w:leader="dot" w:pos="8306"/>
        </w:tabs>
      </w:pPr>
      <w:hyperlink w:anchor="_Toc2686" w:history="1">
        <w:r>
          <w:rPr>
            <w:rFonts w:ascii="仿宋" w:eastAsia="仿宋" w:hAnsi="仿宋" w:cs="仿宋" w:hint="eastAsia"/>
            <w:lang w:eastAsia="zh-CN"/>
          </w:rPr>
          <w:t>十、钢铁企业项目环境保护</w:t>
        </w:r>
        <w:r>
          <w:tab/>
        </w:r>
        <w:r>
          <w:fldChar w:fldCharType="begin"/>
        </w:r>
        <w:r>
          <w:instrText xml:space="preserve"> PAGEREF _Toc2686 \h </w:instrText>
        </w:r>
        <w:r>
          <w:fldChar w:fldCharType="separate"/>
        </w:r>
        <w:r>
          <w:t>73</w:t>
        </w:r>
        <w:r>
          <w:fldChar w:fldCharType="end"/>
        </w:r>
      </w:hyperlink>
    </w:p>
    <w:p>
      <w:pPr>
        <w:pStyle w:val="TOC2"/>
        <w:tabs>
          <w:tab w:val="right" w:leader="dot" w:pos="8306"/>
        </w:tabs>
      </w:pPr>
      <w:hyperlink w:anchor="_Toc24812" w:history="1">
        <w:r>
          <w:rPr>
            <w:rFonts w:ascii="仿宋" w:eastAsia="仿宋" w:hAnsi="仿宋" w:cs="仿宋" w:hint="eastAsia"/>
            <w:lang w:eastAsia="zh-CN"/>
          </w:rPr>
          <w:t>(一)、钢铁企业项目环境影响评估</w:t>
        </w:r>
        <w:r>
          <w:tab/>
        </w:r>
        <w:r>
          <w:fldChar w:fldCharType="begin"/>
        </w:r>
        <w:r>
          <w:instrText xml:space="preserve"> PAGEREF _Toc24812 \h </w:instrText>
        </w:r>
        <w:r>
          <w:fldChar w:fldCharType="separate"/>
        </w:r>
        <w:r>
          <w:t>73</w:t>
        </w:r>
        <w:r>
          <w:fldChar w:fldCharType="end"/>
        </w:r>
      </w:hyperlink>
    </w:p>
    <w:p>
      <w:pPr>
        <w:pStyle w:val="TOC2"/>
        <w:tabs>
          <w:tab w:val="right" w:leader="dot" w:pos="8306"/>
        </w:tabs>
      </w:pPr>
      <w:hyperlink w:anchor="_Toc28838" w:history="1">
        <w:r>
          <w:rPr>
            <w:rFonts w:ascii="仿宋" w:eastAsia="仿宋" w:hAnsi="仿宋" w:cs="仿宋" w:hint="eastAsia"/>
            <w:lang w:eastAsia="zh-CN"/>
          </w:rPr>
          <w:t>(二)、环境保护措施与方案</w:t>
        </w:r>
        <w:r>
          <w:tab/>
        </w:r>
        <w:r>
          <w:fldChar w:fldCharType="begin"/>
        </w:r>
        <w:r>
          <w:instrText xml:space="preserve"> PAGEREF _Toc28838 \h </w:instrText>
        </w:r>
        <w:r>
          <w:fldChar w:fldCharType="separate"/>
        </w:r>
        <w:r>
          <w:t>75</w:t>
        </w:r>
        <w:r>
          <w:fldChar w:fldCharType="end"/>
        </w:r>
      </w:hyperlink>
    </w:p>
    <w:p>
      <w:pPr>
        <w:pStyle w:val="TOC2"/>
        <w:tabs>
          <w:tab w:val="right" w:leader="dot" w:pos="8306"/>
        </w:tabs>
      </w:pPr>
      <w:hyperlink w:anchor="_Toc23643" w:history="1">
        <w:r>
          <w:rPr>
            <w:rFonts w:ascii="仿宋" w:eastAsia="仿宋" w:hAnsi="仿宋" w:cs="仿宋" w:hint="eastAsia"/>
            <w:lang w:eastAsia="zh-CN"/>
          </w:rPr>
          <w:t>(三)、生态恢复与补偿措施</w:t>
        </w:r>
        <w:r>
          <w:tab/>
        </w:r>
        <w:r>
          <w:fldChar w:fldCharType="begin"/>
        </w:r>
        <w:r>
          <w:instrText xml:space="preserve"> PAGEREF _Toc23643 \h </w:instrText>
        </w:r>
        <w:r>
          <w:fldChar w:fldCharType="separate"/>
        </w:r>
        <w:r>
          <w:t>77</w:t>
        </w:r>
        <w:r>
          <w:fldChar w:fldCharType="end"/>
        </w:r>
      </w:hyperlink>
    </w:p>
    <w:p>
      <w:pPr>
        <w:pStyle w:val="TOC2"/>
        <w:tabs>
          <w:tab w:val="right" w:leader="dot" w:pos="8306"/>
        </w:tabs>
      </w:pPr>
      <w:hyperlink w:anchor="_Toc3265" w:history="1">
        <w:r>
          <w:rPr>
            <w:rFonts w:ascii="仿宋" w:eastAsia="仿宋" w:hAnsi="仿宋" w:cs="仿宋" w:hint="eastAsia"/>
            <w:lang w:eastAsia="zh-CN"/>
          </w:rPr>
          <w:t>(四)、环境保护监测与评估</w:t>
        </w:r>
        <w:r>
          <w:tab/>
        </w:r>
        <w:r>
          <w:fldChar w:fldCharType="begin"/>
        </w:r>
        <w:r>
          <w:instrText xml:space="preserve"> PAGEREF _Toc3265 \h </w:instrText>
        </w:r>
        <w:r>
          <w:fldChar w:fldCharType="separate"/>
        </w:r>
        <w:r>
          <w:t>79</w:t>
        </w:r>
        <w:r>
          <w:fldChar w:fldCharType="end"/>
        </w:r>
      </w:hyperlink>
    </w:p>
    <w:p>
      <w:pPr>
        <w:pStyle w:val="TOC1"/>
        <w:tabs>
          <w:tab w:val="right" w:leader="dot" w:pos="8306"/>
        </w:tabs>
      </w:pPr>
      <w:hyperlink w:anchor="_Toc5230" w:history="1">
        <w:r>
          <w:rPr>
            <w:rFonts w:ascii="仿宋" w:eastAsia="仿宋" w:hAnsi="仿宋" w:cs="仿宋" w:hint="eastAsia"/>
            <w:lang w:eastAsia="zh-CN"/>
          </w:rPr>
          <w:t>十一、供应链管理与物流优化</w:t>
        </w:r>
        <w:r>
          <w:tab/>
        </w:r>
        <w:r>
          <w:fldChar w:fldCharType="begin"/>
        </w:r>
        <w:r>
          <w:instrText xml:space="preserve"> PAGEREF _Toc5230 \h </w:instrText>
        </w:r>
        <w:r>
          <w:fldChar w:fldCharType="separate"/>
        </w:r>
        <w:r>
          <w:t>81</w:t>
        </w:r>
        <w:r>
          <w:fldChar w:fldCharType="end"/>
        </w:r>
      </w:hyperlink>
    </w:p>
    <w:p>
      <w:pPr>
        <w:pStyle w:val="TOC2"/>
        <w:tabs>
          <w:tab w:val="right" w:leader="dot" w:pos="8306"/>
        </w:tabs>
      </w:pPr>
      <w:hyperlink w:anchor="_Toc6269" w:history="1">
        <w:r>
          <w:rPr>
            <w:rFonts w:ascii="仿宋" w:eastAsia="仿宋" w:hAnsi="仿宋" w:cs="仿宋" w:hint="eastAsia"/>
            <w:lang w:eastAsia="zh-CN"/>
          </w:rPr>
          <w:t>(一)、供应链规划与优化</w:t>
        </w:r>
        <w:r>
          <w:tab/>
        </w:r>
        <w:r>
          <w:fldChar w:fldCharType="begin"/>
        </w:r>
        <w:r>
          <w:instrText xml:space="preserve"> PAGEREF _Toc6269 \h </w:instrText>
        </w:r>
        <w:r>
          <w:fldChar w:fldCharType="separate"/>
        </w:r>
        <w:r>
          <w:t>81</w:t>
        </w:r>
        <w:r>
          <w:fldChar w:fldCharType="end"/>
        </w:r>
      </w:hyperlink>
    </w:p>
    <w:p>
      <w:pPr>
        <w:pStyle w:val="TOC2"/>
        <w:tabs>
          <w:tab w:val="right" w:leader="dot" w:pos="8306"/>
        </w:tabs>
      </w:pPr>
      <w:hyperlink w:anchor="_Toc18940" w:history="1">
        <w:r>
          <w:rPr>
            <w:rFonts w:ascii="仿宋" w:eastAsia="仿宋" w:hAnsi="仿宋" w:cs="仿宋" w:hint="eastAsia"/>
            <w:lang w:eastAsia="zh-CN"/>
          </w:rPr>
          <w:t>(二)、供应商选择与评估</w:t>
        </w:r>
        <w:r>
          <w:tab/>
        </w:r>
        <w:r>
          <w:fldChar w:fldCharType="begin"/>
        </w:r>
        <w:r>
          <w:instrText xml:space="preserve"> PAGEREF _Toc18940 \h </w:instrText>
        </w:r>
        <w:r>
          <w:fldChar w:fldCharType="separate"/>
        </w:r>
        <w:r>
          <w:t>83</w:t>
        </w:r>
        <w:r>
          <w:fldChar w:fldCharType="end"/>
        </w:r>
      </w:hyperlink>
    </w:p>
    <w:p>
      <w:pPr>
        <w:pStyle w:val="TOC2"/>
        <w:tabs>
          <w:tab w:val="right" w:leader="dot" w:pos="8306"/>
        </w:tabs>
      </w:pPr>
      <w:hyperlink w:anchor="_Toc4012" w:history="1">
        <w:r>
          <w:rPr>
            <w:rFonts w:ascii="仿宋" w:eastAsia="仿宋" w:hAnsi="仿宋" w:cs="仿宋" w:hint="eastAsia"/>
            <w:lang w:eastAsia="zh-CN"/>
          </w:rPr>
          <w:t>(三)、物流网络设计与管理</w:t>
        </w:r>
        <w:r>
          <w:tab/>
        </w:r>
        <w:r>
          <w:fldChar w:fldCharType="begin"/>
        </w:r>
        <w:r>
          <w:instrText xml:space="preserve"> PAGEREF _Toc4012 \h </w:instrText>
        </w:r>
        <w:r>
          <w:fldChar w:fldCharType="separate"/>
        </w:r>
        <w:r>
          <w:t>85</w:t>
        </w:r>
        <w:r>
          <w:fldChar w:fldCharType="end"/>
        </w:r>
      </w:hyperlink>
    </w:p>
    <w:p>
      <w:pPr>
        <w:pStyle w:val="TOC2"/>
        <w:tabs>
          <w:tab w:val="right" w:leader="dot" w:pos="8306"/>
        </w:tabs>
      </w:pPr>
      <w:hyperlink w:anchor="_Toc13952" w:history="1">
        <w:r>
          <w:rPr>
            <w:rFonts w:ascii="仿宋" w:eastAsia="仿宋" w:hAnsi="仿宋" w:cs="仿宋" w:hint="eastAsia"/>
            <w:lang w:eastAsia="zh-CN"/>
          </w:rPr>
          <w:t>(四)、库存控制与仓储管理</w:t>
        </w:r>
        <w:r>
          <w:tab/>
        </w:r>
        <w:r>
          <w:fldChar w:fldCharType="begin"/>
        </w:r>
        <w:r>
          <w:instrText xml:space="preserve"> PAGEREF _Toc13952 \h </w:instrText>
        </w:r>
        <w:r>
          <w:fldChar w:fldCharType="separate"/>
        </w:r>
        <w:r>
          <w:t>88</w:t>
        </w:r>
        <w:r>
          <w:fldChar w:fldCharType="end"/>
        </w:r>
      </w:hyperlink>
    </w:p>
    <w:p>
      <w:pPr>
        <w:pStyle w:val="TOC1"/>
        <w:tabs>
          <w:tab w:val="right" w:leader="dot" w:pos="8306"/>
        </w:tabs>
      </w:pPr>
      <w:hyperlink w:anchor="_Toc1803" w:history="1">
        <w:r>
          <w:rPr>
            <w:rFonts w:ascii="仿宋" w:eastAsia="仿宋" w:hAnsi="仿宋" w:cs="仿宋" w:hint="eastAsia"/>
            <w:lang w:eastAsia="zh-CN"/>
          </w:rPr>
          <w:t>十二、法律与合规性</w:t>
        </w:r>
        <w:r>
          <w:tab/>
        </w:r>
        <w:r>
          <w:fldChar w:fldCharType="begin"/>
        </w:r>
        <w:r>
          <w:instrText xml:space="preserve"> PAGEREF _Toc1803 \h </w:instrText>
        </w:r>
        <w:r>
          <w:fldChar w:fldCharType="separate"/>
        </w:r>
        <w:r>
          <w:t>89</w:t>
        </w:r>
        <w:r>
          <w:fldChar w:fldCharType="end"/>
        </w:r>
      </w:hyperlink>
    </w:p>
    <w:p>
      <w:pPr>
        <w:pStyle w:val="TOC2"/>
        <w:tabs>
          <w:tab w:val="right" w:leader="dot" w:pos="8306"/>
        </w:tabs>
      </w:pPr>
      <w:hyperlink w:anchor="_Toc73" w:history="1">
        <w:r>
          <w:rPr>
            <w:rFonts w:ascii="仿宋" w:eastAsia="仿宋" w:hAnsi="仿宋" w:cs="仿宋" w:hint="eastAsia"/>
            <w:lang w:eastAsia="zh-CN"/>
          </w:rPr>
          <w:t>(一)、相关法律法规概述</w:t>
        </w:r>
        <w:r>
          <w:tab/>
        </w:r>
        <w:r>
          <w:fldChar w:fldCharType="begin"/>
        </w:r>
        <w:r>
          <w:instrText xml:space="preserve"> PAGEREF _Toc73 \h </w:instrText>
        </w:r>
        <w:r>
          <w:fldChar w:fldCharType="separate"/>
        </w:r>
        <w:r>
          <w:t>89</w:t>
        </w:r>
        <w:r>
          <w:fldChar w:fldCharType="end"/>
        </w:r>
      </w:hyperlink>
    </w:p>
    <w:p>
      <w:pPr>
        <w:pStyle w:val="TOC2"/>
        <w:tabs>
          <w:tab w:val="right" w:leader="dot" w:pos="8306"/>
        </w:tabs>
      </w:pPr>
      <w:hyperlink w:anchor="_Toc26145" w:history="1">
        <w:r>
          <w:rPr>
            <w:rFonts w:ascii="仿宋" w:eastAsia="仿宋" w:hAnsi="仿宋" w:cs="仿宋" w:hint="eastAsia"/>
            <w:lang w:eastAsia="zh-CN"/>
          </w:rPr>
          <w:t>(二)、钢铁企业项目合同管理</w:t>
        </w:r>
        <w:r>
          <w:tab/>
        </w:r>
        <w:r>
          <w:fldChar w:fldCharType="begin"/>
        </w:r>
        <w:r>
          <w:instrText xml:space="preserve"> PAGEREF _Toc26145 \h </w:instrText>
        </w:r>
        <w:r>
          <w:fldChar w:fldCharType="separate"/>
        </w:r>
        <w:r>
          <w:t>91</w:t>
        </w:r>
        <w:r>
          <w:fldChar w:fldCharType="end"/>
        </w:r>
      </w:hyperlink>
    </w:p>
    <w:p>
      <w:pPr>
        <w:pStyle w:val="TOC2"/>
        <w:tabs>
          <w:tab w:val="right" w:leader="dot" w:pos="8306"/>
        </w:tabs>
      </w:pPr>
      <w:hyperlink w:anchor="_Toc18768" w:history="1">
        <w:r>
          <w:rPr>
            <w:rFonts w:ascii="仿宋" w:eastAsia="仿宋" w:hAnsi="仿宋" w:cs="仿宋" w:hint="eastAsia"/>
            <w:lang w:eastAsia="zh-CN"/>
          </w:rPr>
          <w:t>(三)、知识产权保护</w:t>
        </w:r>
        <w:r>
          <w:tab/>
        </w:r>
        <w:r>
          <w:fldChar w:fldCharType="begin"/>
        </w:r>
        <w:r>
          <w:instrText xml:space="preserve"> PAGEREF _Toc18768 \h </w:instrText>
        </w:r>
        <w:r>
          <w:fldChar w:fldCharType="separate"/>
        </w:r>
        <w:r>
          <w:t>93</w:t>
        </w:r>
        <w:r>
          <w:fldChar w:fldCharType="end"/>
        </w:r>
      </w:hyperlink>
    </w:p>
    <w:p>
      <w:pPr>
        <w:pStyle w:val="TOC2"/>
        <w:tabs>
          <w:tab w:val="right" w:leader="dot" w:pos="8306"/>
        </w:tabs>
      </w:pPr>
      <w:hyperlink w:anchor="_Toc1364" w:history="1">
        <w:r>
          <w:rPr>
            <w:rFonts w:ascii="仿宋" w:eastAsia="仿宋" w:hAnsi="仿宋" w:cs="仿宋" w:hint="eastAsia"/>
            <w:lang w:eastAsia="zh-CN"/>
          </w:rPr>
          <w:t>(四)、劳动法规与员工权益</w:t>
        </w:r>
        <w:r>
          <w:tab/>
        </w:r>
        <w:r>
          <w:fldChar w:fldCharType="begin"/>
        </w:r>
        <w:r>
          <w:instrText xml:space="preserve"> PAGEREF _Toc1364 \h </w:instrText>
        </w:r>
        <w:r>
          <w:fldChar w:fldCharType="separate"/>
        </w:r>
        <w:r>
          <w:t>94</w:t>
        </w:r>
        <w:r>
          <w:fldChar w:fldCharType="end"/>
        </w:r>
      </w:hyperlink>
    </w:p>
    <w:p>
      <w:pPr>
        <w:pStyle w:val="TOC2"/>
        <w:tabs>
          <w:tab w:val="right" w:leader="dot" w:pos="8306"/>
        </w:tabs>
      </w:pPr>
      <w:hyperlink w:anchor="_Toc30086" w:history="1">
        <w:r>
          <w:rPr>
            <w:rFonts w:ascii="仿宋" w:eastAsia="仿宋" w:hAnsi="仿宋" w:cs="仿宋" w:hint="eastAsia"/>
            <w:lang w:eastAsia="zh-CN"/>
          </w:rPr>
          <w:t>(五)、环境保护法规遵循</w:t>
        </w:r>
        <w:r>
          <w:tab/>
        </w:r>
        <w:r>
          <w:fldChar w:fldCharType="begin"/>
        </w:r>
        <w:r>
          <w:instrText xml:space="preserve"> PAGEREF _Toc30086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钢铁企业项目管理已成为推动企业及组织持续创新的核心动力。本钢铁企业项目报告集中讨论了钢铁企业项目策划、实施与评估的关键环节，旨在通过系统分析和反思钢铁企业项目管理实践中的优势与不足，提升钢铁企业项目执行的有效性和效率。报告内容涵盖了钢铁企业项目的目标设定、资源配置、风险控制与成果交付等多个维度，为读者提供了一套完整的钢铁企业项目管理解决方案。需要强调的是，本报告仅用于学术研讨，不得用于商业目的，其内部详细资料和结论供学习交流使用，以促进钢铁企业项目管理领域的知识共享和专业发展。</w:t>
      </w:r>
    </w:p>
    <w:p>
      <w:pPr>
        <w:pStyle w:val="Heading1"/>
        <w:ind w:firstLine="560" w:firstLineChars="200"/>
        <w:rPr>
          <w:rFonts w:ascii="仿宋" w:eastAsia="仿宋" w:hAnsi="仿宋" w:cs="仿宋" w:hint="eastAsia"/>
          <w:sz w:val="28"/>
          <w:lang w:eastAsia="zh-CN"/>
        </w:rPr>
      </w:pPr>
      <w:bookmarkStart w:id="2" w:name="_Toc25990"/>
      <w:r>
        <w:rPr>
          <w:rFonts w:ascii="仿宋" w:eastAsia="仿宋" w:hAnsi="仿宋" w:cs="仿宋" w:hint="eastAsia"/>
          <w:sz w:val="28"/>
          <w:lang w:eastAsia="zh-CN"/>
        </w:rPr>
        <w:t>一、钢铁企业项目市场前景分析</w:t>
      </w:r>
      <w:bookmarkEnd w:id="2"/>
    </w:p>
    <w:p>
      <w:pPr>
        <w:pStyle w:val="Heading2"/>
        <w:rPr>
          <w:rFonts w:ascii="仿宋" w:eastAsia="仿宋" w:hAnsi="仿宋" w:cs="仿宋" w:hint="eastAsia"/>
          <w:lang w:eastAsia="zh-CN"/>
        </w:rPr>
      </w:pPr>
      <w:bookmarkStart w:id="3" w:name="_Toc4360"/>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钢铁企业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为适应经济快速发展的需要，建设地加大了对基础设施建设的投入。新建、改建的高速公路、城市轨道交通、现代化港口等钢铁企业项目得到了快速推进，提高了城市的综合竞争力。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建设地注重生态环境保护和可持续发展。实施了大规模的环境治理钢铁企业项目，提升了空气质量和水质。同时，该地推动绿色产业和清洁能源的发展，致力于打造宜居宜业的城市环境。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建设地积极参与区域合作和国际交往，拓展了多领域的国际合作钢铁企业项目。通过加强国际交流，该地区引进了大量国外优质技术和资金，同时推动了本地产业的对外拓展。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9812"/>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钢铁企业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1482"/>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7502"/>
      <w:r>
        <w:rPr>
          <w:rFonts w:ascii="仿宋" w:eastAsia="仿宋" w:hAnsi="仿宋" w:cs="仿宋" w:hint="eastAsia"/>
          <w:lang w:eastAsia="zh-CN"/>
        </w:rPr>
        <w:t>(一)、钢铁企业项目承办单位基本情况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一、钢铁企业项目承办单位基本情况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3125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公司的综合投资回报率为XX%，在钢铁企业项目、市场推广和研发等方面的投资取得了良好的回报。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2338"/>
      <w:r>
        <w:rPr>
          <w:rFonts w:ascii="仿宋" w:eastAsia="仿宋" w:hAnsi="仿宋" w:cs="仿宋" w:hint="eastAsia"/>
          <w:sz w:val="28"/>
          <w:lang w:eastAsia="zh-CN"/>
        </w:rPr>
        <w:t>三、钢铁企业项目选址说明</w:t>
      </w:r>
      <w:bookmarkEnd w:id="8"/>
    </w:p>
    <w:p>
      <w:pPr>
        <w:pStyle w:val="Heading2"/>
        <w:rPr>
          <w:rFonts w:ascii="仿宋" w:eastAsia="仿宋" w:hAnsi="仿宋" w:cs="仿宋" w:hint="eastAsia"/>
          <w:lang w:eastAsia="zh-CN"/>
        </w:rPr>
      </w:pPr>
      <w:bookmarkStart w:id="9" w:name="_Toc7154"/>
      <w:r>
        <w:rPr>
          <w:rFonts w:ascii="仿宋" w:eastAsia="仿宋" w:hAnsi="仿宋" w:cs="仿宋" w:hint="eastAsia"/>
          <w:lang w:eastAsia="zh-CN"/>
        </w:rPr>
        <w:t>(一)、钢铁企业项目选址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选址位于XXXX市XXXX区XXXX街道XXXX路，地理位置优越，地势平坦，交通便利。附近有多条主要道路交汇，便于原材料的运输和成品的配送。地理位置的优越性将为钢铁企业项目提供便捷的市场接触和良好的物流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钢铁企业项目用地的合规性。经过详细的规划和评估，选址地区的用地性质、容积率、绿化率等指标将被科学确定，以满足钢铁企业项目的发展需求并符合相关法规和环保要求。</w:t>
      </w:r>
    </w:p>
    <w:p>
      <w:pPr>
        <w:pStyle w:val="Heading2"/>
        <w:ind w:firstLine="560" w:firstLineChars="200"/>
        <w:rPr>
          <w:rFonts w:ascii="仿宋" w:eastAsia="仿宋" w:hAnsi="仿宋" w:cs="仿宋" w:hint="eastAsia"/>
          <w:sz w:val="28"/>
          <w:lang w:eastAsia="zh-CN"/>
        </w:rPr>
      </w:pPr>
      <w:bookmarkStart w:id="10" w:name="_Toc213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选址地区的用地性质被确定为工业用地，以支持钢铁企业项目的生产和运营。确保用地性质符合地方规划，并满足钢铁企业项目的实际需求。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根据地区规划和建设标准，设定合理的容积率。容积率的设定要考虑钢铁企业项目的建筑需求，确保建筑的布局紧凑，用地高效利用。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确保钢铁企业项目选址地区的绿化率符合环保法规的要求。通过科学的绿化设计，提高绿化率，改善周边环境，为员工提供良好的工作生活环境。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1" w:name="_Toc40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多功能共享：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针对钢铁企业项目的实际需求，考虑采用垂直建筑设计，提高建筑的层数，减小占地面积。这将有助于在有限的用地内实现更大的建筑容积。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2" w:name="_Toc2405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钢铁企业项目的原材料运输和成品配送提供了便捷的通道。地理位置的优越性将成为总图布置方案的首要考虑因素，确保钢铁企业项目能够充分利用地理位置的战略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钢铁企业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钢铁企业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钢铁企业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3" w:name="_Toc1012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选址综合评价是对所有选址因素进行全面权衡和评估的过程，包括地理位置、交通便利性、用地控制指标等多个方面。通过科学的评价方法，确保最终选址符合钢铁企业项目的长期发展需求和可行性要求。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选址地点的地理位置是综合评价的首要因素。地理位置的优越性将为钢铁企业项目的成功实施提供战略优势。通过全面利用地理位置，确保钢铁企业项目在市场接触、原材料供应、成品销售等方面具备便利条件。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综合评价将充分考虑选址地区的交通便利性。主要道路的交汇、交通流畅性等因素将被纳入考虑范围。通过科学评估交通状况，确保钢铁企业项目的运输通道顺畅，为物流和员工的出行提供良好保障。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用地控制指标是综合评价中的重要组成部分。通过科学制定用地控制指标，明确用地性质、用途、容积率等，确保用地的规划与钢铁企业项目的实际需求相符。这有助于用地的科学利用和可持续性发展。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钢铁企业项目的空间布局合理有序。绿化空间、建筑布局、功能区域划分等因素将在总图布置中得到综合考虑，为钢铁企业项目提供良好的空间环境。</w:t>
      </w:r>
    </w:p>
    <w:p>
      <w:pPr>
        <w:pStyle w:val="Heading1"/>
        <w:ind w:firstLine="560" w:firstLineChars="200"/>
        <w:rPr>
          <w:rFonts w:ascii="仿宋" w:eastAsia="仿宋" w:hAnsi="仿宋" w:cs="仿宋" w:hint="eastAsia"/>
          <w:sz w:val="28"/>
          <w:lang w:eastAsia="zh-CN"/>
        </w:rPr>
      </w:pPr>
      <w:bookmarkStart w:id="14" w:name="_Toc12422"/>
      <w:r>
        <w:rPr>
          <w:rFonts w:ascii="仿宋" w:eastAsia="仿宋" w:hAnsi="仿宋" w:cs="仿宋" w:hint="eastAsia"/>
          <w:sz w:val="28"/>
          <w:lang w:eastAsia="zh-CN"/>
        </w:rPr>
        <w:t>四、土建工程设计</w:t>
      </w:r>
      <w:bookmarkEnd w:id="14"/>
    </w:p>
    <w:p>
      <w:pPr>
        <w:pStyle w:val="Heading2"/>
        <w:rPr>
          <w:rFonts w:ascii="仿宋" w:eastAsia="仿宋" w:hAnsi="仿宋" w:cs="仿宋" w:hint="eastAsia"/>
          <w:lang w:eastAsia="zh-CN"/>
        </w:rPr>
      </w:pPr>
      <w:bookmarkStart w:id="15" w:name="_Toc745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6" w:name="_Toc2217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在具体钢铁企业项目中，安全等级的划分和设计年限的确定会根据当地法规、工程性质、用途等因素进行详细规定。设计人员需要根据具体情况确保工程在设计和施工阶段符合相应的安全标准和设计年限要求。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7" w:name="_Toc1085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钢铁企业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8" w:name="_Toc2958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9" w:name="_Toc14923"/>
      <w:r>
        <w:rPr>
          <w:rFonts w:ascii="仿宋" w:eastAsia="仿宋" w:hAnsi="仿宋" w:cs="仿宋" w:hint="eastAsia"/>
          <w:sz w:val="28"/>
          <w:lang w:eastAsia="zh-CN"/>
        </w:rPr>
        <w:t>五、投资背景及必要性分析</w:t>
      </w:r>
      <w:bookmarkEnd w:id="19"/>
    </w:p>
    <w:p>
      <w:pPr>
        <w:pStyle w:val="Heading2"/>
        <w:rPr>
          <w:rFonts w:ascii="仿宋" w:eastAsia="仿宋" w:hAnsi="仿宋" w:cs="仿宋" w:hint="eastAsia"/>
          <w:lang w:eastAsia="zh-CN"/>
        </w:rPr>
      </w:pPr>
      <w:bookmarkStart w:id="20" w:name="_Toc28739"/>
      <w:r>
        <w:rPr>
          <w:rFonts w:ascii="仿宋" w:eastAsia="仿宋" w:hAnsi="仿宋" w:cs="仿宋" w:hint="eastAsia"/>
          <w:lang w:eastAsia="zh-CN"/>
        </w:rPr>
        <w:t>(一)、钢铁企业项目承办单位背景分析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1" w:name="_Toc7486"/>
      <w:r>
        <w:rPr>
          <w:rFonts w:ascii="仿宋" w:eastAsia="仿宋" w:hAnsi="仿宋" w:cs="仿宋" w:hint="eastAsia"/>
          <w:sz w:val="28"/>
          <w:lang w:eastAsia="zh-CN"/>
        </w:rPr>
        <w:t>(二)、产业政策及发展规划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通过制定科学合理的产业政策和发展规划，XX有限公司将能够更好地适应外部环境的变化，确保企业在行业中稳健发展，为实施钢铁企业项目提供坚实支持。</w:t>
      </w:r>
    </w:p>
    <w:p>
      <w:pPr>
        <w:pStyle w:val="Heading2"/>
        <w:ind w:firstLine="560" w:firstLineChars="200"/>
        <w:rPr>
          <w:rFonts w:ascii="仿宋" w:eastAsia="仿宋" w:hAnsi="仿宋" w:cs="仿宋" w:hint="eastAsia"/>
          <w:sz w:val="28"/>
          <w:lang w:eastAsia="zh-CN"/>
        </w:rPr>
      </w:pPr>
      <w:bookmarkStart w:id="22" w:name="_Toc8724"/>
      <w:r>
        <w:rPr>
          <w:rFonts w:ascii="仿宋" w:eastAsia="仿宋" w:hAnsi="仿宋" w:cs="仿宋" w:hint="eastAsia"/>
          <w:sz w:val="28"/>
          <w:lang w:eastAsia="zh-CN"/>
        </w:rPr>
        <w:t>(三)、鼓励中小企业发展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鼓励中小企业进行技术创新，设立专项资金支持科技研发钢铁企业项目。提供创新券、科技补贴等奖励措施，推动中小企业提升技术水平，增强市场竞争力。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3" w:name="_Toc18159"/>
      <w:r>
        <w:rPr>
          <w:rFonts w:ascii="仿宋" w:eastAsia="仿宋" w:hAnsi="仿宋" w:cs="仿宋" w:hint="eastAsia"/>
          <w:sz w:val="28"/>
          <w:lang w:eastAsia="zh-CN"/>
        </w:rPr>
        <w:t>(四)、宏观经济形势分析</w:t>
      </w:r>
      <w:bookmarkEnd w:id="23"/>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4" w:name="_Toc31284"/>
      <w:r>
        <w:rPr>
          <w:rFonts w:ascii="仿宋" w:eastAsia="仿宋" w:hAnsi="仿宋" w:cs="仿宋" w:hint="eastAsia"/>
          <w:sz w:val="28"/>
          <w:lang w:eastAsia="zh-CN"/>
        </w:rPr>
        <w:t>(五)、区域经济发展概况</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5" w:name="_Toc1815"/>
      <w:r>
        <w:rPr>
          <w:rFonts w:ascii="仿宋" w:eastAsia="仿宋" w:hAnsi="仿宋" w:cs="仿宋" w:hint="eastAsia"/>
          <w:sz w:val="28"/>
          <w:lang w:eastAsia="zh-CN"/>
        </w:rPr>
        <w:t>(六)、钢铁企业项目必要性分析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该钢铁企业项目的实施是否能够满足当前市场的需求是钢铁企业项目必要性的首要考量。通过市场调研和需求分析，我们发现目标市场存在对相关产品或服务的需求。钢铁企业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钢铁企业项目的必要性评估至关重要。如果行业正处于增长期或具有良好的前景，钢铁企业项目实施将更具有前瞻性。相反，如果行业饱和或面临下行趋势，钢铁企业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钢铁企业项目是否引入了新的技术或提升了企业的竞争力也是必要性的考量因素。如果钢铁企业项目能够带来技术创新，提高产品或服务的质量和效率，将有助于企业在市场竞争中占据优势。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钢铁企业项目实施是否充分发挥了企业的资源优势，并符合其长期战略规划也是必要性分析的一部分。钢铁企业项目应该与企业整体战略相契合，使得企业在资源配置上更具效益。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钢铁企业项目是否符合相关政策和法规，是否能够获得政府的支持也是必要性的重要因素。政策和法规的支持能够降低钢铁企业项目的经营风险，提高实施的可行性。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除了经济效益外，钢铁企业项目对社会的积极贡献和可持续发展也应该得到关注。钢铁企业项目是否能够创造就业机会、改善社会环境、促进可持续发展等，都是必要性的考虑因素。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对钢铁企业项目的风险进行全面评估，并与预期回报相权衡，有助于判断钢铁企业项目的必要性。钢铁企业项目的风险可控性和回报的可实现性是钢铁企业项目决策的关键指标之一。</w:t>
      </w:r>
    </w:p>
    <w:p>
      <w:pPr>
        <w:pStyle w:val="Heading1"/>
        <w:ind w:firstLine="560" w:firstLineChars="200"/>
        <w:rPr>
          <w:rFonts w:ascii="仿宋" w:eastAsia="仿宋" w:hAnsi="仿宋" w:cs="仿宋" w:hint="eastAsia"/>
          <w:sz w:val="28"/>
          <w:lang w:eastAsia="zh-CN"/>
        </w:rPr>
      </w:pPr>
      <w:bookmarkStart w:id="26" w:name="_Toc1997"/>
      <w:r>
        <w:rPr>
          <w:rFonts w:ascii="仿宋" w:eastAsia="仿宋" w:hAnsi="仿宋" w:cs="仿宋" w:hint="eastAsia"/>
          <w:sz w:val="28"/>
          <w:lang w:eastAsia="zh-CN"/>
        </w:rPr>
        <w:t>六、员工福利与企业文化</w:t>
      </w:r>
      <w:bookmarkEnd w:id="26"/>
    </w:p>
    <w:p>
      <w:pPr>
        <w:pStyle w:val="Heading2"/>
        <w:rPr>
          <w:rFonts w:ascii="仿宋" w:eastAsia="仿宋" w:hAnsi="仿宋" w:cs="仿宋" w:hint="eastAsia"/>
          <w:lang w:eastAsia="zh-CN"/>
        </w:rPr>
      </w:pPr>
      <w:bookmarkStart w:id="27" w:name="_Toc32059"/>
      <w:r>
        <w:rPr>
          <w:rFonts w:ascii="仿宋" w:eastAsia="仿宋" w:hAnsi="仿宋" w:cs="仿宋" w:hint="eastAsia"/>
          <w:lang w:eastAsia="zh-CN"/>
        </w:rPr>
        <w:t>(一)、员工福利政策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8" w:name="_Toc11566"/>
      <w:r>
        <w:rPr>
          <w:rFonts w:ascii="仿宋" w:eastAsia="仿宋" w:hAnsi="仿宋" w:cs="仿宋" w:hint="eastAsia"/>
          <w:sz w:val="28"/>
          <w:lang w:eastAsia="zh-CN"/>
        </w:rPr>
        <w:t>(二)、团队建设与员工培训</w:t>
      </w:r>
      <w:bookmarkEnd w:id="28"/>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持续培训：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9" w:name="_Toc18382"/>
      <w:r>
        <w:rPr>
          <w:rFonts w:ascii="仿宋" w:eastAsia="仿宋" w:hAnsi="仿宋" w:cs="仿宋" w:hint="eastAsia"/>
          <w:sz w:val="28"/>
          <w:lang w:eastAsia="zh-CN"/>
        </w:rPr>
        <w:t>(三)、企业文化建设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0" w:name="_Toc9973"/>
      <w:r>
        <w:rPr>
          <w:rFonts w:ascii="仿宋" w:eastAsia="仿宋" w:hAnsi="仿宋" w:cs="仿宋" w:hint="eastAsia"/>
          <w:sz w:val="28"/>
          <w:lang w:eastAsia="zh-CN"/>
        </w:rPr>
        <w:t>(四)、员工健康与工作平衡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1" w:name="_Toc12574"/>
      <w:r>
        <w:rPr>
          <w:rFonts w:ascii="仿宋" w:eastAsia="仿宋" w:hAnsi="仿宋" w:cs="仿宋" w:hint="eastAsia"/>
          <w:sz w:val="28"/>
          <w:lang w:eastAsia="zh-CN"/>
        </w:rPr>
        <w:t>七、钢铁企业项目实施进度计划</w:t>
      </w:r>
      <w:bookmarkEnd w:id="31"/>
    </w:p>
    <w:p>
      <w:pPr>
        <w:pStyle w:val="Heading2"/>
        <w:rPr>
          <w:rFonts w:ascii="仿宋" w:eastAsia="仿宋" w:hAnsi="仿宋" w:cs="仿宋" w:hint="eastAsia"/>
          <w:lang w:eastAsia="zh-CN"/>
        </w:rPr>
      </w:pPr>
      <w:bookmarkStart w:id="32" w:name="_Toc15796"/>
      <w:r>
        <w:rPr>
          <w:rFonts w:ascii="仿宋" w:eastAsia="仿宋" w:hAnsi="仿宋" w:cs="仿宋" w:hint="eastAsia"/>
          <w:lang w:eastAsia="zh-CN"/>
        </w:rPr>
        <w:t>(一)、建设周期</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建设周期是钢铁企业项目从规划到实际运作的全过程，分为多个关键阶段，每个阶段都有其独特的任务和挑战：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钢铁企业项目前期准备阶段：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在这个阶段，钢铁企业项目团队进行钢铁企业项目的可行性研究，明确钢铁企业项目目标和规模，进行市场分析和资金计划。完成钢铁企业项目的立项申请，确保钢铁企业项目有足够的资源和支持。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进行钢铁企业项目所在地的勘察工作，包括土地调查、地质勘探等，以获取对施工环境的全面了解。设计阶段涉及建筑设计、工艺设计、设备配置等，确保钢铁企业项目的设计方案科学可行。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实施土建工程，包括地基处理、建筑施工、主体结构建设等。这是钢铁企业项目实体建设的阶段，需要高效协调各项工程，确保施工质量和进度。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进行钢铁企业项目所需设备的采购，包括设备的选择、供应商洽谈和合同签订。确保钢铁企业项目所使用的设备符合质量标准，满足钢铁企业项目的生产需求。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进行设备的安装和调试工作，确保设备能够正常运行。这个阶段是钢铁企业项目顺利投产的关键，需要仔细调整设备，保证其稳定性和可靠性。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钢铁企业项目正式投入运营，进行实际生产和服务。在此阶段，钢铁企业项目团队需要密切关注运营情况，及时处理可能出现的问题，确保钢铁企业项目平稳运行。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通过科学合理的规划和有效的钢铁企业项目管理，确保每个建设阶段都按时、按质完成，最终实现钢铁企业项目的成功建设和投产使用。钢铁企业项目建设周期的顺利进行对于钢铁企业项目的整体成功至关重要。</w:t>
      </w:r>
    </w:p>
    <w:p>
      <w:pPr>
        <w:pStyle w:val="Heading2"/>
        <w:ind w:firstLine="560" w:firstLineChars="200"/>
        <w:rPr>
          <w:rFonts w:ascii="仿宋" w:eastAsia="仿宋" w:hAnsi="仿宋" w:cs="仿宋" w:hint="eastAsia"/>
          <w:sz w:val="28"/>
          <w:lang w:eastAsia="zh-CN"/>
        </w:rPr>
      </w:pPr>
      <w:bookmarkStart w:id="33" w:name="_Toc28913"/>
      <w:r>
        <w:rPr>
          <w:rFonts w:ascii="仿宋" w:eastAsia="仿宋" w:hAnsi="仿宋" w:cs="仿宋" w:hint="eastAsia"/>
          <w:sz w:val="28"/>
          <w:lang w:eastAsia="zh-CN"/>
        </w:rPr>
        <w:t>(二)、建设进度</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该钢铁企业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固定资产投资是钢铁企业项目中的重要组成部分，包括土建工程、设备采购等。已经完成的XXXX万元投资表明在这方面钢铁企业项目取得了良好的进展。这部分资金的使用应当符合钢铁企业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钢铁企业项目运营过程中的各项费用，如人员工资、原材料采购等。已经完成XXXX万元的流动资金投资表明钢铁企业项目在运营准备方面也取得了一定的进展。这部分资金的使用需要合理规划，确保钢铁企业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实际完成投资占计划投资的XX%，这反映了钢铁企业项目在资金使用方面的较好掌控。投资完成比例的合理性直接关系到钢铁企业项目后续的资金需求和进度计划。通过对比已完成和计划的投资比例，可以更准确地评估钢铁企业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随着钢铁企业项目不断推进，风险的变化也需要得到及时的识别和应对。定期对已完成投资的使用情况进行审查，及时发现潜在的财务风险，并制定相应的应对策略。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4" w:name="_Toc32177"/>
      <w:r>
        <w:rPr>
          <w:rFonts w:ascii="仿宋" w:eastAsia="仿宋" w:hAnsi="仿宋" w:cs="仿宋" w:hint="eastAsia"/>
          <w:sz w:val="28"/>
          <w:lang w:eastAsia="zh-CN"/>
        </w:rPr>
        <w:t>(三)、进度安排注意事项</w:t>
      </w:r>
      <w:bookmarkEnd w:id="34"/>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根据钢铁企业项目的性质和规模，制定详细的钢铁企业项目计划，包括各个阶段的任务和时间表。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确定钢铁企业项目的主要目标和优先级，以便更好地分配资源和关注关键任务。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明确哪些任务对钢铁企业项目成功至关重要，优先安排这些任务。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实时监控钢铁企业项目进度，及时发现和解决可能的延误或问题。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定期更新钢铁企业项目计划，确保计划与实际进展一致。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确保钢铁企业项目所需的各种资源，包括人力、物力、财力等，得到合理分配和利用。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定期进行钢铁企业项目进度的评估和审查，确保钢铁企业项目仍然符合预期目标。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5" w:name="_Toc4027"/>
      <w:r>
        <w:rPr>
          <w:rFonts w:ascii="仿宋" w:eastAsia="仿宋" w:hAnsi="仿宋" w:cs="仿宋" w:hint="eastAsia"/>
          <w:sz w:val="28"/>
          <w:lang w:eastAsia="zh-CN"/>
        </w:rPr>
        <w:t>(四)、人力资源配置</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钢铁企业项目的性质、规模和需求，以确保合理、高效地配置人力资源。钢铁企业项目的成功与否很大程度上取决于人力的贡献和团队的协作。因此，科学合理的人力资源配置是钢铁企业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铁企业项目启动阶段，需要进行全面的人力需求分析。这包括确定钢铁企业项目的规模、工作内容、所需技能等方面的要求。通过对钢铁企业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根据钢铁企业项目的特点和需要，明确各个岗位的设置以及每个岗位的具体职责。这需要考虑到团队的协作关系，确保各个岗位之间的职责清晰划分，避免冲突和混淆。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为满足钢铁企业项目的需求，需要进行有效的人才招募和选拔。这包括发布招聘信息、面试候选人、评估其技能和适应能力等。确保招聘到的人才与钢铁企业项目的要求相匹配，有利于钢铁企业项目的高效推进。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一旦团队成员入职，需要提供必要的培训，以确保他们熟悉钢铁企业项目的流程和工作要求。同时，还需要注重团队成员的技能提升，通过培训计划和学习机会，使团队保持竞争力。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建设一个协作高效的团队是钢铁企业项目成功的基石。通过组织团队建设活动、搭建良好的沟通渠道、塑造积极向上的团队文化，可以提高团队的凝聚力和战斗力。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6" w:name="_Toc28078"/>
      <w:r>
        <w:rPr>
          <w:rFonts w:ascii="仿宋" w:eastAsia="仿宋" w:hAnsi="仿宋" w:cs="仿宋" w:hint="eastAsia"/>
          <w:sz w:val="28"/>
          <w:lang w:eastAsia="zh-CN"/>
        </w:rPr>
        <w:t>(五)、员工培训</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钢铁企业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钢铁企业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选择适当的培训方法，包括面对面培训、在线培训、实践操作等。不同的培训方法适用于不同的培训内容和目标。在选择培训方法时，要考虑员工的学习习惯和钢铁企业项目的实际情况，以提高培训效果。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钢铁企业项目所需的技能和理念。同时，也可以考虑邀请钢铁企业项目内部专家担任培训讲师，更符合钢铁企业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7" w:name="_Toc8403"/>
      <w:r>
        <w:rPr>
          <w:rFonts w:ascii="仿宋" w:eastAsia="仿宋" w:hAnsi="仿宋" w:cs="仿宋" w:hint="eastAsia"/>
          <w:sz w:val="28"/>
          <w:lang w:eastAsia="zh-CN"/>
        </w:rPr>
        <w:t>(六)、钢铁企业项目实施保障</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构建一个协作默契、高效沟通的钢铁企业项目团队是钢铁企业项目实施保障的基础。通过定期的团队建设活动、培训和沟通机制的建立，确保团队成员之间的合作顺畅，共同追求钢铁企业项目目标。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钢铁企业项目计划，明确钢铁企业项目的工作分解结构、任务分配和时间节点。通过钢铁企业项目管理工具对钢铁企业项目进度进行全程跟踪和管理，及时发现问题并采取相应措施，确保钢铁企业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合理配置和管理钢铁企业项目所需的资源，包括人力、物力、财力等。确保钢铁企业项目中各项资源的充分利用，避免资源的浪费。通过合理的资源管理，提高钢铁企业项目的执行效率和成本控制。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建立完善的风险管理机制，对钢铁企业项目可能面临的风险进行全面评估，并制定相应的风险应对策略。定期进行风险评估和监控，确保钢铁企业项目在不同阶段能够及时应对和解决可能出现的问题。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https://d.book118.com/366125211115010103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07F63"/>
    <w:rsid w:val="73B07F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36612521111501010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2024-01-20T09:21:00Z</dcterms:created>
  <dcterms:modified xsi:type="dcterms:W3CDTF">2024-01-20T09:21:39Z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ED25B5E6238445B8A5E37A48A9C1D27D_11</vt:lpwstr>
  </property>
  <property fmtid="{D5CDD505-2E9C-101B-9397-08002B2CF9AE}" pid="3" name="KSOProductBuildVer">
    <vt:lpwstr>2052-12.1.0.16120</vt:lpwstr>
  </property>
</Properties>
</file>