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特种用途飞机项目计划设计方案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095" w:history="1">
        <w:r>
          <w:rPr>
            <w:rFonts w:ascii="仿宋" w:eastAsia="仿宋" w:hAnsi="仿宋" w:cs="仿宋" w:hint="eastAsia"/>
            <w:lang w:eastAsia="zh-CN"/>
          </w:rPr>
          <w:t>概论</w:t>
        </w:r>
        <w:r>
          <w:tab/>
        </w:r>
        <w:r>
          <w:fldChar w:fldCharType="begin"/>
        </w:r>
        <w:r>
          <w:instrText xml:space="preserve"> PAGEREF _Toc10095 \h </w:instrText>
        </w:r>
        <w:r>
          <w:fldChar w:fldCharType="separate"/>
        </w:r>
        <w:r>
          <w:t>3</w:t>
        </w:r>
        <w:r>
          <w:fldChar w:fldCharType="end"/>
        </w:r>
      </w:hyperlink>
    </w:p>
    <w:p>
      <w:pPr>
        <w:pStyle w:val="TOC1"/>
        <w:tabs>
          <w:tab w:val="right" w:leader="dot" w:pos="8306"/>
        </w:tabs>
      </w:pPr>
      <w:hyperlink w:anchor="_Toc29580" w:history="1">
        <w:r>
          <w:rPr>
            <w:rFonts w:ascii="仿宋" w:eastAsia="仿宋" w:hAnsi="仿宋" w:cs="仿宋" w:hint="eastAsia"/>
            <w:lang w:eastAsia="zh-CN"/>
          </w:rPr>
          <w:t>一、市场分析、调研</w:t>
        </w:r>
        <w:r>
          <w:tab/>
        </w:r>
        <w:r>
          <w:fldChar w:fldCharType="begin"/>
        </w:r>
        <w:r>
          <w:instrText xml:space="preserve"> PAGEREF _Toc29580 \h </w:instrText>
        </w:r>
        <w:r>
          <w:fldChar w:fldCharType="separate"/>
        </w:r>
        <w:r>
          <w:t>3</w:t>
        </w:r>
        <w:r>
          <w:fldChar w:fldCharType="end"/>
        </w:r>
      </w:hyperlink>
    </w:p>
    <w:p>
      <w:pPr>
        <w:pStyle w:val="TOC2"/>
        <w:tabs>
          <w:tab w:val="right" w:leader="dot" w:pos="8306"/>
        </w:tabs>
      </w:pPr>
      <w:hyperlink w:anchor="_Toc14203" w:history="1">
        <w:r>
          <w:rPr>
            <w:rFonts w:ascii="仿宋" w:eastAsia="仿宋" w:hAnsi="仿宋" w:cs="仿宋" w:hint="eastAsia"/>
            <w:lang w:eastAsia="zh-CN"/>
          </w:rPr>
          <w:t>(一)、特种用途飞机行业分析</w:t>
        </w:r>
        <w:r>
          <w:tab/>
        </w:r>
        <w:r>
          <w:fldChar w:fldCharType="begin"/>
        </w:r>
        <w:r>
          <w:instrText xml:space="preserve"> PAGEREF _Toc14203 \h </w:instrText>
        </w:r>
        <w:r>
          <w:fldChar w:fldCharType="separate"/>
        </w:r>
        <w:r>
          <w:t>3</w:t>
        </w:r>
        <w:r>
          <w:fldChar w:fldCharType="end"/>
        </w:r>
      </w:hyperlink>
    </w:p>
    <w:p>
      <w:pPr>
        <w:pStyle w:val="TOC2"/>
        <w:tabs>
          <w:tab w:val="right" w:leader="dot" w:pos="8306"/>
        </w:tabs>
      </w:pPr>
      <w:hyperlink w:anchor="_Toc6796" w:history="1">
        <w:r>
          <w:rPr>
            <w:rFonts w:ascii="仿宋" w:eastAsia="仿宋" w:hAnsi="仿宋" w:cs="仿宋" w:hint="eastAsia"/>
            <w:lang w:eastAsia="zh-CN"/>
          </w:rPr>
          <w:t>(二)、特种用途飞机市场分析预测</w:t>
        </w:r>
        <w:r>
          <w:tab/>
        </w:r>
        <w:r>
          <w:fldChar w:fldCharType="begin"/>
        </w:r>
        <w:r>
          <w:instrText xml:space="preserve"> PAGEREF _Toc6796 \h </w:instrText>
        </w:r>
        <w:r>
          <w:fldChar w:fldCharType="separate"/>
        </w:r>
        <w:r>
          <w:t>4</w:t>
        </w:r>
        <w:r>
          <w:fldChar w:fldCharType="end"/>
        </w:r>
      </w:hyperlink>
    </w:p>
    <w:p>
      <w:pPr>
        <w:pStyle w:val="TOC1"/>
        <w:tabs>
          <w:tab w:val="right" w:leader="dot" w:pos="8306"/>
        </w:tabs>
      </w:pPr>
      <w:hyperlink w:anchor="_Toc11696" w:history="1">
        <w:r>
          <w:rPr>
            <w:rFonts w:ascii="仿宋" w:eastAsia="仿宋" w:hAnsi="仿宋" w:cs="仿宋" w:hint="eastAsia"/>
            <w:lang w:eastAsia="zh-CN"/>
          </w:rPr>
          <w:t>二、特种用途飞机项目建设单位说明</w:t>
        </w:r>
        <w:r>
          <w:tab/>
        </w:r>
        <w:r>
          <w:fldChar w:fldCharType="begin"/>
        </w:r>
        <w:r>
          <w:instrText xml:space="preserve"> PAGEREF _Toc11696 \h </w:instrText>
        </w:r>
        <w:r>
          <w:fldChar w:fldCharType="separate"/>
        </w:r>
        <w:r>
          <w:t>5</w:t>
        </w:r>
        <w:r>
          <w:fldChar w:fldCharType="end"/>
        </w:r>
      </w:hyperlink>
    </w:p>
    <w:p>
      <w:pPr>
        <w:pStyle w:val="TOC2"/>
        <w:tabs>
          <w:tab w:val="right" w:leader="dot" w:pos="8306"/>
        </w:tabs>
      </w:pPr>
      <w:hyperlink w:anchor="_Toc9325" w:history="1">
        <w:r>
          <w:rPr>
            <w:rFonts w:ascii="仿宋" w:eastAsia="仿宋" w:hAnsi="仿宋" w:cs="仿宋" w:hint="eastAsia"/>
            <w:lang w:eastAsia="zh-CN"/>
          </w:rPr>
          <w:t>(一)、特种用途飞机项目承办单位基本情况</w:t>
        </w:r>
        <w:r>
          <w:tab/>
        </w:r>
        <w:r>
          <w:fldChar w:fldCharType="begin"/>
        </w:r>
        <w:r>
          <w:instrText xml:space="preserve"> PAGEREF _Toc9325 \h </w:instrText>
        </w:r>
        <w:r>
          <w:fldChar w:fldCharType="separate"/>
        </w:r>
        <w:r>
          <w:t>5</w:t>
        </w:r>
        <w:r>
          <w:fldChar w:fldCharType="end"/>
        </w:r>
      </w:hyperlink>
    </w:p>
    <w:p>
      <w:pPr>
        <w:pStyle w:val="TOC2"/>
        <w:tabs>
          <w:tab w:val="right" w:leader="dot" w:pos="8306"/>
        </w:tabs>
      </w:pPr>
      <w:hyperlink w:anchor="_Toc16424" w:history="1">
        <w:r>
          <w:rPr>
            <w:rFonts w:ascii="仿宋" w:eastAsia="仿宋" w:hAnsi="仿宋" w:cs="仿宋" w:hint="eastAsia"/>
            <w:lang w:eastAsia="zh-CN"/>
          </w:rPr>
          <w:t>(二)、公司经济效益分析</w:t>
        </w:r>
        <w:r>
          <w:tab/>
        </w:r>
        <w:r>
          <w:fldChar w:fldCharType="begin"/>
        </w:r>
        <w:r>
          <w:instrText xml:space="preserve"> PAGEREF _Toc16424 \h </w:instrText>
        </w:r>
        <w:r>
          <w:fldChar w:fldCharType="separate"/>
        </w:r>
        <w:r>
          <w:t>5</w:t>
        </w:r>
        <w:r>
          <w:fldChar w:fldCharType="end"/>
        </w:r>
      </w:hyperlink>
    </w:p>
    <w:p>
      <w:pPr>
        <w:pStyle w:val="TOC1"/>
        <w:tabs>
          <w:tab w:val="right" w:leader="dot" w:pos="8306"/>
        </w:tabs>
      </w:pPr>
      <w:hyperlink w:anchor="_Toc31692" w:history="1">
        <w:r>
          <w:rPr>
            <w:rFonts w:ascii="仿宋" w:eastAsia="仿宋" w:hAnsi="仿宋" w:cs="仿宋" w:hint="eastAsia"/>
            <w:lang w:eastAsia="zh-CN"/>
          </w:rPr>
          <w:t>三、特种用途飞机项目概论</w:t>
        </w:r>
        <w:r>
          <w:tab/>
        </w:r>
        <w:r>
          <w:fldChar w:fldCharType="begin"/>
        </w:r>
        <w:r>
          <w:instrText xml:space="preserve"> PAGEREF _Toc31692 \h </w:instrText>
        </w:r>
        <w:r>
          <w:fldChar w:fldCharType="separate"/>
        </w:r>
        <w:r>
          <w:t>6</w:t>
        </w:r>
        <w:r>
          <w:fldChar w:fldCharType="end"/>
        </w:r>
      </w:hyperlink>
    </w:p>
    <w:p>
      <w:pPr>
        <w:pStyle w:val="TOC2"/>
        <w:tabs>
          <w:tab w:val="right" w:leader="dot" w:pos="8306"/>
        </w:tabs>
      </w:pPr>
      <w:hyperlink w:anchor="_Toc12372" w:history="1">
        <w:r>
          <w:rPr>
            <w:rFonts w:ascii="仿宋" w:eastAsia="仿宋" w:hAnsi="仿宋" w:cs="仿宋" w:hint="eastAsia"/>
            <w:lang w:eastAsia="zh-CN"/>
          </w:rPr>
          <w:t>(一)、特种用途飞机项目概况</w:t>
        </w:r>
        <w:r>
          <w:tab/>
        </w:r>
        <w:r>
          <w:fldChar w:fldCharType="begin"/>
        </w:r>
        <w:r>
          <w:instrText xml:space="preserve"> PAGEREF _Toc12372 \h </w:instrText>
        </w:r>
        <w:r>
          <w:fldChar w:fldCharType="separate"/>
        </w:r>
        <w:r>
          <w:t>6</w:t>
        </w:r>
        <w:r>
          <w:fldChar w:fldCharType="end"/>
        </w:r>
      </w:hyperlink>
    </w:p>
    <w:p>
      <w:pPr>
        <w:pStyle w:val="TOC2"/>
        <w:tabs>
          <w:tab w:val="right" w:leader="dot" w:pos="8306"/>
        </w:tabs>
      </w:pPr>
      <w:hyperlink w:anchor="_Toc24722" w:history="1">
        <w:r>
          <w:rPr>
            <w:rFonts w:ascii="仿宋" w:eastAsia="仿宋" w:hAnsi="仿宋" w:cs="仿宋" w:hint="eastAsia"/>
            <w:lang w:eastAsia="zh-CN"/>
          </w:rPr>
          <w:t>(二)、特种用途飞机项目目标</w:t>
        </w:r>
        <w:r>
          <w:tab/>
        </w:r>
        <w:r>
          <w:fldChar w:fldCharType="begin"/>
        </w:r>
        <w:r>
          <w:instrText xml:space="preserve"> PAGEREF _Toc24722 \h </w:instrText>
        </w:r>
        <w:r>
          <w:fldChar w:fldCharType="separate"/>
        </w:r>
        <w:r>
          <w:t>9</w:t>
        </w:r>
        <w:r>
          <w:fldChar w:fldCharType="end"/>
        </w:r>
      </w:hyperlink>
    </w:p>
    <w:p>
      <w:pPr>
        <w:pStyle w:val="TOC2"/>
        <w:tabs>
          <w:tab w:val="right" w:leader="dot" w:pos="8306"/>
        </w:tabs>
      </w:pPr>
      <w:hyperlink w:anchor="_Toc6597" w:history="1">
        <w:r>
          <w:rPr>
            <w:rFonts w:ascii="仿宋" w:eastAsia="仿宋" w:hAnsi="仿宋" w:cs="仿宋" w:hint="eastAsia"/>
            <w:lang w:eastAsia="zh-CN"/>
          </w:rPr>
          <w:t>(三)、特种用途飞机项目提出的理由</w:t>
        </w:r>
        <w:r>
          <w:tab/>
        </w:r>
        <w:r>
          <w:fldChar w:fldCharType="begin"/>
        </w:r>
        <w:r>
          <w:instrText xml:space="preserve"> PAGEREF _Toc6597 \h </w:instrText>
        </w:r>
        <w:r>
          <w:fldChar w:fldCharType="separate"/>
        </w:r>
        <w:r>
          <w:t>9</w:t>
        </w:r>
        <w:r>
          <w:fldChar w:fldCharType="end"/>
        </w:r>
      </w:hyperlink>
    </w:p>
    <w:p>
      <w:pPr>
        <w:pStyle w:val="TOC2"/>
        <w:tabs>
          <w:tab w:val="right" w:leader="dot" w:pos="8306"/>
        </w:tabs>
      </w:pPr>
      <w:hyperlink w:anchor="_Toc13844" w:history="1">
        <w:r>
          <w:rPr>
            <w:rFonts w:ascii="仿宋" w:eastAsia="仿宋" w:hAnsi="仿宋" w:cs="仿宋" w:hint="eastAsia"/>
            <w:lang w:eastAsia="zh-CN"/>
          </w:rPr>
          <w:t>(四)、特种用途飞机项目意义</w:t>
        </w:r>
        <w:r>
          <w:tab/>
        </w:r>
        <w:r>
          <w:fldChar w:fldCharType="begin"/>
        </w:r>
        <w:r>
          <w:instrText xml:space="preserve"> PAGEREF _Toc13844 \h </w:instrText>
        </w:r>
        <w:r>
          <w:fldChar w:fldCharType="separate"/>
        </w:r>
        <w:r>
          <w:t>11</w:t>
        </w:r>
        <w:r>
          <w:fldChar w:fldCharType="end"/>
        </w:r>
      </w:hyperlink>
    </w:p>
    <w:p>
      <w:pPr>
        <w:pStyle w:val="TOC2"/>
        <w:tabs>
          <w:tab w:val="right" w:leader="dot" w:pos="8306"/>
        </w:tabs>
      </w:pPr>
      <w:hyperlink w:anchor="_Toc22625" w:history="1">
        <w:r>
          <w:rPr>
            <w:rFonts w:ascii="仿宋" w:eastAsia="仿宋" w:hAnsi="仿宋" w:cs="仿宋" w:hint="eastAsia"/>
            <w:lang w:eastAsia="zh-CN"/>
          </w:rPr>
          <w:t>(五)、特种用途飞机项目背景</w:t>
        </w:r>
        <w:r>
          <w:tab/>
        </w:r>
        <w:r>
          <w:fldChar w:fldCharType="begin"/>
        </w:r>
        <w:r>
          <w:instrText xml:space="preserve"> PAGEREF _Toc22625 \h </w:instrText>
        </w:r>
        <w:r>
          <w:fldChar w:fldCharType="separate"/>
        </w:r>
        <w:r>
          <w:t>12</w:t>
        </w:r>
        <w:r>
          <w:fldChar w:fldCharType="end"/>
        </w:r>
      </w:hyperlink>
    </w:p>
    <w:p>
      <w:pPr>
        <w:pStyle w:val="TOC1"/>
        <w:tabs>
          <w:tab w:val="right" w:leader="dot" w:pos="8306"/>
        </w:tabs>
      </w:pPr>
      <w:hyperlink w:anchor="_Toc24315" w:history="1">
        <w:r>
          <w:rPr>
            <w:rFonts w:ascii="仿宋" w:eastAsia="仿宋" w:hAnsi="仿宋" w:cs="仿宋" w:hint="eastAsia"/>
            <w:lang w:eastAsia="zh-CN"/>
          </w:rPr>
          <w:t>四、特种用途飞机项目可持续发展</w:t>
        </w:r>
        <w:r>
          <w:tab/>
        </w:r>
        <w:r>
          <w:fldChar w:fldCharType="begin"/>
        </w:r>
        <w:r>
          <w:instrText xml:space="preserve"> PAGEREF _Toc24315 \h </w:instrText>
        </w:r>
        <w:r>
          <w:fldChar w:fldCharType="separate"/>
        </w:r>
        <w:r>
          <w:t>13</w:t>
        </w:r>
        <w:r>
          <w:fldChar w:fldCharType="end"/>
        </w:r>
      </w:hyperlink>
    </w:p>
    <w:p>
      <w:pPr>
        <w:pStyle w:val="TOC2"/>
        <w:tabs>
          <w:tab w:val="right" w:leader="dot" w:pos="8306"/>
        </w:tabs>
      </w:pPr>
      <w:hyperlink w:anchor="_Toc18720" w:history="1">
        <w:r>
          <w:rPr>
            <w:rFonts w:ascii="仿宋" w:eastAsia="仿宋" w:hAnsi="仿宋" w:cs="仿宋" w:hint="eastAsia"/>
            <w:lang w:eastAsia="zh-CN"/>
          </w:rPr>
          <w:t>(一)、可持续战略与实践</w:t>
        </w:r>
        <w:r>
          <w:tab/>
        </w:r>
        <w:r>
          <w:fldChar w:fldCharType="begin"/>
        </w:r>
        <w:r>
          <w:instrText xml:space="preserve"> PAGEREF _Toc18720 \h </w:instrText>
        </w:r>
        <w:r>
          <w:fldChar w:fldCharType="separate"/>
        </w:r>
        <w:r>
          <w:t>13</w:t>
        </w:r>
        <w:r>
          <w:fldChar w:fldCharType="end"/>
        </w:r>
      </w:hyperlink>
    </w:p>
    <w:p>
      <w:pPr>
        <w:pStyle w:val="TOC2"/>
        <w:tabs>
          <w:tab w:val="right" w:leader="dot" w:pos="8306"/>
        </w:tabs>
      </w:pPr>
      <w:hyperlink w:anchor="_Toc32135" w:history="1">
        <w:r>
          <w:rPr>
            <w:rFonts w:ascii="仿宋" w:eastAsia="仿宋" w:hAnsi="仿宋" w:cs="仿宋" w:hint="eastAsia"/>
            <w:lang w:eastAsia="zh-CN"/>
          </w:rPr>
          <w:t>(二)、环保与社会责任</w:t>
        </w:r>
        <w:r>
          <w:tab/>
        </w:r>
        <w:r>
          <w:fldChar w:fldCharType="begin"/>
        </w:r>
        <w:r>
          <w:instrText xml:space="preserve"> PAGEREF _Toc32135 \h </w:instrText>
        </w:r>
        <w:r>
          <w:fldChar w:fldCharType="separate"/>
        </w:r>
        <w:r>
          <w:t>14</w:t>
        </w:r>
        <w:r>
          <w:fldChar w:fldCharType="end"/>
        </w:r>
      </w:hyperlink>
    </w:p>
    <w:p>
      <w:pPr>
        <w:pStyle w:val="TOC1"/>
        <w:tabs>
          <w:tab w:val="right" w:leader="dot" w:pos="8306"/>
        </w:tabs>
      </w:pPr>
      <w:hyperlink w:anchor="_Toc448" w:history="1">
        <w:r>
          <w:rPr>
            <w:rFonts w:ascii="仿宋" w:eastAsia="仿宋" w:hAnsi="仿宋" w:cs="仿宋" w:hint="eastAsia"/>
            <w:lang w:eastAsia="zh-CN"/>
          </w:rPr>
          <w:t>五、特种用途飞机项目危机管理</w:t>
        </w:r>
        <w:r>
          <w:tab/>
        </w:r>
        <w:r>
          <w:fldChar w:fldCharType="begin"/>
        </w:r>
        <w:r>
          <w:instrText xml:space="preserve"> PAGEREF _Toc448 \h </w:instrText>
        </w:r>
        <w:r>
          <w:fldChar w:fldCharType="separate"/>
        </w:r>
        <w:r>
          <w:t>15</w:t>
        </w:r>
        <w:r>
          <w:fldChar w:fldCharType="end"/>
        </w:r>
      </w:hyperlink>
    </w:p>
    <w:p>
      <w:pPr>
        <w:pStyle w:val="TOC2"/>
        <w:tabs>
          <w:tab w:val="right" w:leader="dot" w:pos="8306"/>
        </w:tabs>
      </w:pPr>
      <w:hyperlink w:anchor="_Toc25335" w:history="1">
        <w:r>
          <w:rPr>
            <w:rFonts w:ascii="仿宋" w:eastAsia="仿宋" w:hAnsi="仿宋" w:cs="仿宋" w:hint="eastAsia"/>
            <w:lang w:eastAsia="zh-CN"/>
          </w:rPr>
          <w:t>(一)、危机预警与识别</w:t>
        </w:r>
        <w:r>
          <w:tab/>
        </w:r>
        <w:r>
          <w:fldChar w:fldCharType="begin"/>
        </w:r>
        <w:r>
          <w:instrText xml:space="preserve"> PAGEREF _Toc25335 \h </w:instrText>
        </w:r>
        <w:r>
          <w:fldChar w:fldCharType="separate"/>
        </w:r>
        <w:r>
          <w:t>15</w:t>
        </w:r>
        <w:r>
          <w:fldChar w:fldCharType="end"/>
        </w:r>
      </w:hyperlink>
    </w:p>
    <w:p>
      <w:pPr>
        <w:pStyle w:val="TOC2"/>
        <w:tabs>
          <w:tab w:val="right" w:leader="dot" w:pos="8306"/>
        </w:tabs>
      </w:pPr>
      <w:hyperlink w:anchor="_Toc16152" w:history="1">
        <w:r>
          <w:rPr>
            <w:rFonts w:ascii="仿宋" w:eastAsia="仿宋" w:hAnsi="仿宋" w:cs="仿宋" w:hint="eastAsia"/>
            <w:lang w:eastAsia="zh-CN"/>
          </w:rPr>
          <w:t>(二)、危机应对与恢复</w:t>
        </w:r>
        <w:r>
          <w:tab/>
        </w:r>
        <w:r>
          <w:fldChar w:fldCharType="begin"/>
        </w:r>
        <w:r>
          <w:instrText xml:space="preserve"> PAGEREF _Toc16152 \h </w:instrText>
        </w:r>
        <w:r>
          <w:fldChar w:fldCharType="separate"/>
        </w:r>
        <w:r>
          <w:t>16</w:t>
        </w:r>
        <w:r>
          <w:fldChar w:fldCharType="end"/>
        </w:r>
      </w:hyperlink>
    </w:p>
    <w:p>
      <w:pPr>
        <w:pStyle w:val="TOC1"/>
        <w:tabs>
          <w:tab w:val="right" w:leader="dot" w:pos="8306"/>
        </w:tabs>
      </w:pPr>
      <w:hyperlink w:anchor="_Toc3863" w:history="1">
        <w:r>
          <w:rPr>
            <w:rFonts w:ascii="仿宋" w:eastAsia="仿宋" w:hAnsi="仿宋" w:cs="仿宋" w:hint="eastAsia"/>
            <w:lang w:eastAsia="zh-CN"/>
          </w:rPr>
          <w:t>六、特种用途飞机项目土建工程</w:t>
        </w:r>
        <w:r>
          <w:tab/>
        </w:r>
        <w:r>
          <w:fldChar w:fldCharType="begin"/>
        </w:r>
        <w:r>
          <w:instrText xml:space="preserve"> PAGEREF _Toc3863 \h </w:instrText>
        </w:r>
        <w:r>
          <w:fldChar w:fldCharType="separate"/>
        </w:r>
        <w:r>
          <w:t>17</w:t>
        </w:r>
        <w:r>
          <w:fldChar w:fldCharType="end"/>
        </w:r>
      </w:hyperlink>
    </w:p>
    <w:p>
      <w:pPr>
        <w:pStyle w:val="TOC2"/>
        <w:tabs>
          <w:tab w:val="right" w:leader="dot" w:pos="8306"/>
        </w:tabs>
      </w:pPr>
      <w:hyperlink w:anchor="_Toc1767" w:history="1">
        <w:r>
          <w:rPr>
            <w:rFonts w:ascii="仿宋" w:eastAsia="仿宋" w:hAnsi="仿宋" w:cs="仿宋" w:hint="eastAsia"/>
            <w:lang w:eastAsia="zh-CN"/>
          </w:rPr>
          <w:t>(一)、建筑工程设计原则</w:t>
        </w:r>
        <w:r>
          <w:tab/>
        </w:r>
        <w:r>
          <w:fldChar w:fldCharType="begin"/>
        </w:r>
        <w:r>
          <w:instrText xml:space="preserve"> PAGEREF _Toc1767 \h </w:instrText>
        </w:r>
        <w:r>
          <w:fldChar w:fldCharType="separate"/>
        </w:r>
        <w:r>
          <w:t>17</w:t>
        </w:r>
        <w:r>
          <w:fldChar w:fldCharType="end"/>
        </w:r>
      </w:hyperlink>
    </w:p>
    <w:p>
      <w:pPr>
        <w:pStyle w:val="TOC2"/>
        <w:tabs>
          <w:tab w:val="right" w:leader="dot" w:pos="8306"/>
        </w:tabs>
      </w:pPr>
      <w:hyperlink w:anchor="_Toc26941" w:history="1">
        <w:r>
          <w:rPr>
            <w:rFonts w:ascii="仿宋" w:eastAsia="仿宋" w:hAnsi="仿宋" w:cs="仿宋" w:hint="eastAsia"/>
            <w:lang w:eastAsia="zh-CN"/>
          </w:rPr>
          <w:t>(二)、土建工程设计年限及安全等级</w:t>
        </w:r>
        <w:r>
          <w:tab/>
        </w:r>
        <w:r>
          <w:fldChar w:fldCharType="begin"/>
        </w:r>
        <w:r>
          <w:instrText xml:space="preserve"> PAGEREF _Toc26941 \h </w:instrText>
        </w:r>
        <w:r>
          <w:fldChar w:fldCharType="separate"/>
        </w:r>
        <w:r>
          <w:t>18</w:t>
        </w:r>
        <w:r>
          <w:fldChar w:fldCharType="end"/>
        </w:r>
      </w:hyperlink>
    </w:p>
    <w:p>
      <w:pPr>
        <w:pStyle w:val="TOC2"/>
        <w:tabs>
          <w:tab w:val="right" w:leader="dot" w:pos="8306"/>
        </w:tabs>
      </w:pPr>
      <w:hyperlink w:anchor="_Toc8542" w:history="1">
        <w:r>
          <w:rPr>
            <w:rFonts w:ascii="仿宋" w:eastAsia="仿宋" w:hAnsi="仿宋" w:cs="仿宋" w:hint="eastAsia"/>
            <w:lang w:eastAsia="zh-CN"/>
          </w:rPr>
          <w:t>(三)、建筑工程设计总体要求</w:t>
        </w:r>
        <w:r>
          <w:tab/>
        </w:r>
        <w:r>
          <w:fldChar w:fldCharType="begin"/>
        </w:r>
        <w:r>
          <w:instrText xml:space="preserve"> PAGEREF _Toc8542 \h </w:instrText>
        </w:r>
        <w:r>
          <w:fldChar w:fldCharType="separate"/>
        </w:r>
        <w:r>
          <w:t>20</w:t>
        </w:r>
        <w:r>
          <w:fldChar w:fldCharType="end"/>
        </w:r>
      </w:hyperlink>
    </w:p>
    <w:p>
      <w:pPr>
        <w:pStyle w:val="TOC2"/>
        <w:tabs>
          <w:tab w:val="right" w:leader="dot" w:pos="8306"/>
        </w:tabs>
      </w:pPr>
      <w:hyperlink w:anchor="_Toc26176" w:history="1">
        <w:r>
          <w:rPr>
            <w:rFonts w:ascii="仿宋" w:eastAsia="仿宋" w:hAnsi="仿宋" w:cs="仿宋" w:hint="eastAsia"/>
            <w:lang w:eastAsia="zh-CN"/>
          </w:rPr>
          <w:t>(四)、土建工程建设指标</w:t>
        </w:r>
        <w:r>
          <w:tab/>
        </w:r>
        <w:r>
          <w:fldChar w:fldCharType="begin"/>
        </w:r>
        <w:r>
          <w:instrText xml:space="preserve"> PAGEREF _Toc26176 \h </w:instrText>
        </w:r>
        <w:r>
          <w:fldChar w:fldCharType="separate"/>
        </w:r>
        <w:r>
          <w:t>20</w:t>
        </w:r>
        <w:r>
          <w:fldChar w:fldCharType="end"/>
        </w:r>
      </w:hyperlink>
    </w:p>
    <w:p>
      <w:pPr>
        <w:pStyle w:val="TOC1"/>
        <w:tabs>
          <w:tab w:val="right" w:leader="dot" w:pos="8306"/>
        </w:tabs>
      </w:pPr>
      <w:hyperlink w:anchor="_Toc28597" w:history="1">
        <w:r>
          <w:rPr>
            <w:rFonts w:ascii="仿宋" w:eastAsia="仿宋" w:hAnsi="仿宋" w:cs="仿宋" w:hint="eastAsia"/>
            <w:lang w:eastAsia="zh-CN"/>
          </w:rPr>
          <w:t>七、特种用途飞机项目技术管理</w:t>
        </w:r>
        <w:r>
          <w:tab/>
        </w:r>
        <w:r>
          <w:fldChar w:fldCharType="begin"/>
        </w:r>
        <w:r>
          <w:instrText xml:space="preserve"> PAGEREF _Toc28597 \h </w:instrText>
        </w:r>
        <w:r>
          <w:fldChar w:fldCharType="separate"/>
        </w:r>
        <w:r>
          <w:t>20</w:t>
        </w:r>
        <w:r>
          <w:fldChar w:fldCharType="end"/>
        </w:r>
      </w:hyperlink>
    </w:p>
    <w:p>
      <w:pPr>
        <w:pStyle w:val="TOC2"/>
        <w:tabs>
          <w:tab w:val="right" w:leader="dot" w:pos="8306"/>
        </w:tabs>
      </w:pPr>
      <w:hyperlink w:anchor="_Toc11063" w:history="1">
        <w:r>
          <w:rPr>
            <w:rFonts w:ascii="仿宋" w:eastAsia="仿宋" w:hAnsi="仿宋" w:cs="仿宋" w:hint="eastAsia"/>
            <w:lang w:eastAsia="zh-CN"/>
          </w:rPr>
          <w:t>(一)、技术方案选用方向</w:t>
        </w:r>
        <w:r>
          <w:tab/>
        </w:r>
        <w:r>
          <w:fldChar w:fldCharType="begin"/>
        </w:r>
        <w:r>
          <w:instrText xml:space="preserve"> PAGEREF _Toc11063 \h </w:instrText>
        </w:r>
        <w:r>
          <w:fldChar w:fldCharType="separate"/>
        </w:r>
        <w:r>
          <w:t>20</w:t>
        </w:r>
        <w:r>
          <w:fldChar w:fldCharType="end"/>
        </w:r>
      </w:hyperlink>
    </w:p>
    <w:p>
      <w:pPr>
        <w:pStyle w:val="TOC2"/>
        <w:tabs>
          <w:tab w:val="right" w:leader="dot" w:pos="8306"/>
        </w:tabs>
      </w:pPr>
      <w:hyperlink w:anchor="_Toc4221" w:history="1">
        <w:r>
          <w:rPr>
            <w:rFonts w:ascii="仿宋" w:eastAsia="仿宋" w:hAnsi="仿宋" w:cs="仿宋" w:hint="eastAsia"/>
            <w:lang w:eastAsia="zh-CN"/>
          </w:rPr>
          <w:t>(二)、工艺技术方案选用原则</w:t>
        </w:r>
        <w:r>
          <w:tab/>
        </w:r>
        <w:r>
          <w:fldChar w:fldCharType="begin"/>
        </w:r>
        <w:r>
          <w:instrText xml:space="preserve"> PAGEREF _Toc4221 \h </w:instrText>
        </w:r>
        <w:r>
          <w:fldChar w:fldCharType="separate"/>
        </w:r>
        <w:r>
          <w:t>22</w:t>
        </w:r>
        <w:r>
          <w:fldChar w:fldCharType="end"/>
        </w:r>
      </w:hyperlink>
    </w:p>
    <w:p>
      <w:pPr>
        <w:pStyle w:val="TOC2"/>
        <w:tabs>
          <w:tab w:val="right" w:leader="dot" w:pos="8306"/>
        </w:tabs>
      </w:pPr>
      <w:hyperlink w:anchor="_Toc31478" w:history="1">
        <w:r>
          <w:rPr>
            <w:rFonts w:ascii="仿宋" w:eastAsia="仿宋" w:hAnsi="仿宋" w:cs="仿宋" w:hint="eastAsia"/>
            <w:lang w:eastAsia="zh-CN"/>
          </w:rPr>
          <w:t>(三)、工艺技术方案要求</w:t>
        </w:r>
        <w:r>
          <w:tab/>
        </w:r>
        <w:r>
          <w:fldChar w:fldCharType="begin"/>
        </w:r>
        <w:r>
          <w:instrText xml:space="preserve"> PAGEREF _Toc31478 \h </w:instrText>
        </w:r>
        <w:r>
          <w:fldChar w:fldCharType="separate"/>
        </w:r>
        <w:r>
          <w:t>24</w:t>
        </w:r>
        <w:r>
          <w:fldChar w:fldCharType="end"/>
        </w:r>
      </w:hyperlink>
    </w:p>
    <w:p>
      <w:pPr>
        <w:pStyle w:val="TOC1"/>
        <w:tabs>
          <w:tab w:val="right" w:leader="dot" w:pos="8306"/>
        </w:tabs>
      </w:pPr>
      <w:hyperlink w:anchor="_Toc1949" w:history="1">
        <w:r>
          <w:rPr>
            <w:rFonts w:ascii="仿宋" w:eastAsia="仿宋" w:hAnsi="仿宋" w:cs="仿宋" w:hint="eastAsia"/>
            <w:lang w:eastAsia="zh-CN"/>
          </w:rPr>
          <w:t>八、特种用途飞机项目风险管理</w:t>
        </w:r>
        <w:r>
          <w:tab/>
        </w:r>
        <w:r>
          <w:fldChar w:fldCharType="begin"/>
        </w:r>
        <w:r>
          <w:instrText xml:space="preserve"> PAGEREF _Toc1949 \h </w:instrText>
        </w:r>
        <w:r>
          <w:fldChar w:fldCharType="separate"/>
        </w:r>
        <w:r>
          <w:t>27</w:t>
        </w:r>
        <w:r>
          <w:fldChar w:fldCharType="end"/>
        </w:r>
      </w:hyperlink>
    </w:p>
    <w:p>
      <w:pPr>
        <w:pStyle w:val="TOC2"/>
        <w:tabs>
          <w:tab w:val="right" w:leader="dot" w:pos="8306"/>
        </w:tabs>
      </w:pPr>
      <w:hyperlink w:anchor="_Toc27809" w:history="1">
        <w:r>
          <w:rPr>
            <w:rFonts w:ascii="仿宋" w:eastAsia="仿宋" w:hAnsi="仿宋" w:cs="仿宋" w:hint="eastAsia"/>
            <w:lang w:eastAsia="zh-CN"/>
          </w:rPr>
          <w:t>(一)、风险识别与评估</w:t>
        </w:r>
        <w:r>
          <w:tab/>
        </w:r>
        <w:r>
          <w:fldChar w:fldCharType="begin"/>
        </w:r>
        <w:r>
          <w:instrText xml:space="preserve"> PAGEREF _Toc27809 \h </w:instrText>
        </w:r>
        <w:r>
          <w:fldChar w:fldCharType="separate"/>
        </w:r>
        <w:r>
          <w:t>27</w:t>
        </w:r>
        <w:r>
          <w:fldChar w:fldCharType="end"/>
        </w:r>
      </w:hyperlink>
    </w:p>
    <w:p>
      <w:pPr>
        <w:pStyle w:val="TOC2"/>
        <w:tabs>
          <w:tab w:val="right" w:leader="dot" w:pos="8306"/>
        </w:tabs>
      </w:pPr>
      <w:hyperlink w:anchor="_Toc3864" w:history="1">
        <w:r>
          <w:rPr>
            <w:rFonts w:ascii="仿宋" w:eastAsia="仿宋" w:hAnsi="仿宋" w:cs="仿宋" w:hint="eastAsia"/>
            <w:lang w:eastAsia="zh-CN"/>
          </w:rPr>
          <w:t>(二)、风险应对策略</w:t>
        </w:r>
        <w:r>
          <w:tab/>
        </w:r>
        <w:r>
          <w:fldChar w:fldCharType="begin"/>
        </w:r>
        <w:r>
          <w:instrText xml:space="preserve"> PAGEREF _Toc3864 \h </w:instrText>
        </w:r>
        <w:r>
          <w:fldChar w:fldCharType="separate"/>
        </w:r>
        <w:r>
          <w:t>28</w:t>
        </w:r>
        <w:r>
          <w:fldChar w:fldCharType="end"/>
        </w:r>
      </w:hyperlink>
    </w:p>
    <w:p>
      <w:pPr>
        <w:pStyle w:val="TOC2"/>
        <w:tabs>
          <w:tab w:val="right" w:leader="dot" w:pos="8306"/>
        </w:tabs>
      </w:pPr>
      <w:hyperlink w:anchor="_Toc7132" w:history="1">
        <w:r>
          <w:rPr>
            <w:rFonts w:ascii="仿宋" w:eastAsia="仿宋" w:hAnsi="仿宋" w:cs="仿宋" w:hint="eastAsia"/>
            <w:lang w:eastAsia="zh-CN"/>
          </w:rPr>
          <w:t>(三)、风险监控与控制</w:t>
        </w:r>
        <w:r>
          <w:tab/>
        </w:r>
        <w:r>
          <w:fldChar w:fldCharType="begin"/>
        </w:r>
        <w:r>
          <w:instrText xml:space="preserve"> PAGEREF _Toc7132 \h </w:instrText>
        </w:r>
        <w:r>
          <w:fldChar w:fldCharType="separate"/>
        </w:r>
        <w:r>
          <w:t>30</w:t>
        </w:r>
        <w:r>
          <w:fldChar w:fldCharType="end"/>
        </w:r>
      </w:hyperlink>
    </w:p>
    <w:p>
      <w:pPr>
        <w:pStyle w:val="TOC1"/>
        <w:tabs>
          <w:tab w:val="right" w:leader="dot" w:pos="8306"/>
        </w:tabs>
      </w:pPr>
      <w:hyperlink w:anchor="_Toc7943" w:history="1">
        <w:r>
          <w:rPr>
            <w:rFonts w:ascii="仿宋" w:eastAsia="仿宋" w:hAnsi="仿宋" w:cs="仿宋" w:hint="eastAsia"/>
            <w:lang w:eastAsia="zh-CN"/>
          </w:rPr>
          <w:t>九、特种用途飞机项目人力资源管理</w:t>
        </w:r>
        <w:r>
          <w:tab/>
        </w:r>
        <w:r>
          <w:fldChar w:fldCharType="begin"/>
        </w:r>
        <w:r>
          <w:instrText xml:space="preserve"> PAGEREF _Toc7943 \h </w:instrText>
        </w:r>
        <w:r>
          <w:fldChar w:fldCharType="separate"/>
        </w:r>
        <w:r>
          <w:t>31</w:t>
        </w:r>
        <w:r>
          <w:fldChar w:fldCharType="end"/>
        </w:r>
      </w:hyperlink>
    </w:p>
    <w:p>
      <w:pPr>
        <w:pStyle w:val="TOC2"/>
        <w:tabs>
          <w:tab w:val="right" w:leader="dot" w:pos="8306"/>
        </w:tabs>
      </w:pPr>
      <w:hyperlink w:anchor="_Toc18259" w:history="1">
        <w:r>
          <w:rPr>
            <w:rFonts w:ascii="仿宋" w:eastAsia="仿宋" w:hAnsi="仿宋" w:cs="仿宋" w:hint="eastAsia"/>
            <w:lang w:eastAsia="zh-CN"/>
          </w:rPr>
          <w:t>(一)、建立健全的预算管理制度</w:t>
        </w:r>
        <w:r>
          <w:tab/>
        </w:r>
        <w:r>
          <w:fldChar w:fldCharType="begin"/>
        </w:r>
        <w:r>
          <w:instrText xml:space="preserve"> PAGEREF _Toc18259 \h </w:instrText>
        </w:r>
        <w:r>
          <w:fldChar w:fldCharType="separate"/>
        </w:r>
        <w:r>
          <w:t>31</w:t>
        </w:r>
        <w:r>
          <w:fldChar w:fldCharType="end"/>
        </w:r>
      </w:hyperlink>
    </w:p>
    <w:p>
      <w:pPr>
        <w:pStyle w:val="TOC2"/>
        <w:tabs>
          <w:tab w:val="right" w:leader="dot" w:pos="8306"/>
        </w:tabs>
      </w:pPr>
      <w:hyperlink w:anchor="_Toc28275" w:history="1">
        <w:r>
          <w:rPr>
            <w:rFonts w:ascii="仿宋" w:eastAsia="仿宋" w:hAnsi="仿宋" w:cs="仿宋" w:hint="eastAsia"/>
            <w:lang w:eastAsia="zh-CN"/>
          </w:rPr>
          <w:t>(二)、加强资金流动监控</w:t>
        </w:r>
        <w:r>
          <w:tab/>
        </w:r>
        <w:r>
          <w:fldChar w:fldCharType="begin"/>
        </w:r>
        <w:r>
          <w:instrText xml:space="preserve"> PAGEREF _Toc28275 \h </w:instrText>
        </w:r>
        <w:r>
          <w:fldChar w:fldCharType="separate"/>
        </w:r>
        <w:r>
          <w:t>32</w:t>
        </w:r>
        <w:r>
          <w:fldChar w:fldCharType="end"/>
        </w:r>
      </w:hyperlink>
    </w:p>
    <w:p>
      <w:pPr>
        <w:pStyle w:val="TOC2"/>
        <w:tabs>
          <w:tab w:val="right" w:leader="dot" w:pos="8306"/>
        </w:tabs>
      </w:pPr>
      <w:hyperlink w:anchor="_Toc14518" w:history="1">
        <w:r>
          <w:rPr>
            <w:rFonts w:ascii="仿宋" w:eastAsia="仿宋" w:hAnsi="仿宋" w:cs="仿宋" w:hint="eastAsia"/>
            <w:lang w:eastAsia="zh-CN"/>
          </w:rPr>
          <w:t>(三)、制定完善的风险控制机制</w:t>
        </w:r>
        <w:r>
          <w:tab/>
        </w:r>
        <w:r>
          <w:fldChar w:fldCharType="begin"/>
        </w:r>
        <w:r>
          <w:instrText xml:space="preserve"> PAGEREF _Toc14518 \h </w:instrText>
        </w:r>
        <w:r>
          <w:fldChar w:fldCharType="separate"/>
        </w:r>
        <w:r>
          <w:t>33</w:t>
        </w:r>
        <w:r>
          <w:fldChar w:fldCharType="end"/>
        </w:r>
      </w:hyperlink>
    </w:p>
    <w:p>
      <w:pPr>
        <w:pStyle w:val="TOC2"/>
        <w:tabs>
          <w:tab w:val="right" w:leader="dot" w:pos="8306"/>
        </w:tabs>
      </w:pPr>
      <w:hyperlink w:anchor="_Toc31731" w:history="1">
        <w:r>
          <w:rPr>
            <w:rFonts w:ascii="仿宋" w:eastAsia="仿宋" w:hAnsi="仿宋" w:cs="仿宋" w:hint="eastAsia"/>
            <w:lang w:eastAsia="zh-CN"/>
          </w:rPr>
          <w:t>(四)、优化成本管理</w:t>
        </w:r>
        <w:r>
          <w:tab/>
        </w:r>
        <w:r>
          <w:fldChar w:fldCharType="begin"/>
        </w:r>
        <w:r>
          <w:instrText xml:space="preserve"> PAGEREF _Toc31731 \h </w:instrText>
        </w:r>
        <w:r>
          <w:fldChar w:fldCharType="separate"/>
        </w:r>
        <w:r>
          <w:t>35</w:t>
        </w:r>
        <w:r>
          <w:fldChar w:fldCharType="end"/>
        </w:r>
      </w:hyperlink>
    </w:p>
    <w:p>
      <w:pPr>
        <w:pStyle w:val="TOC1"/>
        <w:tabs>
          <w:tab w:val="right" w:leader="dot" w:pos="8306"/>
        </w:tabs>
      </w:pPr>
      <w:hyperlink w:anchor="_Toc26971" w:history="1">
        <w:r>
          <w:rPr>
            <w:rFonts w:ascii="仿宋" w:eastAsia="仿宋" w:hAnsi="仿宋" w:cs="仿宋" w:hint="eastAsia"/>
            <w:lang w:eastAsia="zh-CN"/>
          </w:rPr>
          <w:t>十、特种用途飞机项目人力资源培养与发展</w:t>
        </w:r>
        <w:r>
          <w:tab/>
        </w:r>
        <w:r>
          <w:fldChar w:fldCharType="begin"/>
        </w:r>
        <w:r>
          <w:instrText xml:space="preserve"> PAGEREF _Toc26971 \h </w:instrText>
        </w:r>
        <w:r>
          <w:fldChar w:fldCharType="separate"/>
        </w:r>
        <w:r>
          <w:t>36</w:t>
        </w:r>
        <w:r>
          <w:fldChar w:fldCharType="end"/>
        </w:r>
      </w:hyperlink>
    </w:p>
    <w:p>
      <w:pPr>
        <w:pStyle w:val="TOC2"/>
        <w:tabs>
          <w:tab w:val="right" w:leader="dot" w:pos="8306"/>
        </w:tabs>
      </w:pPr>
      <w:hyperlink w:anchor="_Toc25654" w:history="1">
        <w:r>
          <w:rPr>
            <w:rFonts w:ascii="仿宋" w:eastAsia="仿宋" w:hAnsi="仿宋" w:cs="仿宋" w:hint="eastAsia"/>
            <w:lang w:eastAsia="zh-CN"/>
          </w:rPr>
          <w:t>(一)、人才需求与规划</w:t>
        </w:r>
        <w:r>
          <w:tab/>
        </w:r>
        <w:r>
          <w:fldChar w:fldCharType="begin"/>
        </w:r>
        <w:r>
          <w:instrText xml:space="preserve"> PAGEREF _Toc25654 \h </w:instrText>
        </w:r>
        <w:r>
          <w:fldChar w:fldCharType="separate"/>
        </w:r>
        <w:r>
          <w:t>36</w:t>
        </w:r>
        <w:r>
          <w:fldChar w:fldCharType="end"/>
        </w:r>
      </w:hyperlink>
    </w:p>
    <w:p>
      <w:pPr>
        <w:pStyle w:val="TOC2"/>
        <w:tabs>
          <w:tab w:val="right" w:leader="dot" w:pos="8306"/>
        </w:tabs>
      </w:pPr>
      <w:hyperlink w:anchor="_Toc12577" w:history="1">
        <w:r>
          <w:rPr>
            <w:rFonts w:ascii="仿宋" w:eastAsia="仿宋" w:hAnsi="仿宋" w:cs="仿宋" w:hint="eastAsia"/>
            <w:lang w:eastAsia="zh-CN"/>
          </w:rPr>
          <w:t>(二)、培训与发展计划</w:t>
        </w:r>
        <w:r>
          <w:tab/>
        </w:r>
        <w:r>
          <w:fldChar w:fldCharType="begin"/>
        </w:r>
        <w:r>
          <w:instrText xml:space="preserve"> PAGEREF _Toc12577 \h </w:instrText>
        </w:r>
        <w:r>
          <w:fldChar w:fldCharType="separate"/>
        </w:r>
        <w:r>
          <w:t>37</w:t>
        </w:r>
        <w:r>
          <w:fldChar w:fldCharType="end"/>
        </w:r>
      </w:hyperlink>
    </w:p>
    <w:p>
      <w:pPr>
        <w:pStyle w:val="TOC1"/>
        <w:tabs>
          <w:tab w:val="right" w:leader="dot" w:pos="8306"/>
        </w:tabs>
      </w:pPr>
      <w:hyperlink w:anchor="_Toc15840" w:history="1">
        <w:r>
          <w:rPr>
            <w:rFonts w:ascii="仿宋" w:eastAsia="仿宋" w:hAnsi="仿宋" w:cs="仿宋" w:hint="eastAsia"/>
            <w:lang w:eastAsia="zh-CN"/>
          </w:rPr>
          <w:t>十一、生产安全保护</w:t>
        </w:r>
        <w:r>
          <w:tab/>
        </w:r>
        <w:r>
          <w:fldChar w:fldCharType="begin"/>
        </w:r>
        <w:r>
          <w:instrText xml:space="preserve"> PAGEREF _Toc15840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055" w:history="1">
        <w:r>
          <w:rPr>
            <w:rFonts w:ascii="仿宋" w:eastAsia="仿宋" w:hAnsi="仿宋" w:cs="仿宋" w:hint="eastAsia"/>
            <w:lang w:eastAsia="zh-CN"/>
          </w:rPr>
          <w:t>(一)、消防安全</w:t>
        </w:r>
        <w:r>
          <w:tab/>
        </w:r>
        <w:r>
          <w:fldChar w:fldCharType="begin"/>
        </w:r>
        <w:r>
          <w:instrText xml:space="preserve"> PAGEREF _Toc31055 \h </w:instrText>
        </w:r>
        <w:r>
          <w:fldChar w:fldCharType="separate"/>
        </w:r>
        <w:r>
          <w:t>37</w:t>
        </w:r>
        <w:r>
          <w:fldChar w:fldCharType="end"/>
        </w:r>
      </w:hyperlink>
    </w:p>
    <w:p>
      <w:pPr>
        <w:pStyle w:val="TOC2"/>
        <w:tabs>
          <w:tab w:val="right" w:leader="dot" w:pos="8306"/>
        </w:tabs>
      </w:pPr>
      <w:hyperlink w:anchor="_Toc11629" w:history="1">
        <w:r>
          <w:rPr>
            <w:rFonts w:ascii="仿宋" w:eastAsia="仿宋" w:hAnsi="仿宋" w:cs="仿宋" w:hint="eastAsia"/>
            <w:lang w:eastAsia="zh-CN"/>
          </w:rPr>
          <w:t>(二)、防火防爆总图布置措施</w:t>
        </w:r>
        <w:r>
          <w:tab/>
        </w:r>
        <w:r>
          <w:fldChar w:fldCharType="begin"/>
        </w:r>
        <w:r>
          <w:instrText xml:space="preserve"> PAGEREF _Toc11629 \h </w:instrText>
        </w:r>
        <w:r>
          <w:fldChar w:fldCharType="separate"/>
        </w:r>
        <w:r>
          <w:t>39</w:t>
        </w:r>
        <w:r>
          <w:fldChar w:fldCharType="end"/>
        </w:r>
      </w:hyperlink>
    </w:p>
    <w:p>
      <w:pPr>
        <w:pStyle w:val="TOC2"/>
        <w:tabs>
          <w:tab w:val="right" w:leader="dot" w:pos="8306"/>
        </w:tabs>
      </w:pPr>
      <w:hyperlink w:anchor="_Toc31618" w:history="1">
        <w:r>
          <w:rPr>
            <w:rFonts w:ascii="仿宋" w:eastAsia="仿宋" w:hAnsi="仿宋" w:cs="仿宋" w:hint="eastAsia"/>
            <w:lang w:eastAsia="zh-CN"/>
          </w:rPr>
          <w:t>(三)、自然灾害防范措施</w:t>
        </w:r>
        <w:r>
          <w:tab/>
        </w:r>
        <w:r>
          <w:fldChar w:fldCharType="begin"/>
        </w:r>
        <w:r>
          <w:instrText xml:space="preserve"> PAGEREF _Toc31618 \h </w:instrText>
        </w:r>
        <w:r>
          <w:fldChar w:fldCharType="separate"/>
        </w:r>
        <w:r>
          <w:t>40</w:t>
        </w:r>
        <w:r>
          <w:fldChar w:fldCharType="end"/>
        </w:r>
      </w:hyperlink>
    </w:p>
    <w:p>
      <w:pPr>
        <w:pStyle w:val="TOC2"/>
        <w:tabs>
          <w:tab w:val="right" w:leader="dot" w:pos="8306"/>
        </w:tabs>
      </w:pPr>
      <w:hyperlink w:anchor="_Toc14572" w:history="1">
        <w:r>
          <w:rPr>
            <w:rFonts w:ascii="仿宋" w:eastAsia="仿宋" w:hAnsi="仿宋" w:cs="仿宋" w:hint="eastAsia"/>
            <w:lang w:eastAsia="zh-CN"/>
          </w:rPr>
          <w:t>(四)、安全色及安全标志使用要求</w:t>
        </w:r>
        <w:r>
          <w:tab/>
        </w:r>
        <w:r>
          <w:fldChar w:fldCharType="begin"/>
        </w:r>
        <w:r>
          <w:instrText xml:space="preserve"> PAGEREF _Toc14572 \h </w:instrText>
        </w:r>
        <w:r>
          <w:fldChar w:fldCharType="separate"/>
        </w:r>
        <w:r>
          <w:t>41</w:t>
        </w:r>
        <w:r>
          <w:fldChar w:fldCharType="end"/>
        </w:r>
      </w:hyperlink>
    </w:p>
    <w:p>
      <w:pPr>
        <w:pStyle w:val="TOC2"/>
        <w:tabs>
          <w:tab w:val="right" w:leader="dot" w:pos="8306"/>
        </w:tabs>
      </w:pPr>
      <w:hyperlink w:anchor="_Toc5346" w:history="1">
        <w:r>
          <w:rPr>
            <w:rFonts w:ascii="仿宋" w:eastAsia="仿宋" w:hAnsi="仿宋" w:cs="仿宋" w:hint="eastAsia"/>
            <w:lang w:eastAsia="zh-CN"/>
          </w:rPr>
          <w:t>(五)、防尘防毒措施</w:t>
        </w:r>
        <w:r>
          <w:tab/>
        </w:r>
        <w:r>
          <w:fldChar w:fldCharType="begin"/>
        </w:r>
        <w:r>
          <w:instrText xml:space="preserve"> PAGEREF _Toc5346 \h </w:instrText>
        </w:r>
        <w:r>
          <w:fldChar w:fldCharType="separate"/>
        </w:r>
        <w:r>
          <w:t>42</w:t>
        </w:r>
        <w:r>
          <w:fldChar w:fldCharType="end"/>
        </w:r>
      </w:hyperlink>
    </w:p>
    <w:p>
      <w:pPr>
        <w:pStyle w:val="TOC2"/>
        <w:tabs>
          <w:tab w:val="right" w:leader="dot" w:pos="8306"/>
        </w:tabs>
      </w:pPr>
      <w:hyperlink w:anchor="_Toc25298" w:history="1">
        <w:r>
          <w:rPr>
            <w:rFonts w:ascii="仿宋" w:eastAsia="仿宋" w:hAnsi="仿宋" w:cs="仿宋" w:hint="eastAsia"/>
            <w:lang w:eastAsia="zh-CN"/>
          </w:rPr>
          <w:t>(六)、防静电、触电防护及防雷措施</w:t>
        </w:r>
        <w:r>
          <w:tab/>
        </w:r>
        <w:r>
          <w:fldChar w:fldCharType="begin"/>
        </w:r>
        <w:r>
          <w:instrText xml:space="preserve"> PAGEREF _Toc25298 \h </w:instrText>
        </w:r>
        <w:r>
          <w:fldChar w:fldCharType="separate"/>
        </w:r>
        <w:r>
          <w:t>43</w:t>
        </w:r>
        <w:r>
          <w:fldChar w:fldCharType="end"/>
        </w:r>
      </w:hyperlink>
    </w:p>
    <w:p>
      <w:pPr>
        <w:pStyle w:val="TOC2"/>
        <w:tabs>
          <w:tab w:val="right" w:leader="dot" w:pos="8306"/>
        </w:tabs>
      </w:pPr>
      <w:hyperlink w:anchor="_Toc14396" w:history="1">
        <w:r>
          <w:rPr>
            <w:rFonts w:ascii="仿宋" w:eastAsia="仿宋" w:hAnsi="仿宋" w:cs="仿宋" w:hint="eastAsia"/>
            <w:lang w:eastAsia="zh-CN"/>
          </w:rPr>
          <w:t>(七)、机械设备安全保障措施</w:t>
        </w:r>
        <w:r>
          <w:tab/>
        </w:r>
        <w:r>
          <w:fldChar w:fldCharType="begin"/>
        </w:r>
        <w:r>
          <w:instrText xml:space="preserve"> PAGEREF _Toc14396 \h </w:instrText>
        </w:r>
        <w:r>
          <w:fldChar w:fldCharType="separate"/>
        </w:r>
        <w:r>
          <w:t>44</w:t>
        </w:r>
        <w:r>
          <w:fldChar w:fldCharType="end"/>
        </w:r>
      </w:hyperlink>
    </w:p>
    <w:p>
      <w:pPr>
        <w:pStyle w:val="TOC1"/>
        <w:tabs>
          <w:tab w:val="right" w:leader="dot" w:pos="8306"/>
        </w:tabs>
      </w:pPr>
      <w:hyperlink w:anchor="_Toc3132" w:history="1">
        <w:r>
          <w:rPr>
            <w:rFonts w:ascii="仿宋" w:eastAsia="仿宋" w:hAnsi="仿宋" w:cs="仿宋" w:hint="eastAsia"/>
            <w:lang w:eastAsia="zh-CN"/>
          </w:rPr>
          <w:t>十二、特种用途飞机项目财务管理</w:t>
        </w:r>
        <w:r>
          <w:tab/>
        </w:r>
        <w:r>
          <w:fldChar w:fldCharType="begin"/>
        </w:r>
        <w:r>
          <w:instrText xml:space="preserve"> PAGEREF _Toc3132 \h </w:instrText>
        </w:r>
        <w:r>
          <w:fldChar w:fldCharType="separate"/>
        </w:r>
        <w:r>
          <w:t>45</w:t>
        </w:r>
        <w:r>
          <w:fldChar w:fldCharType="end"/>
        </w:r>
      </w:hyperlink>
    </w:p>
    <w:p>
      <w:pPr>
        <w:pStyle w:val="TOC2"/>
        <w:tabs>
          <w:tab w:val="right" w:leader="dot" w:pos="8306"/>
        </w:tabs>
      </w:pPr>
      <w:hyperlink w:anchor="_Toc7604" w:history="1">
        <w:r>
          <w:rPr>
            <w:rFonts w:ascii="仿宋" w:eastAsia="仿宋" w:hAnsi="仿宋" w:cs="仿宋" w:hint="eastAsia"/>
            <w:lang w:eastAsia="zh-CN"/>
          </w:rPr>
          <w:t>(一)、资金需求大</w:t>
        </w:r>
        <w:r>
          <w:tab/>
        </w:r>
        <w:r>
          <w:fldChar w:fldCharType="begin"/>
        </w:r>
        <w:r>
          <w:instrText xml:space="preserve"> PAGEREF _Toc7604 \h </w:instrText>
        </w:r>
        <w:r>
          <w:fldChar w:fldCharType="separate"/>
        </w:r>
        <w:r>
          <w:t>45</w:t>
        </w:r>
        <w:r>
          <w:fldChar w:fldCharType="end"/>
        </w:r>
      </w:hyperlink>
    </w:p>
    <w:p>
      <w:pPr>
        <w:pStyle w:val="TOC2"/>
        <w:tabs>
          <w:tab w:val="right" w:leader="dot" w:pos="8306"/>
        </w:tabs>
      </w:pPr>
      <w:hyperlink w:anchor="_Toc25167" w:history="1">
        <w:r>
          <w:rPr>
            <w:rFonts w:ascii="仿宋" w:eastAsia="仿宋" w:hAnsi="仿宋" w:cs="仿宋" w:hint="eastAsia"/>
            <w:lang w:eastAsia="zh-CN"/>
          </w:rPr>
          <w:t>(二)、研发周期长</w:t>
        </w:r>
        <w:r>
          <w:tab/>
        </w:r>
        <w:r>
          <w:fldChar w:fldCharType="begin"/>
        </w:r>
        <w:r>
          <w:instrText xml:space="preserve"> PAGEREF _Toc25167 \h </w:instrText>
        </w:r>
        <w:r>
          <w:fldChar w:fldCharType="separate"/>
        </w:r>
        <w:r>
          <w:t>46</w:t>
        </w:r>
        <w:r>
          <w:fldChar w:fldCharType="end"/>
        </w:r>
      </w:hyperlink>
    </w:p>
    <w:p>
      <w:pPr>
        <w:pStyle w:val="TOC2"/>
        <w:tabs>
          <w:tab w:val="right" w:leader="dot" w:pos="8306"/>
        </w:tabs>
      </w:pPr>
      <w:hyperlink w:anchor="_Toc1318" w:history="1">
        <w:r>
          <w:rPr>
            <w:rFonts w:ascii="仿宋" w:eastAsia="仿宋" w:hAnsi="仿宋" w:cs="仿宋" w:hint="eastAsia"/>
            <w:lang w:eastAsia="zh-CN"/>
          </w:rPr>
          <w:t>(三)、市场风险大</w:t>
        </w:r>
        <w:r>
          <w:tab/>
        </w:r>
        <w:r>
          <w:fldChar w:fldCharType="begin"/>
        </w:r>
        <w:r>
          <w:instrText xml:space="preserve"> PAGEREF _Toc1318 \h </w:instrText>
        </w:r>
        <w:r>
          <w:fldChar w:fldCharType="separate"/>
        </w:r>
        <w:r>
          <w:t>48</w:t>
        </w:r>
        <w:r>
          <w:fldChar w:fldCharType="end"/>
        </w:r>
      </w:hyperlink>
    </w:p>
    <w:p>
      <w:pPr>
        <w:pStyle w:val="TOC2"/>
        <w:tabs>
          <w:tab w:val="right" w:leader="dot" w:pos="8306"/>
        </w:tabs>
      </w:pPr>
      <w:hyperlink w:anchor="_Toc30622" w:history="1">
        <w:r>
          <w:rPr>
            <w:rFonts w:ascii="仿宋" w:eastAsia="仿宋" w:hAnsi="仿宋" w:cs="仿宋" w:hint="eastAsia"/>
            <w:lang w:eastAsia="zh-CN"/>
          </w:rPr>
          <w:t>(四)、利润率高</w:t>
        </w:r>
        <w:r>
          <w:tab/>
        </w:r>
        <w:r>
          <w:fldChar w:fldCharType="begin"/>
        </w:r>
        <w:r>
          <w:instrText xml:space="preserve"> PAGEREF _Toc30622 \h </w:instrText>
        </w:r>
        <w:r>
          <w:fldChar w:fldCharType="separate"/>
        </w:r>
        <w:r>
          <w:t>50</w:t>
        </w:r>
        <w:r>
          <w:fldChar w:fldCharType="end"/>
        </w:r>
      </w:hyperlink>
    </w:p>
    <w:p>
      <w:pPr>
        <w:pStyle w:val="TOC1"/>
        <w:tabs>
          <w:tab w:val="right" w:leader="dot" w:pos="8306"/>
        </w:tabs>
      </w:pPr>
      <w:hyperlink w:anchor="_Toc18543" w:history="1">
        <w:r>
          <w:rPr>
            <w:rFonts w:ascii="仿宋" w:eastAsia="仿宋" w:hAnsi="仿宋" w:cs="仿宋" w:hint="eastAsia"/>
            <w:lang w:eastAsia="zh-CN"/>
          </w:rPr>
          <w:t>十三、利益相关者分析与沟通计划</w:t>
        </w:r>
        <w:r>
          <w:tab/>
        </w:r>
        <w:r>
          <w:fldChar w:fldCharType="begin"/>
        </w:r>
        <w:r>
          <w:instrText xml:space="preserve"> PAGEREF _Toc18543 \h </w:instrText>
        </w:r>
        <w:r>
          <w:fldChar w:fldCharType="separate"/>
        </w:r>
        <w:r>
          <w:t>53</w:t>
        </w:r>
        <w:r>
          <w:fldChar w:fldCharType="end"/>
        </w:r>
      </w:hyperlink>
    </w:p>
    <w:p>
      <w:pPr>
        <w:pStyle w:val="TOC2"/>
        <w:tabs>
          <w:tab w:val="right" w:leader="dot" w:pos="8306"/>
        </w:tabs>
      </w:pPr>
      <w:hyperlink w:anchor="_Toc29119" w:history="1">
        <w:r>
          <w:rPr>
            <w:rFonts w:ascii="仿宋" w:eastAsia="仿宋" w:hAnsi="仿宋" w:cs="仿宋" w:hint="eastAsia"/>
            <w:lang w:eastAsia="zh-CN"/>
          </w:rPr>
          <w:t>(一)、利益相关者分析</w:t>
        </w:r>
        <w:r>
          <w:tab/>
        </w:r>
        <w:r>
          <w:fldChar w:fldCharType="begin"/>
        </w:r>
        <w:r>
          <w:instrText xml:space="preserve"> PAGEREF _Toc29119 \h </w:instrText>
        </w:r>
        <w:r>
          <w:fldChar w:fldCharType="separate"/>
        </w:r>
        <w:r>
          <w:t>53</w:t>
        </w:r>
        <w:r>
          <w:fldChar w:fldCharType="end"/>
        </w:r>
      </w:hyperlink>
    </w:p>
    <w:p>
      <w:pPr>
        <w:pStyle w:val="TOC2"/>
        <w:tabs>
          <w:tab w:val="right" w:leader="dot" w:pos="8306"/>
        </w:tabs>
      </w:pPr>
      <w:hyperlink w:anchor="_Toc9532" w:history="1">
        <w:r>
          <w:rPr>
            <w:rFonts w:ascii="仿宋" w:eastAsia="仿宋" w:hAnsi="仿宋" w:cs="仿宋" w:hint="eastAsia"/>
            <w:lang w:eastAsia="zh-CN"/>
          </w:rPr>
          <w:t>(二)、沟通计划</w:t>
        </w:r>
        <w:r>
          <w:tab/>
        </w:r>
        <w:r>
          <w:fldChar w:fldCharType="begin"/>
        </w:r>
        <w:r>
          <w:instrText xml:space="preserve"> PAGEREF _Toc9532 \h </w:instrText>
        </w:r>
        <w:r>
          <w:fldChar w:fldCharType="separate"/>
        </w:r>
        <w:r>
          <w:t>54</w:t>
        </w:r>
        <w:r>
          <w:fldChar w:fldCharType="end"/>
        </w:r>
      </w:hyperlink>
    </w:p>
    <w:p>
      <w:pPr>
        <w:pStyle w:val="TOC1"/>
        <w:tabs>
          <w:tab w:val="right" w:leader="dot" w:pos="8306"/>
        </w:tabs>
      </w:pPr>
      <w:hyperlink w:anchor="_Toc13421" w:history="1">
        <w:r>
          <w:rPr>
            <w:rFonts w:ascii="仿宋" w:eastAsia="仿宋" w:hAnsi="仿宋" w:cs="仿宋" w:hint="eastAsia"/>
            <w:lang w:eastAsia="zh-CN"/>
          </w:rPr>
          <w:t>十四、质量管理体系</w:t>
        </w:r>
        <w:r>
          <w:tab/>
        </w:r>
        <w:r>
          <w:fldChar w:fldCharType="begin"/>
        </w:r>
        <w:r>
          <w:instrText xml:space="preserve"> PAGEREF _Toc13421 \h </w:instrText>
        </w:r>
        <w:r>
          <w:fldChar w:fldCharType="separate"/>
        </w:r>
        <w:r>
          <w:t>55</w:t>
        </w:r>
        <w:r>
          <w:fldChar w:fldCharType="end"/>
        </w:r>
      </w:hyperlink>
    </w:p>
    <w:p>
      <w:pPr>
        <w:pStyle w:val="TOC2"/>
        <w:tabs>
          <w:tab w:val="right" w:leader="dot" w:pos="8306"/>
        </w:tabs>
      </w:pPr>
      <w:hyperlink w:anchor="_Toc8719" w:history="1">
        <w:r>
          <w:rPr>
            <w:rFonts w:ascii="仿宋" w:eastAsia="仿宋" w:hAnsi="仿宋" w:cs="仿宋" w:hint="eastAsia"/>
            <w:lang w:eastAsia="zh-CN"/>
          </w:rPr>
          <w:t>(一)、质量目标与方针</w:t>
        </w:r>
        <w:r>
          <w:tab/>
        </w:r>
        <w:r>
          <w:fldChar w:fldCharType="begin"/>
        </w:r>
        <w:r>
          <w:instrText xml:space="preserve"> PAGEREF _Toc8719 \h </w:instrText>
        </w:r>
        <w:r>
          <w:fldChar w:fldCharType="separate"/>
        </w:r>
        <w:r>
          <w:t>55</w:t>
        </w:r>
        <w:r>
          <w:fldChar w:fldCharType="end"/>
        </w:r>
      </w:hyperlink>
    </w:p>
    <w:p>
      <w:pPr>
        <w:pStyle w:val="TOC2"/>
        <w:tabs>
          <w:tab w:val="right" w:leader="dot" w:pos="8306"/>
        </w:tabs>
      </w:pPr>
      <w:hyperlink w:anchor="_Toc32501" w:history="1">
        <w:r>
          <w:rPr>
            <w:rFonts w:ascii="仿宋" w:eastAsia="仿宋" w:hAnsi="仿宋" w:cs="仿宋" w:hint="eastAsia"/>
            <w:lang w:eastAsia="zh-CN"/>
          </w:rPr>
          <w:t>(二)、质量管理责任</w:t>
        </w:r>
        <w:r>
          <w:tab/>
        </w:r>
        <w:r>
          <w:fldChar w:fldCharType="begin"/>
        </w:r>
        <w:r>
          <w:instrText xml:space="preserve"> PAGEREF _Toc32501 \h </w:instrText>
        </w:r>
        <w:r>
          <w:fldChar w:fldCharType="separate"/>
        </w:r>
        <w:r>
          <w:t>56</w:t>
        </w:r>
        <w:r>
          <w:fldChar w:fldCharType="end"/>
        </w:r>
      </w:hyperlink>
    </w:p>
    <w:p>
      <w:pPr>
        <w:pStyle w:val="TOC2"/>
        <w:tabs>
          <w:tab w:val="right" w:leader="dot" w:pos="8306"/>
        </w:tabs>
      </w:pPr>
      <w:hyperlink w:anchor="_Toc20628" w:history="1">
        <w:r>
          <w:rPr>
            <w:rFonts w:ascii="仿宋" w:eastAsia="仿宋" w:hAnsi="仿宋" w:cs="仿宋" w:hint="eastAsia"/>
            <w:lang w:eastAsia="zh-CN"/>
          </w:rPr>
          <w:t>(三)、质量管理体系文件</w:t>
        </w:r>
        <w:r>
          <w:tab/>
        </w:r>
        <w:r>
          <w:fldChar w:fldCharType="begin"/>
        </w:r>
        <w:r>
          <w:instrText xml:space="preserve"> PAGEREF _Toc20628 \h </w:instrText>
        </w:r>
        <w:r>
          <w:fldChar w:fldCharType="separate"/>
        </w:r>
        <w:r>
          <w:t>57</w:t>
        </w:r>
        <w:r>
          <w:fldChar w:fldCharType="end"/>
        </w:r>
      </w:hyperlink>
    </w:p>
    <w:p>
      <w:pPr>
        <w:pStyle w:val="TOC2"/>
        <w:tabs>
          <w:tab w:val="right" w:leader="dot" w:pos="8306"/>
        </w:tabs>
      </w:pPr>
      <w:hyperlink w:anchor="_Toc21942" w:history="1">
        <w:r>
          <w:rPr>
            <w:rFonts w:ascii="仿宋" w:eastAsia="仿宋" w:hAnsi="仿宋" w:cs="仿宋" w:hint="eastAsia"/>
            <w:lang w:eastAsia="zh-CN"/>
          </w:rPr>
          <w:t>(四)、质量培训与教育</w:t>
        </w:r>
        <w:r>
          <w:tab/>
        </w:r>
        <w:r>
          <w:fldChar w:fldCharType="begin"/>
        </w:r>
        <w:r>
          <w:instrText xml:space="preserve"> PAGEREF _Toc21942 \h </w:instrText>
        </w:r>
        <w:r>
          <w:fldChar w:fldCharType="separate"/>
        </w:r>
        <w:r>
          <w:t>60</w:t>
        </w:r>
        <w:r>
          <w:fldChar w:fldCharType="end"/>
        </w:r>
      </w:hyperlink>
    </w:p>
    <w:p>
      <w:pPr>
        <w:pStyle w:val="TOC2"/>
        <w:tabs>
          <w:tab w:val="right" w:leader="dot" w:pos="8306"/>
        </w:tabs>
      </w:pPr>
      <w:hyperlink w:anchor="_Toc32641" w:history="1">
        <w:r>
          <w:rPr>
            <w:rFonts w:ascii="仿宋" w:eastAsia="仿宋" w:hAnsi="仿宋" w:cs="仿宋" w:hint="eastAsia"/>
            <w:lang w:eastAsia="zh-CN"/>
          </w:rPr>
          <w:t>(五)、质量审核与评价</w:t>
        </w:r>
        <w:r>
          <w:tab/>
        </w:r>
        <w:r>
          <w:fldChar w:fldCharType="begin"/>
        </w:r>
        <w:r>
          <w:instrText xml:space="preserve"> PAGEREF _Toc32641 \h </w:instrText>
        </w:r>
        <w:r>
          <w:fldChar w:fldCharType="separate"/>
        </w:r>
        <w:r>
          <w:t>61</w:t>
        </w:r>
        <w:r>
          <w:fldChar w:fldCharType="end"/>
        </w:r>
      </w:hyperlink>
    </w:p>
    <w:p>
      <w:pPr>
        <w:pStyle w:val="TOC2"/>
        <w:tabs>
          <w:tab w:val="right" w:leader="dot" w:pos="8306"/>
        </w:tabs>
      </w:pPr>
      <w:hyperlink w:anchor="_Toc8447" w:history="1">
        <w:r>
          <w:rPr>
            <w:rFonts w:ascii="仿宋" w:eastAsia="仿宋" w:hAnsi="仿宋" w:cs="仿宋" w:hint="eastAsia"/>
            <w:lang w:eastAsia="zh-CN"/>
          </w:rPr>
          <w:t>(六)、不符合与纠正措施</w:t>
        </w:r>
        <w:r>
          <w:tab/>
        </w:r>
        <w:r>
          <w:fldChar w:fldCharType="begin"/>
        </w:r>
        <w:r>
          <w:instrText xml:space="preserve"> PAGEREF _Toc8447 \h </w:instrText>
        </w:r>
        <w:r>
          <w:fldChar w:fldCharType="separate"/>
        </w:r>
        <w:r>
          <w:t>62</w:t>
        </w:r>
        <w:r>
          <w:fldChar w:fldCharType="end"/>
        </w:r>
      </w:hyperlink>
    </w:p>
    <w:p>
      <w:pPr>
        <w:pStyle w:val="TOC1"/>
        <w:tabs>
          <w:tab w:val="right" w:leader="dot" w:pos="8306"/>
        </w:tabs>
      </w:pPr>
      <w:hyperlink w:anchor="_Toc16532" w:history="1">
        <w:r>
          <w:rPr>
            <w:rFonts w:ascii="仿宋" w:eastAsia="仿宋" w:hAnsi="仿宋" w:cs="仿宋" w:hint="eastAsia"/>
            <w:lang w:eastAsia="zh-CN"/>
          </w:rPr>
          <w:t>十五、特种用途飞机项目工程方案分析</w:t>
        </w:r>
        <w:r>
          <w:tab/>
        </w:r>
        <w:r>
          <w:fldChar w:fldCharType="begin"/>
        </w:r>
        <w:r>
          <w:instrText xml:space="preserve"> PAGEREF _Toc16532 \h </w:instrText>
        </w:r>
        <w:r>
          <w:fldChar w:fldCharType="separate"/>
        </w:r>
        <w:r>
          <w:t>63</w:t>
        </w:r>
        <w:r>
          <w:fldChar w:fldCharType="end"/>
        </w:r>
      </w:hyperlink>
    </w:p>
    <w:p>
      <w:pPr>
        <w:pStyle w:val="TOC2"/>
        <w:tabs>
          <w:tab w:val="right" w:leader="dot" w:pos="8306"/>
        </w:tabs>
      </w:pPr>
      <w:hyperlink w:anchor="_Toc29592" w:history="1">
        <w:r>
          <w:rPr>
            <w:rFonts w:ascii="仿宋" w:eastAsia="仿宋" w:hAnsi="仿宋" w:cs="仿宋" w:hint="eastAsia"/>
            <w:lang w:eastAsia="zh-CN"/>
          </w:rPr>
          <w:t>(一)、建筑工程设计原则</w:t>
        </w:r>
        <w:r>
          <w:tab/>
        </w:r>
        <w:r>
          <w:fldChar w:fldCharType="begin"/>
        </w:r>
        <w:r>
          <w:instrText xml:space="preserve"> PAGEREF _Toc29592 \h </w:instrText>
        </w:r>
        <w:r>
          <w:fldChar w:fldCharType="separate"/>
        </w:r>
        <w:r>
          <w:t>63</w:t>
        </w:r>
        <w:r>
          <w:fldChar w:fldCharType="end"/>
        </w:r>
      </w:hyperlink>
    </w:p>
    <w:p>
      <w:pPr>
        <w:pStyle w:val="TOC2"/>
        <w:tabs>
          <w:tab w:val="right" w:leader="dot" w:pos="8306"/>
        </w:tabs>
      </w:pPr>
      <w:hyperlink w:anchor="_Toc2928" w:history="1">
        <w:r>
          <w:rPr>
            <w:rFonts w:ascii="仿宋" w:eastAsia="仿宋" w:hAnsi="仿宋" w:cs="仿宋" w:hint="eastAsia"/>
            <w:lang w:eastAsia="zh-CN"/>
          </w:rPr>
          <w:t>(二)、土建工程建设指标</w:t>
        </w:r>
        <w:r>
          <w:tab/>
        </w:r>
        <w:r>
          <w:fldChar w:fldCharType="begin"/>
        </w:r>
        <w:r>
          <w:instrText xml:space="preserve"> PAGEREF _Toc2928 \h </w:instrText>
        </w:r>
        <w:r>
          <w:fldChar w:fldCharType="separate"/>
        </w:r>
        <w:r>
          <w:t>66</w:t>
        </w:r>
        <w:r>
          <w:fldChar w:fldCharType="end"/>
        </w:r>
      </w:hyperlink>
    </w:p>
    <w:p>
      <w:pPr>
        <w:pStyle w:val="TOC1"/>
        <w:tabs>
          <w:tab w:val="right" w:leader="dot" w:pos="8306"/>
        </w:tabs>
      </w:pPr>
      <w:hyperlink w:anchor="_Toc16043" w:history="1">
        <w:r>
          <w:rPr>
            <w:rFonts w:ascii="仿宋" w:eastAsia="仿宋" w:hAnsi="仿宋" w:cs="仿宋" w:hint="eastAsia"/>
            <w:lang w:eastAsia="zh-CN"/>
          </w:rPr>
          <w:t>十六、营销与推广策略</w:t>
        </w:r>
        <w:r>
          <w:tab/>
        </w:r>
        <w:r>
          <w:fldChar w:fldCharType="begin"/>
        </w:r>
        <w:r>
          <w:instrText xml:space="preserve"> PAGEREF _Toc16043 \h </w:instrText>
        </w:r>
        <w:r>
          <w:fldChar w:fldCharType="separate"/>
        </w:r>
        <w:r>
          <w:t>68</w:t>
        </w:r>
        <w:r>
          <w:fldChar w:fldCharType="end"/>
        </w:r>
      </w:hyperlink>
    </w:p>
    <w:p>
      <w:pPr>
        <w:pStyle w:val="TOC2"/>
        <w:tabs>
          <w:tab w:val="right" w:leader="dot" w:pos="8306"/>
        </w:tabs>
      </w:pPr>
      <w:hyperlink w:anchor="_Toc19555" w:history="1">
        <w:r>
          <w:rPr>
            <w:rFonts w:ascii="仿宋" w:eastAsia="仿宋" w:hAnsi="仿宋" w:cs="仿宋" w:hint="eastAsia"/>
            <w:lang w:eastAsia="zh-CN"/>
          </w:rPr>
          <w:t>(一)、产品/服务定位与特点</w:t>
        </w:r>
        <w:r>
          <w:tab/>
        </w:r>
        <w:r>
          <w:fldChar w:fldCharType="begin"/>
        </w:r>
        <w:r>
          <w:instrText xml:space="preserve"> PAGEREF _Toc19555 \h </w:instrText>
        </w:r>
        <w:r>
          <w:fldChar w:fldCharType="separate"/>
        </w:r>
        <w:r>
          <w:t>68</w:t>
        </w:r>
        <w:r>
          <w:fldChar w:fldCharType="end"/>
        </w:r>
      </w:hyperlink>
    </w:p>
    <w:p>
      <w:pPr>
        <w:pStyle w:val="TOC2"/>
        <w:tabs>
          <w:tab w:val="right" w:leader="dot" w:pos="8306"/>
        </w:tabs>
      </w:pPr>
      <w:hyperlink w:anchor="_Toc9713" w:history="1">
        <w:r>
          <w:rPr>
            <w:rFonts w:ascii="仿宋" w:eastAsia="仿宋" w:hAnsi="仿宋" w:cs="仿宋" w:hint="eastAsia"/>
            <w:lang w:eastAsia="zh-CN"/>
          </w:rPr>
          <w:t>(二)、市场定位与竞争分析</w:t>
        </w:r>
        <w:r>
          <w:tab/>
        </w:r>
        <w:r>
          <w:fldChar w:fldCharType="begin"/>
        </w:r>
        <w:r>
          <w:instrText xml:space="preserve"> PAGEREF _Toc9713 \h </w:instrText>
        </w:r>
        <w:r>
          <w:fldChar w:fldCharType="separate"/>
        </w:r>
        <w:r>
          <w:t>69</w:t>
        </w:r>
        <w:r>
          <w:fldChar w:fldCharType="end"/>
        </w:r>
      </w:hyperlink>
    </w:p>
    <w:p>
      <w:pPr>
        <w:pStyle w:val="TOC2"/>
        <w:tabs>
          <w:tab w:val="right" w:leader="dot" w:pos="8306"/>
        </w:tabs>
      </w:pPr>
      <w:hyperlink w:anchor="_Toc26204" w:history="1">
        <w:r>
          <w:rPr>
            <w:rFonts w:ascii="仿宋" w:eastAsia="仿宋" w:hAnsi="仿宋" w:cs="仿宋" w:hint="eastAsia"/>
            <w:lang w:eastAsia="zh-CN"/>
          </w:rPr>
          <w:t>(三)、营销渠道与策略</w:t>
        </w:r>
        <w:r>
          <w:tab/>
        </w:r>
        <w:r>
          <w:fldChar w:fldCharType="begin"/>
        </w:r>
        <w:r>
          <w:instrText xml:space="preserve"> PAGEREF _Toc26204 \h </w:instrText>
        </w:r>
        <w:r>
          <w:fldChar w:fldCharType="separate"/>
        </w:r>
        <w:r>
          <w:t>71</w:t>
        </w:r>
        <w:r>
          <w:fldChar w:fldCharType="end"/>
        </w:r>
      </w:hyperlink>
    </w:p>
    <w:p>
      <w:pPr>
        <w:pStyle w:val="TOC2"/>
        <w:tabs>
          <w:tab w:val="right" w:leader="dot" w:pos="8306"/>
        </w:tabs>
      </w:pPr>
      <w:hyperlink w:anchor="_Toc32331" w:history="1">
        <w:r>
          <w:rPr>
            <w:rFonts w:ascii="仿宋" w:eastAsia="仿宋" w:hAnsi="仿宋" w:cs="仿宋" w:hint="eastAsia"/>
            <w:lang w:eastAsia="zh-CN"/>
          </w:rPr>
          <w:t>(四)、推广与宣传活动</w:t>
        </w:r>
        <w:r>
          <w:tab/>
        </w:r>
        <w:r>
          <w:fldChar w:fldCharType="begin"/>
        </w:r>
        <w:r>
          <w:instrText xml:space="preserve"> PAGEREF _Toc32331 \h </w:instrText>
        </w:r>
        <w:r>
          <w:fldChar w:fldCharType="separate"/>
        </w:r>
        <w:r>
          <w:t>72</w:t>
        </w:r>
        <w:r>
          <w:fldChar w:fldCharType="end"/>
        </w:r>
      </w:hyperlink>
    </w:p>
    <w:p>
      <w:pPr>
        <w:pStyle w:val="TOC1"/>
        <w:tabs>
          <w:tab w:val="right" w:leader="dot" w:pos="8306"/>
        </w:tabs>
      </w:pPr>
      <w:hyperlink w:anchor="_Toc10653" w:history="1">
        <w:r>
          <w:rPr>
            <w:rFonts w:ascii="仿宋" w:eastAsia="仿宋" w:hAnsi="仿宋" w:cs="仿宋" w:hint="eastAsia"/>
            <w:lang w:eastAsia="zh-CN"/>
          </w:rPr>
          <w:t>十七、特种用途飞机项目实施保障措施</w:t>
        </w:r>
        <w:r>
          <w:tab/>
        </w:r>
        <w:r>
          <w:fldChar w:fldCharType="begin"/>
        </w:r>
        <w:r>
          <w:instrText xml:space="preserve"> PAGEREF _Toc10653 \h </w:instrText>
        </w:r>
        <w:r>
          <w:fldChar w:fldCharType="separate"/>
        </w:r>
        <w:r>
          <w:t>77</w:t>
        </w:r>
        <w:r>
          <w:fldChar w:fldCharType="end"/>
        </w:r>
      </w:hyperlink>
    </w:p>
    <w:p>
      <w:pPr>
        <w:pStyle w:val="TOC2"/>
        <w:tabs>
          <w:tab w:val="right" w:leader="dot" w:pos="8306"/>
        </w:tabs>
      </w:pPr>
      <w:hyperlink w:anchor="_Toc4663" w:history="1">
        <w:r>
          <w:rPr>
            <w:rFonts w:ascii="仿宋" w:eastAsia="仿宋" w:hAnsi="仿宋" w:cs="仿宋" w:hint="eastAsia"/>
            <w:lang w:eastAsia="zh-CN"/>
          </w:rPr>
          <w:t>(一)、特种用途飞机项目实施保障机制</w:t>
        </w:r>
        <w:r>
          <w:tab/>
        </w:r>
        <w:r>
          <w:fldChar w:fldCharType="begin"/>
        </w:r>
        <w:r>
          <w:instrText xml:space="preserve"> PAGEREF _Toc4663 \h </w:instrText>
        </w:r>
        <w:r>
          <w:fldChar w:fldCharType="separate"/>
        </w:r>
        <w:r>
          <w:t>77</w:t>
        </w:r>
        <w:r>
          <w:fldChar w:fldCharType="end"/>
        </w:r>
      </w:hyperlink>
    </w:p>
    <w:p>
      <w:pPr>
        <w:pStyle w:val="TOC2"/>
        <w:tabs>
          <w:tab w:val="right" w:leader="dot" w:pos="8306"/>
        </w:tabs>
      </w:pPr>
      <w:hyperlink w:anchor="_Toc3308" w:history="1">
        <w:r>
          <w:rPr>
            <w:rFonts w:ascii="仿宋" w:eastAsia="仿宋" w:hAnsi="仿宋" w:cs="仿宋" w:hint="eastAsia"/>
            <w:lang w:eastAsia="zh-CN"/>
          </w:rPr>
          <w:t>(二)、特种用途飞机项目法律合规要求</w:t>
        </w:r>
        <w:r>
          <w:tab/>
        </w:r>
        <w:r>
          <w:fldChar w:fldCharType="begin"/>
        </w:r>
        <w:r>
          <w:instrText xml:space="preserve"> PAGEREF _Toc3308 \h </w:instrText>
        </w:r>
        <w:r>
          <w:fldChar w:fldCharType="separate"/>
        </w:r>
        <w:r>
          <w:t>81</w:t>
        </w:r>
        <w:r>
          <w:fldChar w:fldCharType="end"/>
        </w:r>
      </w:hyperlink>
    </w:p>
    <w:p>
      <w:pPr>
        <w:pStyle w:val="TOC2"/>
        <w:tabs>
          <w:tab w:val="right" w:leader="dot" w:pos="8306"/>
        </w:tabs>
      </w:pPr>
      <w:hyperlink w:anchor="_Toc25270" w:history="1">
        <w:r>
          <w:rPr>
            <w:rFonts w:ascii="仿宋" w:eastAsia="仿宋" w:hAnsi="仿宋" w:cs="仿宋" w:hint="eastAsia"/>
            <w:lang w:eastAsia="zh-CN"/>
          </w:rPr>
          <w:t>(三)、特种用途飞机项目合同管理与法律事务</w:t>
        </w:r>
        <w:r>
          <w:tab/>
        </w:r>
        <w:r>
          <w:fldChar w:fldCharType="begin"/>
        </w:r>
        <w:r>
          <w:instrText xml:space="preserve"> PAGEREF _Toc25270 \h </w:instrText>
        </w:r>
        <w:r>
          <w:fldChar w:fldCharType="separate"/>
        </w:r>
        <w:r>
          <w:t>85</w:t>
        </w:r>
        <w:r>
          <w:fldChar w:fldCharType="end"/>
        </w:r>
      </w:hyperlink>
    </w:p>
    <w:p>
      <w:pPr>
        <w:pStyle w:val="TOC2"/>
        <w:tabs>
          <w:tab w:val="right" w:leader="dot" w:pos="8306"/>
        </w:tabs>
      </w:pPr>
      <w:hyperlink w:anchor="_Toc9547" w:history="1">
        <w:r>
          <w:rPr>
            <w:rFonts w:ascii="仿宋" w:eastAsia="仿宋" w:hAnsi="仿宋" w:cs="仿宋" w:hint="eastAsia"/>
            <w:lang w:eastAsia="zh-CN"/>
          </w:rPr>
          <w:t>(四)、特种用途飞机项目知识产权保护策略</w:t>
        </w:r>
        <w:r>
          <w:tab/>
        </w:r>
        <w:r>
          <w:fldChar w:fldCharType="begin"/>
        </w:r>
        <w:r>
          <w:instrText xml:space="preserve"> PAGEREF _Toc9547 \h </w:instrText>
        </w:r>
        <w:r>
          <w:fldChar w:fldCharType="separate"/>
        </w:r>
        <w:r>
          <w:t>91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09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9580"/>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14203"/>
      <w:r>
        <w:rPr>
          <w:rFonts w:ascii="仿宋" w:eastAsia="仿宋" w:hAnsi="仿宋" w:cs="仿宋" w:hint="eastAsia"/>
          <w:lang w:eastAsia="zh-CN"/>
        </w:rPr>
        <w:t>(一)、特种用途飞机行业分析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特种用途飞机行业一直以来都是市场的关注焦点。行业内的发展趋势、竞争态势以及潜在机会都对特种用途飞机项目的推进产生深远的影响。通过深入研究行业的整体概貌，我们将更好地理解行业的核心特征，为特种用途飞机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特种用途飞机行业，技术一直是推动创新和发展的关键因素。我们将对当前技术趋势进行详尽分析，包括但不限于人工智能、大数据应用、先进制造技术等。这有助于特种用途飞机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特种用途飞机项目成功的基础。我们将对主要竞争对手进行深入研究，包括其市场份额、产品特点、市场定位等。通过全面了解竞争对手的优势和劣势，特种用途飞机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6796"/>
      <w:r>
        <w:rPr>
          <w:rFonts w:ascii="仿宋" w:eastAsia="仿宋" w:hAnsi="仿宋" w:cs="仿宋" w:hint="eastAsia"/>
          <w:sz w:val="28"/>
          <w:lang w:eastAsia="zh-CN"/>
        </w:rPr>
        <w:t>(二)、特种用途飞机市场分析预测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特种用途飞机市场未来的增长趋势。这包括市场的整体规模、各细分领域的发展趋势等。特种用途飞机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特种用途飞机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特种用途飞机项目实施过程中需要充分考虑的因素。我们将对市场风险进行全面评估，包括但不限于政策法规风险、市场竞争风险、技术变革风险等。通过对潜在风险的深入分析，特种用途飞机项目可以制定相应的风险缓解策略，降低不确定性对特种用途飞机项目的影响。</w:t>
      </w:r>
    </w:p>
    <w:p>
      <w:pPr>
        <w:pStyle w:val="Heading1"/>
        <w:ind w:firstLine="560" w:firstLineChars="200"/>
        <w:rPr>
          <w:rFonts w:ascii="仿宋" w:eastAsia="仿宋" w:hAnsi="仿宋" w:cs="仿宋" w:hint="eastAsia"/>
          <w:sz w:val="28"/>
          <w:lang w:eastAsia="zh-CN"/>
        </w:rPr>
      </w:pPr>
      <w:bookmarkStart w:id="5" w:name="_Toc11696"/>
      <w:r>
        <w:rPr>
          <w:rFonts w:ascii="仿宋" w:eastAsia="仿宋" w:hAnsi="仿宋" w:cs="仿宋" w:hint="eastAsia"/>
          <w:sz w:val="28"/>
          <w:lang w:eastAsia="zh-CN"/>
        </w:rPr>
        <w:t>二、特种用途飞机项目建设单位说明</w:t>
      </w:r>
      <w:bookmarkEnd w:id="5"/>
    </w:p>
    <w:p>
      <w:pPr>
        <w:pStyle w:val="Heading2"/>
        <w:rPr>
          <w:rFonts w:ascii="仿宋" w:eastAsia="仿宋" w:hAnsi="仿宋" w:cs="仿宋" w:hint="eastAsia"/>
          <w:lang w:eastAsia="zh-CN"/>
        </w:rPr>
      </w:pPr>
      <w:bookmarkStart w:id="6" w:name="_Toc9325"/>
      <w:r>
        <w:rPr>
          <w:rFonts w:ascii="仿宋" w:eastAsia="仿宋" w:hAnsi="仿宋" w:cs="仿宋" w:hint="eastAsia"/>
          <w:lang w:eastAsia="zh-CN"/>
        </w:rPr>
        <w:t>(一)、特种用途飞机项目承办单位基本情况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16424"/>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特种用途飞机项目承办单位的XXXX，我们着眼于实现可持续的经济效益。通过技术创新和解决方案的提供，公司预计在特种用途飞机项目执行期间将获得可观的收入增长。这一收入来源主要包括特种用途飞机项目交付、技术服务和解决方案的销售。</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同时，我们注重成本控制和效率提升，以确保特种用途飞机项目的可持续盈利。透过精细的管理和资源优化，公司期望实现特种用途飞机项目利润最大化。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特种用途飞机项目实施进行全面的投资评估，包括特种用途飞机项目启动阶段的资金投入和后续运营成本。通过对特种用途飞机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特种用途飞机项目实施过程中具备足够的资金流动性，公司将进行详尽的现金流分析。这包括资金需求的合理预测、特种用途飞机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31692"/>
      <w:r>
        <w:rPr>
          <w:rFonts w:ascii="仿宋" w:eastAsia="仿宋" w:hAnsi="仿宋" w:cs="仿宋" w:hint="eastAsia"/>
          <w:sz w:val="28"/>
          <w:lang w:eastAsia="zh-CN"/>
        </w:rPr>
        <w:t>三、特种用途飞机项目概论</w:t>
      </w:r>
      <w:bookmarkEnd w:id="8"/>
    </w:p>
    <w:p>
      <w:pPr>
        <w:pStyle w:val="Heading2"/>
        <w:rPr>
          <w:rFonts w:ascii="仿宋" w:eastAsia="仿宋" w:hAnsi="仿宋" w:cs="仿宋" w:hint="eastAsia"/>
          <w:lang w:eastAsia="zh-CN"/>
        </w:rPr>
      </w:pPr>
      <w:bookmarkStart w:id="9" w:name="_Toc12372"/>
      <w:r>
        <w:rPr>
          <w:rFonts w:ascii="仿宋" w:eastAsia="仿宋" w:hAnsi="仿宋" w:cs="仿宋" w:hint="eastAsia"/>
          <w:lang w:eastAsia="zh-CN"/>
        </w:rPr>
        <w:t>(一)、特种用途飞机项目概况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特种用途飞机项目的起源追溯至对市场的深入洞察。市场的不断演变与变革为特种用途飞机项目提供了难得的机遇。当前市场存在的需求缺口和变革的大环境共同构成了特种用途飞机项目的背景。这个特种用途飞机项目旨在充分利用市场机遇，填补行业中尚未满足的需求，为客户提供全新的解决方案。市场的变革和需求的增长使得这个特种用途飞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特种用途飞机项目名称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用途飞机项目正式命名为特种用途飞机。这个名称不仅仅是一个标识，更代表了特种用途飞机项目的核心理念和愿景。它蕴含着特种用途飞机项目所要解决问题的关键字，具有强烈的表达和辨识度，为特种用途飞机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特种用途飞机项目目标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用途飞机项目的核心目标是提供一种全新、高效的解决方案，满足客户日益增长的需求。特种用途飞机项目追求的不仅仅是满足市场需求，更是在市场中获得卓越的竞争优势。通过不断提升产品或服务的质量和创新水平，特种用途飞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特种用途飞机项目范围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用途飞机项目全面涵盖了产品研发、制造、市场推广和售后服务，确保从产品设计到最终用户体验的全方位关注。这一全面的特种用途飞机项目范围是为了确保特种用途飞机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特种用途飞机项目时间表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特种用途飞机项目计划在未来18个月内完成，包括研发、测试、市场试点和正式推出等不同阶段。这个时间表的合理设计是为了确保特种用途飞机项目各个阶段的顺利推进，以便按时交付高质量的成果。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特种用途飞机项目预算</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特种用途飞机项目总预算估算为XX百万美元，主要分配在研发、市场推广、人员培训和运营等方面。这一充足的预算为特种用途飞机项目提供了充足的资源，确保特种用途飞机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特种用途飞机项目风险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用途飞机项目可能面临的风险包括市场接受度低、技术难题、竞争激烈等。特种用途飞机项目团队已经制定了相应的风险应对计划，通过前瞻性的风险管理，确保特种用途飞机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特种用途飞机项目团队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特种用途飞机项目汇聚了一支经验丰富、多领域专业素养的核心团队，确保特种用途飞机项目在各个方面都能拥有高水平的执行力。团队的协同作战是特种用途飞机项目成功的关键因素之一。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特种用途飞机项目背景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特种用途飞机项目的背景根植于市场对更高效、创新产品的渴望，同时也受到科技发展对行业格局的深刻改变的影响。这为特种用途飞机项目提供了广阔的发展空间和市场需求。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特种用途飞机项目现状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截至目前，特种用途飞机项目已完成市场调研和技术验证，取得了初步的成功。这为特种用途飞机项目在未来的发展奠定了坚实的基础，为更远大的目标打下了坚实的基石。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24722"/>
      <w:r>
        <w:rPr>
          <w:rFonts w:ascii="仿宋" w:eastAsia="仿宋" w:hAnsi="仿宋" w:cs="仿宋" w:hint="eastAsia"/>
          <w:sz w:val="28"/>
          <w:lang w:eastAsia="zh-CN"/>
        </w:rPr>
        <w:t>(二)、特种用途飞机项目目标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keyword》特种用途飞机项目首要业务目标是在市场中占据有利地位，实现产品/服务的成功推广和销售。通过不断提升产品质量、创新性，特种用途飞机项目追求成为行业中的领导者，赢得更多客户的青睐。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在科技迅速发展的时代，特种用途飞机项目着眼于技术创新。通过持续的研发和技术升级，特种用途飞机项目旨在推出更具创新性的产品或服务，以满足市场对新鲜、先进解决方案的需求。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为了建立可持续的客户关系，特种用途飞机项目设定了客户满意度目标。通过提供卓越的产品质量和优质的客户服务，特种用途飞机项目追求赢得客户的信任和忠诚度，确保他们的满意度达到行业领先水平。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特种用途飞机项目注重社会责任和可持续发展。通过实施环保、社会责任特种用途飞机项目，特种用途飞机项目致力于在经济发展的同时保护环境，促进社会公平，实现可持续经营。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特种用途飞机项目的团队是实现目标的核心驱动力。因此，特种用途飞机项目设定了团队发展目标，包括提升团队成员的专业技能、培养领导力，以及搭建协同高效的团队工作氛围。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6597"/>
      <w:r>
        <w:rPr>
          <w:rFonts w:ascii="仿宋" w:eastAsia="仿宋" w:hAnsi="仿宋" w:cs="仿宋" w:hint="eastAsia"/>
          <w:sz w:val="28"/>
          <w:lang w:eastAsia="zh-CN"/>
        </w:rPr>
        <w:t>(三)、特种用途飞机项目提出的理由</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2. 特种用途飞机项目提出的理由</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用途飞机项目的提出源于对市场机遇的深刻洞察。当前市场中存在的需求缺口和行业发展趋势表明，有巨大的商业机会等待被开发。通过准确捕捉市场机遇，特种用途飞机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用途飞机项目的理念基于对技术创新的信仰。通过持续的研发和技术投入，特种用途飞机项目有望推出更具创新性的产品或服务。在科技飞速发展的当下，特种用途飞机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用途飞机项目的提出是为了增强企业的行业竞争力。通过提升产品或服务的质量和独特性，特种用途飞机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用途飞机项目响应了消费者需求的变化。随着社会和科技的不断发展，消费者对产品和服务的需求也在发生变化。通过深入了解并及时回应消费者的新需求，特种用途飞机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特种用途飞机项目的提出是企业战略发展规划的一部分。在面对日益激烈的市场竞争和不断变化的商业环境中，特种用途飞机项目作为企业战略的一环，旨在为企业开辟新的增长领域，巩固企业在行业中的地位。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用途飞机项目的提出不仅仅是基于商业考量，还注重社会责任。通过推出环保、社会责任等方面的特种用途飞机项目，特种用途飞机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特种用途飞机项目的提出反映了对利益相关者期望的关注。包括客户、员工、投资者等利益相关者在企业发展中都有着各自的期望，特种用途飞机项目力求在满足这些期望的同时，取得更大的共赢。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2" w:name="_Toc13844"/>
      <w:r>
        <w:rPr>
          <w:rFonts w:ascii="仿宋" w:eastAsia="仿宋" w:hAnsi="仿宋" w:cs="仿宋" w:hint="eastAsia"/>
          <w:sz w:val="28"/>
          <w:lang w:eastAsia="zh-CN"/>
        </w:rPr>
        <w:t>(四)、特种用途飞机项目意义</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在实施特种用途飞机项目的过程中，我们不仅仅是在追逐商业成功，更是为企业和社会的多个层面创造了深远的意义。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用途飞机项目的首要意义在于提升企业的市场竞争力。通过持续的创新和对产品质量的高标准要求，特种用途飞机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特种用途飞机项目的推进将促使行业技术水平的提升。通过引入先进技术和创新性解决方案，特种用途飞机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特种用途飞机项目不仅创造了大量就业机会，提高了就业水平，还注重社会责任和环保。通过参与社会公益事业和推动环保特种用途飞机项目，特种用途飞机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综合而言，特种用途飞机项目意义重大，不仅推动了企业的发展，也为行业和社会的进步贡献了积极力量。这是一个全面而深刻的影响，将在未来产生可持续的正面效应。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22625"/>
      <w:r>
        <w:rPr>
          <w:rFonts w:ascii="仿宋" w:eastAsia="仿宋" w:hAnsi="仿宋" w:cs="仿宋" w:hint="eastAsia"/>
          <w:sz w:val="28"/>
          <w:lang w:eastAsia="zh-CN"/>
        </w:rPr>
        <w:t>(五)、特种用途飞机项目背景</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在当今迅猛发展的商业环境中，特种用途飞机项目的动因根植于对多方面因素的审慎考量。这个特种用途飞机项目的提出并非孤立的决策，而是对企业所处背景深入思考的产物。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特种用途飞机项目背后的首要原因。科技的迅速发展和全球市场的快速变化使得企业必须灵活应对。特种用途飞机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竞争的激烈程度也是特种用途飞机项目背景中不可忽视的一环。企业需要在激烈竞争中脱颖而出，为此，特种用途飞机项目致力于打破常规，提供独特的价值主张，以吸引客户并确保市场份额的增长。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技术的迅速发展为企业带来了机遇与挑战。作为特种用途飞机项目启动的背景之一，对新兴技术的应用将有助于提升企业的技术水平，使其在不断演进的商业环境中保持竞争优势。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此外，社会对企业责任的期望也在逐渐升高。特种用途飞机项目充分融入了社会责任的理念，通过可持续经营和社会公益特种用途飞机项目，企图为社会贡献一份力量，在商业成功的同时关注社会价值。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24315"/>
      <w:r>
        <w:rPr>
          <w:rFonts w:ascii="仿宋" w:eastAsia="仿宋" w:hAnsi="仿宋" w:cs="仿宋" w:hint="eastAsia"/>
          <w:sz w:val="28"/>
          <w:lang w:eastAsia="zh-CN"/>
        </w:rPr>
        <w:t>四、特种用途飞机项目可持续发展</w:t>
      </w:r>
      <w:bookmarkEnd w:id="14"/>
    </w:p>
    <w:p>
      <w:pPr>
        <w:pStyle w:val="Heading2"/>
        <w:rPr>
          <w:rFonts w:ascii="仿宋" w:eastAsia="仿宋" w:hAnsi="仿宋" w:cs="仿宋" w:hint="eastAsia"/>
          <w:lang w:eastAsia="zh-CN"/>
        </w:rPr>
      </w:pPr>
      <w:bookmarkStart w:id="15" w:name="_Toc18720"/>
      <w:r>
        <w:rPr>
          <w:rFonts w:ascii="仿宋" w:eastAsia="仿宋" w:hAnsi="仿宋" w:cs="仿宋" w:hint="eastAsia"/>
          <w:lang w:eastAsia="zh-CN"/>
        </w:rPr>
        <w:t>(一)、可持续战略与实践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特种用途飞机项目中，特种用途飞机项目团队着眼于未来，明确了可持续发展的战略方向。制定的具体可持续发展目标包括降低资源使用、采用环保技术、最大化社会效益等。这一步骤不仅有助于特种用途飞机项目在环保和社会责任方面达到最高标准，也为未来提供了明确的指引，确保特种用途飞机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可持续实践的融入特种用途飞机项目管理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特种用途飞机项目管理周期。从特种用途飞机项目规划开始，特种用途飞机项目团队就考虑了环境和社会的因素。在执行阶段，特种用途飞机项目团队积极推动绿色技术的应用，优化资源利用。此外，关注员工的社会责任，通过培训和沟通活动提高员工对可持续发展的认知，使他们能够在日常工作中践行可持续实践。这些举措不仅为特种用途飞机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6" w:name="_Toc32135"/>
      <w:r>
        <w:rPr>
          <w:rFonts w:ascii="仿宋" w:eastAsia="仿宋" w:hAnsi="仿宋" w:cs="仿宋" w:hint="eastAsia"/>
          <w:sz w:val="28"/>
          <w:lang w:eastAsia="zh-CN"/>
        </w:rPr>
        <w:t>(二)、环保与社会责任</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扎根于特种用途飞机项目的可持续发展理念，我们深信环保与社会责任是特种用途飞机项目成功的关键支柱。在特种用途飞机项目的每一步，我们都致力于通过创新和实践，履行对环境和社会的坚定责任。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用途飞机项目团队通过引入先进的环保技术、建立高效的废物处理系统以及推动能源节约措施，积极履行环保责任。定期的环保监测和评估确保特种用途飞机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用途飞机项目不仅致力于自身可持续发展，还注重对社会的回馈。通过支持社区特种用途飞机项目、参与慈善事业、提供培训机会等方式，特种用途飞机项目积极履行社会责任。与当地社区建立积极互动，关注员工的工作与生活平衡，以及员工的身心健康，是特种用途飞机项目在社会责任层面的关键举措。这样的实践不仅增强了特种用途飞机项目在社会中的声誉，也促进了社会的共同繁荣。</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7" w:name="_Toc448"/>
      <w:r>
        <w:rPr>
          <w:rFonts w:ascii="仿宋" w:eastAsia="仿宋" w:hAnsi="仿宋" w:cs="仿宋" w:hint="eastAsia"/>
          <w:sz w:val="28"/>
          <w:lang w:eastAsia="zh-CN"/>
        </w:rPr>
        <w:t>五、特种用途飞机项目危机管理</w:t>
      </w:r>
      <w:bookmarkEnd w:id="17"/>
    </w:p>
    <w:p>
      <w:pPr>
        <w:pStyle w:val="Heading2"/>
        <w:rPr>
          <w:rFonts w:ascii="仿宋" w:eastAsia="仿宋" w:hAnsi="仿宋" w:cs="仿宋" w:hint="eastAsia"/>
          <w:lang w:eastAsia="zh-CN"/>
        </w:rPr>
      </w:pPr>
      <w:bookmarkStart w:id="18" w:name="_Toc25335"/>
      <w:r>
        <w:rPr>
          <w:rFonts w:ascii="仿宋" w:eastAsia="仿宋" w:hAnsi="仿宋" w:cs="仿宋" w:hint="eastAsia"/>
          <w:lang w:eastAsia="zh-CN"/>
        </w:rPr>
        <w:t>(一)、危机预警与识别</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特种用途飞机项目危机管理中，危机预警与识别是确保特种用途飞机项目稳健运行的核心步骤。通过建立全面的监测机制，特种用途飞机项目团队旨在及时发现和理解潜在的风险和危机因素，以便采取及时的预防和应对措施，确保特种用途飞机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首先，通过深入的风险评估，特种用途飞机项目团队全面分析了整个特种用途飞机项目和各个阶段可能存在的威胁。这包括准确评估每个潜在风险的发生概率和可能影响的程度，为后续危机预警提供了有力支持。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特种用途飞机项目团队着重于明确定义特种用途飞机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特种用途飞机项目进展的持续监控，团队能够及时发现潜在问题并作出迅速反应。特种用途飞机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在这一阶段，团队的专业素养和反应速度将发挥至关重要的作用，以确保潜在危机能够在初期得到有效的处理，最大程度地减轻负面影响。通过危机预警与识别，特种用途飞机项目得以更有序、可控地推进。</w:t>
      </w:r>
    </w:p>
    <w:p>
      <w:pPr>
        <w:pStyle w:val="Heading2"/>
        <w:ind w:firstLine="560" w:firstLineChars="200"/>
        <w:rPr>
          <w:rFonts w:ascii="仿宋" w:eastAsia="仿宋" w:hAnsi="仿宋" w:cs="仿宋" w:hint="eastAsia"/>
          <w:sz w:val="28"/>
          <w:lang w:eastAsia="zh-CN"/>
        </w:rPr>
      </w:pPr>
      <w:bookmarkStart w:id="19" w:name="_Toc16152"/>
      <w:r>
        <w:rPr>
          <w:rFonts w:ascii="仿宋" w:eastAsia="仿宋" w:hAnsi="仿宋" w:cs="仿宋" w:hint="eastAsia"/>
          <w:sz w:val="28"/>
          <w:lang w:eastAsia="zh-CN"/>
        </w:rPr>
        <w:t>(二)、危机应对与恢复</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在危机发生时，特种用途飞机项目团队立即行动，成立了应急小组。该小组的任务是迅速制定并实施紧急应对措施，以最小化潜在损失。以下是采取的主要措施：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暂停特种用途飞机项目进度：为遏制危机蔓延，特种用途飞机项目暂时停止进行，以便全面评估当前状况。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资源重新分配：重新评估特种用途飞机项目资源的分配，确保最大限度地减小损失。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实时沟通：与关键利益相关者建立实时沟通机制，向他们传递特种用途飞机项目危机的实际状况，保障特种用途飞机项目核心利益。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在紧急应对的同时，特种用途飞机项目团队强调了团队协作和有效沟通的重要性。以下是团队协作的关键举措：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信息共享机制：建立了信息共享平台，确保团队成员能够及时获取特种用途飞机项目危机的实时信息。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领导者沟通：特种用途飞机项目领导者通过定期会议和即时沟通工具，指导团队应对危机，保持团队稳定运行。</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https://d.book118.com/366133231154010030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特种用途飞机项目计划设计方案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特种用途飞机项目计划设计方案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特种用途飞机项目计划设计方案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特种用途飞机项目计划设计方案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特种用途飞机项目计划设计方案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特种用途飞机项目计划设计方案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特种用途飞机项目计划设计方案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特种用途飞机项目计划设计方案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特种用途飞机项目计划设计方案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特种用途飞机项目计划设计方案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特种用途飞机项目计划设计方案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特种用途飞机项目计划设计方案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特种用途飞机项目计划设计方案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特种用途飞机项目计划设计方案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特种用途飞机项目计划设计方案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特种用途飞机项目计划设计方案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特种用途飞机项目计划设计方案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62D6EE0"/>
    <w:rsid w:val="462D6EE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66133231154010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2023-12-31T02:00:00Z</dcterms:created>
  <dcterms:modified xsi:type="dcterms:W3CDTF">2023-12-31T02:01:13Z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2EECCE0867DF4872AA3D8868C8B2ACF9_11</vt:lpwstr>
  </property>
  <property fmtid="{D5CDD505-2E9C-101B-9397-08002B2CF9AE}" pid="3" name="KSOProductBuildVer">
    <vt:lpwstr>2052-12.1.0.16120</vt:lpwstr>
  </property>
</Properties>
</file>