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逻辑分析仪行业企业战略发展规划及建议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0" w:history="1">
        <w:r>
          <w:rPr>
            <w:rFonts w:ascii="仿宋" w:eastAsia="仿宋" w:hAnsi="仿宋" w:cs="仿宋" w:hint="eastAsia"/>
            <w:lang w:eastAsia="zh-CN"/>
          </w:rPr>
          <w:t>前言</w:t>
        </w:r>
        <w:r>
          <w:tab/>
        </w:r>
        <w:r>
          <w:fldChar w:fldCharType="begin"/>
        </w:r>
        <w:r>
          <w:instrText xml:space="preserve"> PAGEREF _Toc860 \h </w:instrText>
        </w:r>
        <w:r>
          <w:fldChar w:fldCharType="separate"/>
        </w:r>
        <w:r>
          <w:t>4</w:t>
        </w:r>
        <w:r>
          <w:fldChar w:fldCharType="end"/>
        </w:r>
      </w:hyperlink>
    </w:p>
    <w:p>
      <w:pPr>
        <w:pStyle w:val="TOC1"/>
        <w:tabs>
          <w:tab w:val="right" w:leader="dot" w:pos="8306"/>
        </w:tabs>
      </w:pPr>
      <w:hyperlink w:anchor="_Toc27590" w:history="1">
        <w:r>
          <w:rPr>
            <w:rFonts w:ascii="仿宋" w:eastAsia="仿宋" w:hAnsi="仿宋" w:cs="仿宋" w:hint="eastAsia"/>
            <w:lang w:eastAsia="zh-CN"/>
          </w:rPr>
          <w:t>一、运营风险的含义及其主要内容</w:t>
        </w:r>
        <w:r>
          <w:tab/>
        </w:r>
        <w:r>
          <w:fldChar w:fldCharType="begin"/>
        </w:r>
        <w:r>
          <w:instrText xml:space="preserve"> PAGEREF _Toc27590 \h </w:instrText>
        </w:r>
        <w:r>
          <w:fldChar w:fldCharType="separate"/>
        </w:r>
        <w:r>
          <w:t>4</w:t>
        </w:r>
        <w:r>
          <w:fldChar w:fldCharType="end"/>
        </w:r>
      </w:hyperlink>
    </w:p>
    <w:p>
      <w:pPr>
        <w:pStyle w:val="TOC2"/>
        <w:tabs>
          <w:tab w:val="right" w:leader="dot" w:pos="8306"/>
        </w:tabs>
      </w:pPr>
      <w:hyperlink w:anchor="_Toc978" w:history="1">
        <w:r>
          <w:rPr>
            <w:rFonts w:ascii="仿宋" w:eastAsia="仿宋" w:hAnsi="仿宋" w:cs="仿宋" w:hint="eastAsia"/>
            <w:lang w:eastAsia="zh-CN"/>
          </w:rPr>
          <w:t>(一)、战略风险</w:t>
        </w:r>
        <w:r>
          <w:tab/>
        </w:r>
        <w:r>
          <w:fldChar w:fldCharType="begin"/>
        </w:r>
        <w:r>
          <w:instrText xml:space="preserve"> PAGEREF _Toc978 \h </w:instrText>
        </w:r>
        <w:r>
          <w:fldChar w:fldCharType="separate"/>
        </w:r>
        <w:r>
          <w:t>4</w:t>
        </w:r>
        <w:r>
          <w:fldChar w:fldCharType="end"/>
        </w:r>
      </w:hyperlink>
    </w:p>
    <w:p>
      <w:pPr>
        <w:pStyle w:val="TOC2"/>
        <w:tabs>
          <w:tab w:val="right" w:leader="dot" w:pos="8306"/>
        </w:tabs>
      </w:pPr>
      <w:hyperlink w:anchor="_Toc19265" w:history="1">
        <w:r>
          <w:rPr>
            <w:rFonts w:ascii="仿宋" w:eastAsia="仿宋" w:hAnsi="仿宋" w:cs="仿宋" w:hint="eastAsia"/>
            <w:lang w:eastAsia="zh-CN"/>
          </w:rPr>
          <w:t>(二)、流程风险</w:t>
        </w:r>
        <w:r>
          <w:tab/>
        </w:r>
        <w:r>
          <w:fldChar w:fldCharType="begin"/>
        </w:r>
        <w:r>
          <w:instrText xml:space="preserve"> PAGEREF _Toc19265 \h </w:instrText>
        </w:r>
        <w:r>
          <w:fldChar w:fldCharType="separate"/>
        </w:r>
        <w:r>
          <w:t>6</w:t>
        </w:r>
        <w:r>
          <w:fldChar w:fldCharType="end"/>
        </w:r>
      </w:hyperlink>
    </w:p>
    <w:p>
      <w:pPr>
        <w:pStyle w:val="TOC2"/>
        <w:tabs>
          <w:tab w:val="right" w:leader="dot" w:pos="8306"/>
        </w:tabs>
      </w:pPr>
      <w:hyperlink w:anchor="_Toc31727" w:history="1">
        <w:r>
          <w:rPr>
            <w:rFonts w:ascii="仿宋" w:eastAsia="仿宋" w:hAnsi="仿宋" w:cs="仿宋" w:hint="eastAsia"/>
            <w:lang w:eastAsia="zh-CN"/>
          </w:rPr>
          <w:t>(三)、人力资源风险</w:t>
        </w:r>
        <w:r>
          <w:tab/>
        </w:r>
        <w:r>
          <w:fldChar w:fldCharType="begin"/>
        </w:r>
        <w:r>
          <w:instrText xml:space="preserve"> PAGEREF _Toc31727 \h </w:instrText>
        </w:r>
        <w:r>
          <w:fldChar w:fldCharType="separate"/>
        </w:r>
        <w:r>
          <w:t>8</w:t>
        </w:r>
        <w:r>
          <w:fldChar w:fldCharType="end"/>
        </w:r>
      </w:hyperlink>
    </w:p>
    <w:p>
      <w:pPr>
        <w:pStyle w:val="TOC2"/>
        <w:tabs>
          <w:tab w:val="right" w:leader="dot" w:pos="8306"/>
        </w:tabs>
      </w:pPr>
      <w:hyperlink w:anchor="_Toc29669" w:history="1">
        <w:r>
          <w:rPr>
            <w:rFonts w:ascii="仿宋" w:eastAsia="仿宋" w:hAnsi="仿宋" w:cs="仿宋" w:hint="eastAsia"/>
            <w:lang w:eastAsia="zh-CN"/>
          </w:rPr>
          <w:t>(四)、内部技术风险</w:t>
        </w:r>
        <w:r>
          <w:tab/>
        </w:r>
        <w:r>
          <w:fldChar w:fldCharType="begin"/>
        </w:r>
        <w:r>
          <w:instrText xml:space="preserve"> PAGEREF _Toc29669 \h </w:instrText>
        </w:r>
        <w:r>
          <w:fldChar w:fldCharType="separate"/>
        </w:r>
        <w:r>
          <w:t>9</w:t>
        </w:r>
        <w:r>
          <w:fldChar w:fldCharType="end"/>
        </w:r>
      </w:hyperlink>
    </w:p>
    <w:p>
      <w:pPr>
        <w:pStyle w:val="TOC1"/>
        <w:tabs>
          <w:tab w:val="right" w:leader="dot" w:pos="8306"/>
        </w:tabs>
      </w:pPr>
      <w:hyperlink w:anchor="_Toc20788" w:history="1">
        <w:r>
          <w:rPr>
            <w:rFonts w:ascii="仿宋" w:eastAsia="仿宋" w:hAnsi="仿宋" w:cs="仿宋" w:hint="eastAsia"/>
            <w:lang w:eastAsia="zh-CN"/>
          </w:rPr>
          <w:t>二、建设规划</w:t>
        </w:r>
        <w:r>
          <w:tab/>
        </w:r>
        <w:r>
          <w:fldChar w:fldCharType="begin"/>
        </w:r>
        <w:r>
          <w:instrText xml:space="preserve"> PAGEREF _Toc20788 \h </w:instrText>
        </w:r>
        <w:r>
          <w:fldChar w:fldCharType="separate"/>
        </w:r>
        <w:r>
          <w:t>11</w:t>
        </w:r>
        <w:r>
          <w:fldChar w:fldCharType="end"/>
        </w:r>
      </w:hyperlink>
    </w:p>
    <w:p>
      <w:pPr>
        <w:pStyle w:val="TOC2"/>
        <w:tabs>
          <w:tab w:val="right" w:leader="dot" w:pos="8306"/>
        </w:tabs>
      </w:pPr>
      <w:hyperlink w:anchor="_Toc30" w:history="1">
        <w:r>
          <w:rPr>
            <w:rFonts w:ascii="仿宋" w:eastAsia="仿宋" w:hAnsi="仿宋" w:cs="仿宋" w:hint="eastAsia"/>
            <w:lang w:eastAsia="zh-CN"/>
          </w:rPr>
          <w:t>(一)、产品规划</w:t>
        </w:r>
        <w:r>
          <w:tab/>
        </w:r>
        <w:r>
          <w:fldChar w:fldCharType="begin"/>
        </w:r>
        <w:r>
          <w:instrText xml:space="preserve"> PAGEREF _Toc30 \h </w:instrText>
        </w:r>
        <w:r>
          <w:fldChar w:fldCharType="separate"/>
        </w:r>
        <w:r>
          <w:t>11</w:t>
        </w:r>
        <w:r>
          <w:fldChar w:fldCharType="end"/>
        </w:r>
      </w:hyperlink>
    </w:p>
    <w:p>
      <w:pPr>
        <w:pStyle w:val="TOC2"/>
        <w:tabs>
          <w:tab w:val="right" w:leader="dot" w:pos="8306"/>
        </w:tabs>
      </w:pPr>
      <w:hyperlink w:anchor="_Toc7050" w:history="1">
        <w:r>
          <w:rPr>
            <w:rFonts w:ascii="仿宋" w:eastAsia="仿宋" w:hAnsi="仿宋" w:cs="仿宋" w:hint="eastAsia"/>
            <w:lang w:eastAsia="zh-CN"/>
          </w:rPr>
          <w:t>(二)、建设规模</w:t>
        </w:r>
        <w:r>
          <w:tab/>
        </w:r>
        <w:r>
          <w:fldChar w:fldCharType="begin"/>
        </w:r>
        <w:r>
          <w:instrText xml:space="preserve"> PAGEREF _Toc7050 \h </w:instrText>
        </w:r>
        <w:r>
          <w:fldChar w:fldCharType="separate"/>
        </w:r>
        <w:r>
          <w:t>12</w:t>
        </w:r>
        <w:r>
          <w:fldChar w:fldCharType="end"/>
        </w:r>
      </w:hyperlink>
    </w:p>
    <w:p>
      <w:pPr>
        <w:pStyle w:val="TOC1"/>
        <w:tabs>
          <w:tab w:val="right" w:leader="dot" w:pos="8306"/>
        </w:tabs>
      </w:pPr>
      <w:hyperlink w:anchor="_Toc6843" w:history="1">
        <w:r>
          <w:rPr>
            <w:rFonts w:ascii="仿宋" w:eastAsia="仿宋" w:hAnsi="仿宋" w:cs="仿宋" w:hint="eastAsia"/>
            <w:lang w:eastAsia="zh-CN"/>
          </w:rPr>
          <w:t>三、发展规划产业政策和行业准入分析</w:t>
        </w:r>
        <w:r>
          <w:tab/>
        </w:r>
        <w:r>
          <w:fldChar w:fldCharType="begin"/>
        </w:r>
        <w:r>
          <w:instrText xml:space="preserve"> PAGEREF _Toc6843 \h </w:instrText>
        </w:r>
        <w:r>
          <w:fldChar w:fldCharType="separate"/>
        </w:r>
        <w:r>
          <w:t>13</w:t>
        </w:r>
        <w:r>
          <w:fldChar w:fldCharType="end"/>
        </w:r>
      </w:hyperlink>
    </w:p>
    <w:p>
      <w:pPr>
        <w:pStyle w:val="TOC2"/>
        <w:tabs>
          <w:tab w:val="right" w:leader="dot" w:pos="8306"/>
        </w:tabs>
      </w:pPr>
      <w:hyperlink w:anchor="_Toc2815" w:history="1">
        <w:r>
          <w:rPr>
            <w:rFonts w:ascii="仿宋" w:eastAsia="仿宋" w:hAnsi="仿宋" w:cs="仿宋" w:hint="eastAsia"/>
            <w:lang w:eastAsia="zh-CN"/>
          </w:rPr>
          <w:t>(一)、发展规划分析</w:t>
        </w:r>
        <w:r>
          <w:tab/>
        </w:r>
        <w:r>
          <w:fldChar w:fldCharType="begin"/>
        </w:r>
        <w:r>
          <w:instrText xml:space="preserve"> PAGEREF _Toc2815 \h </w:instrText>
        </w:r>
        <w:r>
          <w:fldChar w:fldCharType="separate"/>
        </w:r>
        <w:r>
          <w:t>13</w:t>
        </w:r>
        <w:r>
          <w:fldChar w:fldCharType="end"/>
        </w:r>
      </w:hyperlink>
    </w:p>
    <w:p>
      <w:pPr>
        <w:pStyle w:val="TOC2"/>
        <w:tabs>
          <w:tab w:val="right" w:leader="dot" w:pos="8306"/>
        </w:tabs>
      </w:pPr>
      <w:hyperlink w:anchor="_Toc2587" w:history="1">
        <w:r>
          <w:rPr>
            <w:rFonts w:ascii="仿宋" w:eastAsia="仿宋" w:hAnsi="仿宋" w:cs="仿宋" w:hint="eastAsia"/>
            <w:lang w:eastAsia="zh-CN"/>
          </w:rPr>
          <w:t>(二)、产业政策分析</w:t>
        </w:r>
        <w:r>
          <w:tab/>
        </w:r>
        <w:r>
          <w:fldChar w:fldCharType="begin"/>
        </w:r>
        <w:r>
          <w:instrText xml:space="preserve"> PAGEREF _Toc2587 \h </w:instrText>
        </w:r>
        <w:r>
          <w:fldChar w:fldCharType="separate"/>
        </w:r>
        <w:r>
          <w:t>14</w:t>
        </w:r>
        <w:r>
          <w:fldChar w:fldCharType="end"/>
        </w:r>
      </w:hyperlink>
    </w:p>
    <w:p>
      <w:pPr>
        <w:pStyle w:val="TOC2"/>
        <w:tabs>
          <w:tab w:val="right" w:leader="dot" w:pos="8306"/>
        </w:tabs>
      </w:pPr>
      <w:hyperlink w:anchor="_Toc4286" w:history="1">
        <w:r>
          <w:rPr>
            <w:rFonts w:ascii="仿宋" w:eastAsia="仿宋" w:hAnsi="仿宋" w:cs="仿宋" w:hint="eastAsia"/>
            <w:lang w:eastAsia="zh-CN"/>
          </w:rPr>
          <w:t>(三)、行业准入分析</w:t>
        </w:r>
        <w:r>
          <w:tab/>
        </w:r>
        <w:r>
          <w:fldChar w:fldCharType="begin"/>
        </w:r>
        <w:r>
          <w:instrText xml:space="preserve"> PAGEREF _Toc4286 \h </w:instrText>
        </w:r>
        <w:r>
          <w:fldChar w:fldCharType="separate"/>
        </w:r>
        <w:r>
          <w:t>15</w:t>
        </w:r>
        <w:r>
          <w:fldChar w:fldCharType="end"/>
        </w:r>
      </w:hyperlink>
    </w:p>
    <w:p>
      <w:pPr>
        <w:pStyle w:val="TOC1"/>
        <w:tabs>
          <w:tab w:val="right" w:leader="dot" w:pos="8306"/>
        </w:tabs>
      </w:pPr>
      <w:hyperlink w:anchor="_Toc21991" w:history="1">
        <w:r>
          <w:rPr>
            <w:rFonts w:ascii="仿宋" w:eastAsia="仿宋" w:hAnsi="仿宋" w:cs="仿宋" w:hint="eastAsia"/>
            <w:lang w:eastAsia="zh-CN"/>
          </w:rPr>
          <w:t>四、逻辑分析仪项目概论</w:t>
        </w:r>
        <w:r>
          <w:tab/>
        </w:r>
        <w:r>
          <w:fldChar w:fldCharType="begin"/>
        </w:r>
        <w:r>
          <w:instrText xml:space="preserve"> PAGEREF _Toc21991 \h </w:instrText>
        </w:r>
        <w:r>
          <w:fldChar w:fldCharType="separate"/>
        </w:r>
        <w:r>
          <w:t>16</w:t>
        </w:r>
        <w:r>
          <w:fldChar w:fldCharType="end"/>
        </w:r>
      </w:hyperlink>
    </w:p>
    <w:p>
      <w:pPr>
        <w:pStyle w:val="TOC2"/>
        <w:tabs>
          <w:tab w:val="right" w:leader="dot" w:pos="8306"/>
        </w:tabs>
      </w:pPr>
      <w:hyperlink w:anchor="_Toc3172" w:history="1">
        <w:r>
          <w:rPr>
            <w:rFonts w:ascii="仿宋" w:eastAsia="仿宋" w:hAnsi="仿宋" w:cs="仿宋" w:hint="eastAsia"/>
            <w:lang w:eastAsia="zh-CN"/>
          </w:rPr>
          <w:t>(一)、逻辑分析仪项目概况</w:t>
        </w:r>
        <w:r>
          <w:tab/>
        </w:r>
        <w:r>
          <w:fldChar w:fldCharType="begin"/>
        </w:r>
        <w:r>
          <w:instrText xml:space="preserve"> PAGEREF _Toc3172 \h </w:instrText>
        </w:r>
        <w:r>
          <w:fldChar w:fldCharType="separate"/>
        </w:r>
        <w:r>
          <w:t>16</w:t>
        </w:r>
        <w:r>
          <w:fldChar w:fldCharType="end"/>
        </w:r>
      </w:hyperlink>
    </w:p>
    <w:p>
      <w:pPr>
        <w:pStyle w:val="TOC2"/>
        <w:tabs>
          <w:tab w:val="right" w:leader="dot" w:pos="8306"/>
        </w:tabs>
      </w:pPr>
      <w:hyperlink w:anchor="_Toc25459" w:history="1">
        <w:r>
          <w:rPr>
            <w:rFonts w:ascii="仿宋" w:eastAsia="仿宋" w:hAnsi="仿宋" w:cs="仿宋" w:hint="eastAsia"/>
            <w:lang w:eastAsia="zh-CN"/>
          </w:rPr>
          <w:t>(二)、逻辑分析仪项目目标</w:t>
        </w:r>
        <w:r>
          <w:tab/>
        </w:r>
        <w:r>
          <w:fldChar w:fldCharType="begin"/>
        </w:r>
        <w:r>
          <w:instrText xml:space="preserve"> PAGEREF _Toc25459 \h </w:instrText>
        </w:r>
        <w:r>
          <w:fldChar w:fldCharType="separate"/>
        </w:r>
        <w:r>
          <w:t>18</w:t>
        </w:r>
        <w:r>
          <w:fldChar w:fldCharType="end"/>
        </w:r>
      </w:hyperlink>
    </w:p>
    <w:p>
      <w:pPr>
        <w:pStyle w:val="TOC2"/>
        <w:tabs>
          <w:tab w:val="right" w:leader="dot" w:pos="8306"/>
        </w:tabs>
      </w:pPr>
      <w:hyperlink w:anchor="_Toc2401" w:history="1">
        <w:r>
          <w:rPr>
            <w:rFonts w:ascii="仿宋" w:eastAsia="仿宋" w:hAnsi="仿宋" w:cs="仿宋" w:hint="eastAsia"/>
            <w:lang w:eastAsia="zh-CN"/>
          </w:rPr>
          <w:t>(三)、逻辑分析仪项目提出的理由</w:t>
        </w:r>
        <w:r>
          <w:tab/>
        </w:r>
        <w:r>
          <w:fldChar w:fldCharType="begin"/>
        </w:r>
        <w:r>
          <w:instrText xml:space="preserve"> PAGEREF _Toc2401 \h </w:instrText>
        </w:r>
        <w:r>
          <w:fldChar w:fldCharType="separate"/>
        </w:r>
        <w:r>
          <w:t>19</w:t>
        </w:r>
        <w:r>
          <w:fldChar w:fldCharType="end"/>
        </w:r>
      </w:hyperlink>
    </w:p>
    <w:p>
      <w:pPr>
        <w:pStyle w:val="TOC2"/>
        <w:tabs>
          <w:tab w:val="right" w:leader="dot" w:pos="8306"/>
        </w:tabs>
      </w:pPr>
      <w:hyperlink w:anchor="_Toc1590" w:history="1">
        <w:r>
          <w:rPr>
            <w:rFonts w:ascii="仿宋" w:eastAsia="仿宋" w:hAnsi="仿宋" w:cs="仿宋" w:hint="eastAsia"/>
            <w:lang w:eastAsia="zh-CN"/>
          </w:rPr>
          <w:t>(四)、逻辑分析仪项目意义</w:t>
        </w:r>
        <w:r>
          <w:tab/>
        </w:r>
        <w:r>
          <w:fldChar w:fldCharType="begin"/>
        </w:r>
        <w:r>
          <w:instrText xml:space="preserve"> PAGEREF _Toc1590 \h </w:instrText>
        </w:r>
        <w:r>
          <w:fldChar w:fldCharType="separate"/>
        </w:r>
        <w:r>
          <w:t>21</w:t>
        </w:r>
        <w:r>
          <w:fldChar w:fldCharType="end"/>
        </w:r>
      </w:hyperlink>
    </w:p>
    <w:p>
      <w:pPr>
        <w:pStyle w:val="TOC2"/>
        <w:tabs>
          <w:tab w:val="right" w:leader="dot" w:pos="8306"/>
        </w:tabs>
      </w:pPr>
      <w:hyperlink w:anchor="_Toc13323" w:history="1">
        <w:r>
          <w:rPr>
            <w:rFonts w:ascii="仿宋" w:eastAsia="仿宋" w:hAnsi="仿宋" w:cs="仿宋" w:hint="eastAsia"/>
            <w:lang w:eastAsia="zh-CN"/>
          </w:rPr>
          <w:t>(五)、逻辑分析仪项目背景</w:t>
        </w:r>
        <w:r>
          <w:tab/>
        </w:r>
        <w:r>
          <w:fldChar w:fldCharType="begin"/>
        </w:r>
        <w:r>
          <w:instrText xml:space="preserve"> PAGEREF _Toc13323 \h </w:instrText>
        </w:r>
        <w:r>
          <w:fldChar w:fldCharType="separate"/>
        </w:r>
        <w:r>
          <w:t>22</w:t>
        </w:r>
        <w:r>
          <w:fldChar w:fldCharType="end"/>
        </w:r>
      </w:hyperlink>
    </w:p>
    <w:p>
      <w:pPr>
        <w:pStyle w:val="TOC1"/>
        <w:tabs>
          <w:tab w:val="right" w:leader="dot" w:pos="8306"/>
        </w:tabs>
      </w:pPr>
      <w:hyperlink w:anchor="_Toc11518" w:history="1">
        <w:r>
          <w:rPr>
            <w:rFonts w:ascii="仿宋" w:eastAsia="仿宋" w:hAnsi="仿宋" w:cs="仿宋" w:hint="eastAsia"/>
            <w:lang w:eastAsia="zh-CN"/>
          </w:rPr>
          <w:t>五、逻辑分析仪项目承办单位</w:t>
        </w:r>
        <w:r>
          <w:tab/>
        </w:r>
        <w:r>
          <w:fldChar w:fldCharType="begin"/>
        </w:r>
        <w:r>
          <w:instrText xml:space="preserve"> PAGEREF _Toc11518 \h </w:instrText>
        </w:r>
        <w:r>
          <w:fldChar w:fldCharType="separate"/>
        </w:r>
        <w:r>
          <w:t>22</w:t>
        </w:r>
        <w:r>
          <w:fldChar w:fldCharType="end"/>
        </w:r>
      </w:hyperlink>
    </w:p>
    <w:p>
      <w:pPr>
        <w:pStyle w:val="TOC2"/>
        <w:tabs>
          <w:tab w:val="right" w:leader="dot" w:pos="8306"/>
        </w:tabs>
      </w:pPr>
      <w:hyperlink w:anchor="_Toc11396" w:history="1">
        <w:r>
          <w:rPr>
            <w:rFonts w:ascii="仿宋" w:eastAsia="仿宋" w:hAnsi="仿宋" w:cs="仿宋" w:hint="eastAsia"/>
            <w:lang w:eastAsia="zh-CN"/>
          </w:rPr>
          <w:t>(一)、逻辑分析仪项目承办单位基本情况</w:t>
        </w:r>
        <w:r>
          <w:tab/>
        </w:r>
        <w:r>
          <w:fldChar w:fldCharType="begin"/>
        </w:r>
        <w:r>
          <w:instrText xml:space="preserve"> PAGEREF _Toc11396 \h </w:instrText>
        </w:r>
        <w:r>
          <w:fldChar w:fldCharType="separate"/>
        </w:r>
        <w:r>
          <w:t>22</w:t>
        </w:r>
        <w:r>
          <w:fldChar w:fldCharType="end"/>
        </w:r>
      </w:hyperlink>
    </w:p>
    <w:p>
      <w:pPr>
        <w:pStyle w:val="TOC2"/>
        <w:tabs>
          <w:tab w:val="right" w:leader="dot" w:pos="8306"/>
        </w:tabs>
      </w:pPr>
      <w:hyperlink w:anchor="_Toc22984" w:history="1">
        <w:r>
          <w:rPr>
            <w:rFonts w:ascii="仿宋" w:eastAsia="仿宋" w:hAnsi="仿宋" w:cs="仿宋" w:hint="eastAsia"/>
            <w:lang w:eastAsia="zh-CN"/>
          </w:rPr>
          <w:t>(二)、公司经济效益分析</w:t>
        </w:r>
        <w:r>
          <w:tab/>
        </w:r>
        <w:r>
          <w:fldChar w:fldCharType="begin"/>
        </w:r>
        <w:r>
          <w:instrText xml:space="preserve"> PAGEREF _Toc22984 \h </w:instrText>
        </w:r>
        <w:r>
          <w:fldChar w:fldCharType="separate"/>
        </w:r>
        <w:r>
          <w:t>24</w:t>
        </w:r>
        <w:r>
          <w:fldChar w:fldCharType="end"/>
        </w:r>
      </w:hyperlink>
    </w:p>
    <w:p>
      <w:pPr>
        <w:pStyle w:val="TOC1"/>
        <w:tabs>
          <w:tab w:val="right" w:leader="dot" w:pos="8306"/>
        </w:tabs>
      </w:pPr>
      <w:hyperlink w:anchor="_Toc19882" w:history="1">
        <w:r>
          <w:rPr>
            <w:rFonts w:ascii="仿宋" w:eastAsia="仿宋" w:hAnsi="仿宋" w:cs="仿宋" w:hint="eastAsia"/>
            <w:lang w:eastAsia="zh-CN"/>
          </w:rPr>
          <w:t>六、背景及必要性</w:t>
        </w:r>
        <w:r>
          <w:tab/>
        </w:r>
        <w:r>
          <w:fldChar w:fldCharType="begin"/>
        </w:r>
        <w:r>
          <w:instrText xml:space="preserve"> PAGEREF _Toc19882 \h </w:instrText>
        </w:r>
        <w:r>
          <w:fldChar w:fldCharType="separate"/>
        </w:r>
        <w:r>
          <w:t>25</w:t>
        </w:r>
        <w:r>
          <w:fldChar w:fldCharType="end"/>
        </w:r>
      </w:hyperlink>
    </w:p>
    <w:p>
      <w:pPr>
        <w:pStyle w:val="TOC2"/>
        <w:tabs>
          <w:tab w:val="right" w:leader="dot" w:pos="8306"/>
        </w:tabs>
      </w:pPr>
      <w:hyperlink w:anchor="_Toc16746" w:history="1">
        <w:r>
          <w:rPr>
            <w:rFonts w:ascii="仿宋" w:eastAsia="仿宋" w:hAnsi="仿宋" w:cs="仿宋" w:hint="eastAsia"/>
            <w:lang w:eastAsia="zh-CN"/>
          </w:rPr>
          <w:t>(一)、逻辑分析仪项目背景分析</w:t>
        </w:r>
        <w:r>
          <w:tab/>
        </w:r>
        <w:r>
          <w:fldChar w:fldCharType="begin"/>
        </w:r>
        <w:r>
          <w:instrText xml:space="preserve"> PAGEREF _Toc16746 \h </w:instrText>
        </w:r>
        <w:r>
          <w:fldChar w:fldCharType="separate"/>
        </w:r>
        <w:r>
          <w:t>25</w:t>
        </w:r>
        <w:r>
          <w:fldChar w:fldCharType="end"/>
        </w:r>
      </w:hyperlink>
    </w:p>
    <w:p>
      <w:pPr>
        <w:pStyle w:val="TOC2"/>
        <w:tabs>
          <w:tab w:val="right" w:leader="dot" w:pos="8306"/>
        </w:tabs>
      </w:pPr>
      <w:hyperlink w:anchor="_Toc28837" w:history="1">
        <w:r>
          <w:rPr>
            <w:rFonts w:ascii="仿宋" w:eastAsia="仿宋" w:hAnsi="仿宋" w:cs="仿宋" w:hint="eastAsia"/>
            <w:lang w:eastAsia="zh-CN"/>
          </w:rPr>
          <w:t>(二)、实施逻辑分析仪项目的必要性</w:t>
        </w:r>
        <w:r>
          <w:tab/>
        </w:r>
        <w:r>
          <w:fldChar w:fldCharType="begin"/>
        </w:r>
        <w:r>
          <w:instrText xml:space="preserve"> PAGEREF _Toc28837 \h </w:instrText>
        </w:r>
        <w:r>
          <w:fldChar w:fldCharType="separate"/>
        </w:r>
        <w:r>
          <w:t>26</w:t>
        </w:r>
        <w:r>
          <w:fldChar w:fldCharType="end"/>
        </w:r>
      </w:hyperlink>
    </w:p>
    <w:p>
      <w:pPr>
        <w:pStyle w:val="TOC1"/>
        <w:tabs>
          <w:tab w:val="right" w:leader="dot" w:pos="8306"/>
        </w:tabs>
      </w:pPr>
      <w:hyperlink w:anchor="_Toc6510" w:history="1">
        <w:r>
          <w:rPr>
            <w:rFonts w:ascii="仿宋" w:eastAsia="仿宋" w:hAnsi="仿宋" w:cs="仿宋" w:hint="eastAsia"/>
            <w:lang w:eastAsia="zh-CN"/>
          </w:rPr>
          <w:t>七、逻辑分析仪行业企业业务流程管理</w:t>
        </w:r>
        <w:r>
          <w:tab/>
        </w:r>
        <w:r>
          <w:fldChar w:fldCharType="begin"/>
        </w:r>
        <w:r>
          <w:instrText xml:space="preserve"> PAGEREF _Toc6510 \h </w:instrText>
        </w:r>
        <w:r>
          <w:fldChar w:fldCharType="separate"/>
        </w:r>
        <w:r>
          <w:t>27</w:t>
        </w:r>
        <w:r>
          <w:fldChar w:fldCharType="end"/>
        </w:r>
      </w:hyperlink>
    </w:p>
    <w:p>
      <w:pPr>
        <w:pStyle w:val="TOC2"/>
        <w:tabs>
          <w:tab w:val="right" w:leader="dot" w:pos="8306"/>
        </w:tabs>
      </w:pPr>
      <w:hyperlink w:anchor="_Toc14805" w:history="1">
        <w:r>
          <w:rPr>
            <w:rFonts w:ascii="仿宋" w:eastAsia="仿宋" w:hAnsi="仿宋" w:cs="仿宋" w:hint="eastAsia"/>
            <w:lang w:eastAsia="zh-CN"/>
          </w:rPr>
          <w:t>(一)、业务流程的建立</w:t>
        </w:r>
        <w:r>
          <w:tab/>
        </w:r>
        <w:r>
          <w:fldChar w:fldCharType="begin"/>
        </w:r>
        <w:r>
          <w:instrText xml:space="preserve"> PAGEREF _Toc14805 \h </w:instrText>
        </w:r>
        <w:r>
          <w:fldChar w:fldCharType="separate"/>
        </w:r>
        <w:r>
          <w:t>27</w:t>
        </w:r>
        <w:r>
          <w:fldChar w:fldCharType="end"/>
        </w:r>
      </w:hyperlink>
    </w:p>
    <w:p>
      <w:pPr>
        <w:pStyle w:val="TOC2"/>
        <w:tabs>
          <w:tab w:val="right" w:leader="dot" w:pos="8306"/>
        </w:tabs>
      </w:pPr>
      <w:hyperlink w:anchor="_Toc3528" w:history="1">
        <w:r>
          <w:rPr>
            <w:rFonts w:ascii="仿宋" w:eastAsia="仿宋" w:hAnsi="仿宋" w:cs="仿宋" w:hint="eastAsia"/>
            <w:lang w:eastAsia="zh-CN"/>
          </w:rPr>
          <w:t>(二)、业务流程的优化</w:t>
        </w:r>
        <w:r>
          <w:tab/>
        </w:r>
        <w:r>
          <w:fldChar w:fldCharType="begin"/>
        </w:r>
        <w:r>
          <w:instrText xml:space="preserve"> PAGEREF _Toc3528 \h </w:instrText>
        </w:r>
        <w:r>
          <w:fldChar w:fldCharType="separate"/>
        </w:r>
        <w:r>
          <w:t>28</w:t>
        </w:r>
        <w:r>
          <w:fldChar w:fldCharType="end"/>
        </w:r>
      </w:hyperlink>
    </w:p>
    <w:p>
      <w:pPr>
        <w:pStyle w:val="TOC2"/>
        <w:tabs>
          <w:tab w:val="right" w:leader="dot" w:pos="8306"/>
        </w:tabs>
      </w:pPr>
      <w:hyperlink w:anchor="_Toc8742" w:history="1">
        <w:r>
          <w:rPr>
            <w:rFonts w:ascii="仿宋" w:eastAsia="仿宋" w:hAnsi="仿宋" w:cs="仿宋" w:hint="eastAsia"/>
            <w:lang w:eastAsia="zh-CN"/>
          </w:rPr>
          <w:t>(三)、业务流程的重组</w:t>
        </w:r>
        <w:r>
          <w:tab/>
        </w:r>
        <w:r>
          <w:fldChar w:fldCharType="begin"/>
        </w:r>
        <w:r>
          <w:instrText xml:space="preserve"> PAGEREF _Toc8742 \h </w:instrText>
        </w:r>
        <w:r>
          <w:fldChar w:fldCharType="separate"/>
        </w:r>
        <w:r>
          <w:t>29</w:t>
        </w:r>
        <w:r>
          <w:fldChar w:fldCharType="end"/>
        </w:r>
      </w:hyperlink>
    </w:p>
    <w:p>
      <w:pPr>
        <w:pStyle w:val="TOC1"/>
        <w:tabs>
          <w:tab w:val="right" w:leader="dot" w:pos="8306"/>
        </w:tabs>
      </w:pPr>
      <w:hyperlink w:anchor="_Toc25943" w:history="1">
        <w:r>
          <w:rPr>
            <w:rFonts w:ascii="仿宋" w:eastAsia="仿宋" w:hAnsi="仿宋" w:cs="仿宋" w:hint="eastAsia"/>
            <w:lang w:eastAsia="zh-CN"/>
          </w:rPr>
          <w:t>八、逻辑分析仪项目组织与管理</w:t>
        </w:r>
        <w:r>
          <w:tab/>
        </w:r>
        <w:r>
          <w:fldChar w:fldCharType="begin"/>
        </w:r>
        <w:r>
          <w:instrText xml:space="preserve"> PAGEREF _Toc25943 \h </w:instrText>
        </w:r>
        <w:r>
          <w:fldChar w:fldCharType="separate"/>
        </w:r>
        <w:r>
          <w:t>30</w:t>
        </w:r>
        <w:r>
          <w:fldChar w:fldCharType="end"/>
        </w:r>
      </w:hyperlink>
    </w:p>
    <w:p>
      <w:pPr>
        <w:pStyle w:val="TOC2"/>
        <w:tabs>
          <w:tab w:val="right" w:leader="dot" w:pos="8306"/>
        </w:tabs>
      </w:pPr>
      <w:hyperlink w:anchor="_Toc18456" w:history="1">
        <w:r>
          <w:rPr>
            <w:rFonts w:ascii="仿宋" w:eastAsia="仿宋" w:hAnsi="仿宋" w:cs="仿宋" w:hint="eastAsia"/>
            <w:lang w:eastAsia="zh-CN"/>
          </w:rPr>
          <w:t>(一)、逻辑分析仪项目管理团队组建</w:t>
        </w:r>
        <w:r>
          <w:tab/>
        </w:r>
        <w:r>
          <w:fldChar w:fldCharType="begin"/>
        </w:r>
        <w:r>
          <w:instrText xml:space="preserve"> PAGEREF _Toc18456 \h </w:instrText>
        </w:r>
        <w:r>
          <w:fldChar w:fldCharType="separate"/>
        </w:r>
        <w:r>
          <w:t>30</w:t>
        </w:r>
        <w:r>
          <w:fldChar w:fldCharType="end"/>
        </w:r>
      </w:hyperlink>
    </w:p>
    <w:p>
      <w:pPr>
        <w:pStyle w:val="TOC2"/>
        <w:tabs>
          <w:tab w:val="right" w:leader="dot" w:pos="8306"/>
        </w:tabs>
      </w:pPr>
      <w:hyperlink w:anchor="_Toc21323" w:history="1">
        <w:r>
          <w:rPr>
            <w:rFonts w:ascii="仿宋" w:eastAsia="仿宋" w:hAnsi="仿宋" w:cs="仿宋" w:hint="eastAsia"/>
            <w:lang w:eastAsia="zh-CN"/>
          </w:rPr>
          <w:t>(二)、逻辑分析仪项目沟通与决策流程</w:t>
        </w:r>
        <w:r>
          <w:tab/>
        </w:r>
        <w:r>
          <w:fldChar w:fldCharType="begin"/>
        </w:r>
        <w:r>
          <w:instrText xml:space="preserve"> PAGEREF _Toc21323 \h </w:instrText>
        </w:r>
        <w:r>
          <w:fldChar w:fldCharType="separate"/>
        </w:r>
        <w:r>
          <w:t>31</w:t>
        </w:r>
        <w:r>
          <w:fldChar w:fldCharType="end"/>
        </w:r>
      </w:hyperlink>
    </w:p>
    <w:p>
      <w:pPr>
        <w:pStyle w:val="TOC2"/>
        <w:tabs>
          <w:tab w:val="right" w:leader="dot" w:pos="8306"/>
        </w:tabs>
      </w:pPr>
      <w:hyperlink w:anchor="_Toc11774" w:history="1">
        <w:r>
          <w:rPr>
            <w:rFonts w:ascii="仿宋" w:eastAsia="仿宋" w:hAnsi="仿宋" w:cs="仿宋" w:hint="eastAsia"/>
            <w:lang w:eastAsia="zh-CN"/>
          </w:rPr>
          <w:t>(三)、逻辑分析仪项目风险管理与应对策略</w:t>
        </w:r>
        <w:r>
          <w:tab/>
        </w:r>
        <w:r>
          <w:fldChar w:fldCharType="begin"/>
        </w:r>
        <w:r>
          <w:instrText xml:space="preserve"> PAGEREF _Toc11774 \h </w:instrText>
        </w:r>
        <w:r>
          <w:fldChar w:fldCharType="separate"/>
        </w:r>
        <w:r>
          <w:t>31</w:t>
        </w:r>
        <w:r>
          <w:fldChar w:fldCharType="end"/>
        </w:r>
      </w:hyperlink>
    </w:p>
    <w:p>
      <w:pPr>
        <w:pStyle w:val="TOC1"/>
        <w:tabs>
          <w:tab w:val="right" w:leader="dot" w:pos="8306"/>
        </w:tabs>
      </w:pPr>
      <w:hyperlink w:anchor="_Toc9452" w:history="1">
        <w:r>
          <w:rPr>
            <w:rFonts w:ascii="仿宋" w:eastAsia="仿宋" w:hAnsi="仿宋" w:cs="仿宋" w:hint="eastAsia"/>
            <w:lang w:eastAsia="zh-CN"/>
          </w:rPr>
          <w:t>九、逻辑分析仪项目投资方案分析</w:t>
        </w:r>
        <w:r>
          <w:tab/>
        </w:r>
        <w:r>
          <w:fldChar w:fldCharType="begin"/>
        </w:r>
        <w:r>
          <w:instrText xml:space="preserve"> PAGEREF _Toc9452 \h </w:instrText>
        </w:r>
        <w:r>
          <w:fldChar w:fldCharType="separate"/>
        </w:r>
        <w:r>
          <w:t>31</w:t>
        </w:r>
        <w:r>
          <w:fldChar w:fldCharType="end"/>
        </w:r>
      </w:hyperlink>
    </w:p>
    <w:p>
      <w:pPr>
        <w:pStyle w:val="TOC2"/>
        <w:tabs>
          <w:tab w:val="right" w:leader="dot" w:pos="8306"/>
        </w:tabs>
      </w:pPr>
      <w:hyperlink w:anchor="_Toc30531" w:history="1">
        <w:r>
          <w:rPr>
            <w:rFonts w:ascii="仿宋" w:eastAsia="仿宋" w:hAnsi="仿宋" w:cs="仿宋" w:hint="eastAsia"/>
            <w:lang w:eastAsia="zh-CN"/>
          </w:rPr>
          <w:t>(一)、逻辑分析仪项目估算说明</w:t>
        </w:r>
        <w:r>
          <w:tab/>
        </w:r>
        <w:r>
          <w:fldChar w:fldCharType="begin"/>
        </w:r>
        <w:r>
          <w:instrText xml:space="preserve"> PAGEREF _Toc30531 \h </w:instrText>
        </w:r>
        <w:r>
          <w:fldChar w:fldCharType="separate"/>
        </w:r>
        <w:r>
          <w:t>31</w:t>
        </w:r>
        <w:r>
          <w:fldChar w:fldCharType="end"/>
        </w:r>
      </w:hyperlink>
    </w:p>
    <w:p>
      <w:pPr>
        <w:pStyle w:val="TOC2"/>
        <w:tabs>
          <w:tab w:val="right" w:leader="dot" w:pos="8306"/>
        </w:tabs>
      </w:pPr>
      <w:hyperlink w:anchor="_Toc13901" w:history="1">
        <w:r>
          <w:rPr>
            <w:rFonts w:ascii="仿宋" w:eastAsia="仿宋" w:hAnsi="仿宋" w:cs="仿宋" w:hint="eastAsia"/>
            <w:lang w:eastAsia="zh-CN"/>
          </w:rPr>
          <w:t>(二)、逻辑分析仪项目总投资估算</w:t>
        </w:r>
        <w:r>
          <w:tab/>
        </w:r>
        <w:r>
          <w:fldChar w:fldCharType="begin"/>
        </w:r>
        <w:r>
          <w:instrText xml:space="preserve"> PAGEREF _Toc13901 \h </w:instrText>
        </w:r>
        <w:r>
          <w:fldChar w:fldCharType="separate"/>
        </w:r>
        <w:r>
          <w:t>33</w:t>
        </w:r>
        <w:r>
          <w:fldChar w:fldCharType="end"/>
        </w:r>
      </w:hyperlink>
    </w:p>
    <w:p>
      <w:pPr>
        <w:pStyle w:val="TOC2"/>
        <w:tabs>
          <w:tab w:val="right" w:leader="dot" w:pos="8306"/>
        </w:tabs>
      </w:pPr>
      <w:hyperlink w:anchor="_Toc1199" w:history="1">
        <w:r>
          <w:rPr>
            <w:rFonts w:ascii="仿宋" w:eastAsia="仿宋" w:hAnsi="仿宋" w:cs="仿宋" w:hint="eastAsia"/>
            <w:lang w:eastAsia="zh-CN"/>
          </w:rPr>
          <w:t>(三)、资金筹措</w:t>
        </w:r>
        <w:r>
          <w:tab/>
        </w:r>
        <w:r>
          <w:fldChar w:fldCharType="begin"/>
        </w:r>
        <w:r>
          <w:instrText xml:space="preserve"> PAGEREF _Toc1199 \h </w:instrText>
        </w:r>
        <w:r>
          <w:fldChar w:fldCharType="separate"/>
        </w:r>
        <w:r>
          <w:t>34</w:t>
        </w:r>
        <w:r>
          <w:fldChar w:fldCharType="end"/>
        </w:r>
      </w:hyperlink>
    </w:p>
    <w:p>
      <w:pPr>
        <w:pStyle w:val="TOC1"/>
        <w:tabs>
          <w:tab w:val="right" w:leader="dot" w:pos="8306"/>
        </w:tabs>
      </w:pPr>
      <w:hyperlink w:anchor="_Toc11768" w:history="1">
        <w:r>
          <w:rPr>
            <w:rFonts w:ascii="仿宋" w:eastAsia="仿宋" w:hAnsi="仿宋" w:cs="仿宋" w:hint="eastAsia"/>
            <w:lang w:eastAsia="zh-CN"/>
          </w:rPr>
          <w:t>十、逻辑分析仪项目社会影响</w:t>
        </w:r>
        <w:r>
          <w:tab/>
        </w:r>
        <w:r>
          <w:fldChar w:fldCharType="begin"/>
        </w:r>
        <w:r>
          <w:instrText xml:space="preserve"> PAGEREF _Toc11768 \h </w:instrText>
        </w:r>
        <w:r>
          <w:fldChar w:fldCharType="separate"/>
        </w:r>
        <w:r>
          <w:t>35</w:t>
        </w:r>
        <w:r>
          <w:fldChar w:fldCharType="end"/>
        </w:r>
      </w:hyperlink>
    </w:p>
    <w:p>
      <w:pPr>
        <w:pStyle w:val="TOC2"/>
        <w:tabs>
          <w:tab w:val="right" w:leader="dot" w:pos="8306"/>
        </w:tabs>
      </w:pPr>
      <w:hyperlink w:anchor="_Toc4101" w:history="1">
        <w:r>
          <w:rPr>
            <w:rFonts w:ascii="仿宋" w:eastAsia="仿宋" w:hAnsi="仿宋" w:cs="仿宋" w:hint="eastAsia"/>
            <w:lang w:eastAsia="zh-CN"/>
          </w:rPr>
          <w:t>(一)、社会责任与义务</w:t>
        </w:r>
        <w:r>
          <w:tab/>
        </w:r>
        <w:r>
          <w:fldChar w:fldCharType="begin"/>
        </w:r>
        <w:r>
          <w:instrText xml:space="preserve"> PAGEREF _Toc4101 \h </w:instrText>
        </w:r>
        <w:r>
          <w:fldChar w:fldCharType="separate"/>
        </w:r>
        <w:r>
          <w:t>35</w:t>
        </w:r>
        <w:r>
          <w:fldChar w:fldCharType="end"/>
        </w:r>
      </w:hyperlink>
    </w:p>
    <w:p>
      <w:pPr>
        <w:pStyle w:val="TOC2"/>
        <w:tabs>
          <w:tab w:val="right" w:leader="dot" w:pos="8306"/>
        </w:tabs>
      </w:pPr>
      <w:hyperlink w:anchor="_Toc16019" w:history="1">
        <w:r>
          <w:rPr>
            <w:rFonts w:ascii="仿宋" w:eastAsia="仿宋" w:hAnsi="仿宋" w:cs="仿宋" w:hint="eastAsia"/>
            <w:lang w:eastAsia="zh-CN"/>
          </w:rPr>
          <w:t>(二)、社会参与与沟通</w:t>
        </w:r>
        <w:r>
          <w:tab/>
        </w:r>
        <w:r>
          <w:fldChar w:fldCharType="begin"/>
        </w:r>
        <w:r>
          <w:instrText xml:space="preserve"> PAGEREF _Toc16019 \h </w:instrText>
        </w:r>
        <w:r>
          <w:fldChar w:fldCharType="separate"/>
        </w:r>
        <w:r>
          <w:t>36</w:t>
        </w:r>
        <w:r>
          <w:fldChar w:fldCharType="end"/>
        </w:r>
      </w:hyperlink>
    </w:p>
    <w:p>
      <w:pPr>
        <w:pStyle w:val="TOC1"/>
        <w:tabs>
          <w:tab w:val="right" w:leader="dot" w:pos="8306"/>
        </w:tabs>
      </w:pPr>
      <w:hyperlink w:anchor="_Toc10616" w:history="1">
        <w:r>
          <w:rPr>
            <w:rFonts w:ascii="仿宋" w:eastAsia="仿宋" w:hAnsi="仿宋" w:cs="仿宋" w:hint="eastAsia"/>
            <w:lang w:eastAsia="zh-CN"/>
          </w:rPr>
          <w:t>十一、沟通与利益相关者关系</w:t>
        </w:r>
        <w:r>
          <w:tab/>
        </w:r>
        <w:r>
          <w:fldChar w:fldCharType="begin"/>
        </w:r>
        <w:r>
          <w:instrText xml:space="preserve"> PAGEREF _Toc10616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80" w:history="1">
        <w:r>
          <w:rPr>
            <w:rFonts w:ascii="仿宋" w:eastAsia="仿宋" w:hAnsi="仿宋" w:cs="仿宋" w:hint="eastAsia"/>
            <w:lang w:eastAsia="zh-CN"/>
          </w:rPr>
          <w:t>(一)、制定沟通计划</w:t>
        </w:r>
        <w:r>
          <w:tab/>
        </w:r>
        <w:r>
          <w:fldChar w:fldCharType="begin"/>
        </w:r>
        <w:r>
          <w:instrText xml:space="preserve"> PAGEREF _Toc26380 \h </w:instrText>
        </w:r>
        <w:r>
          <w:fldChar w:fldCharType="separate"/>
        </w:r>
        <w:r>
          <w:t>37</w:t>
        </w:r>
        <w:r>
          <w:fldChar w:fldCharType="end"/>
        </w:r>
      </w:hyperlink>
    </w:p>
    <w:p>
      <w:pPr>
        <w:pStyle w:val="TOC2"/>
        <w:tabs>
          <w:tab w:val="right" w:leader="dot" w:pos="8306"/>
        </w:tabs>
      </w:pPr>
      <w:hyperlink w:anchor="_Toc19900" w:history="1">
        <w:r>
          <w:rPr>
            <w:rFonts w:ascii="仿宋" w:eastAsia="仿宋" w:hAnsi="仿宋" w:cs="仿宋" w:hint="eastAsia"/>
            <w:lang w:eastAsia="zh-CN"/>
          </w:rPr>
          <w:t>(二)、利益相关者的识别与分析</w:t>
        </w:r>
        <w:r>
          <w:tab/>
        </w:r>
        <w:r>
          <w:fldChar w:fldCharType="begin"/>
        </w:r>
        <w:r>
          <w:instrText xml:space="preserve"> PAGEREF _Toc19900 \h </w:instrText>
        </w:r>
        <w:r>
          <w:fldChar w:fldCharType="separate"/>
        </w:r>
        <w:r>
          <w:t>38</w:t>
        </w:r>
        <w:r>
          <w:fldChar w:fldCharType="end"/>
        </w:r>
      </w:hyperlink>
    </w:p>
    <w:p>
      <w:pPr>
        <w:pStyle w:val="TOC2"/>
        <w:tabs>
          <w:tab w:val="right" w:leader="dot" w:pos="8306"/>
        </w:tabs>
      </w:pPr>
      <w:hyperlink w:anchor="_Toc11474" w:history="1">
        <w:r>
          <w:rPr>
            <w:rFonts w:ascii="仿宋" w:eastAsia="仿宋" w:hAnsi="仿宋" w:cs="仿宋" w:hint="eastAsia"/>
            <w:lang w:eastAsia="zh-CN"/>
          </w:rPr>
          <w:t>(三)、沟通策略与工具</w:t>
        </w:r>
        <w:r>
          <w:tab/>
        </w:r>
        <w:r>
          <w:fldChar w:fldCharType="begin"/>
        </w:r>
        <w:r>
          <w:instrText xml:space="preserve"> PAGEREF _Toc11474 \h </w:instrText>
        </w:r>
        <w:r>
          <w:fldChar w:fldCharType="separate"/>
        </w:r>
        <w:r>
          <w:t>38</w:t>
        </w:r>
        <w:r>
          <w:fldChar w:fldCharType="end"/>
        </w:r>
      </w:hyperlink>
    </w:p>
    <w:p>
      <w:pPr>
        <w:pStyle w:val="TOC2"/>
        <w:tabs>
          <w:tab w:val="right" w:leader="dot" w:pos="8306"/>
        </w:tabs>
      </w:pPr>
      <w:hyperlink w:anchor="_Toc16843" w:history="1">
        <w:r>
          <w:rPr>
            <w:rFonts w:ascii="仿宋" w:eastAsia="仿宋" w:hAnsi="仿宋" w:cs="仿宋" w:hint="eastAsia"/>
            <w:lang w:eastAsia="zh-CN"/>
          </w:rPr>
          <w:t>(四)、利益相关者满意度测评</w:t>
        </w:r>
        <w:r>
          <w:tab/>
        </w:r>
        <w:r>
          <w:fldChar w:fldCharType="begin"/>
        </w:r>
        <w:r>
          <w:instrText xml:space="preserve"> PAGEREF _Toc16843 \h </w:instrText>
        </w:r>
        <w:r>
          <w:fldChar w:fldCharType="separate"/>
        </w:r>
        <w:r>
          <w:t>39</w:t>
        </w:r>
        <w:r>
          <w:fldChar w:fldCharType="end"/>
        </w:r>
      </w:hyperlink>
    </w:p>
    <w:p>
      <w:pPr>
        <w:pStyle w:val="TOC1"/>
        <w:tabs>
          <w:tab w:val="right" w:leader="dot" w:pos="8306"/>
        </w:tabs>
      </w:pPr>
      <w:hyperlink w:anchor="_Toc26914" w:history="1">
        <w:r>
          <w:rPr>
            <w:rFonts w:ascii="仿宋" w:eastAsia="仿宋" w:hAnsi="仿宋" w:cs="仿宋" w:hint="eastAsia"/>
            <w:lang w:eastAsia="zh-CN"/>
          </w:rPr>
          <w:t>十二、逻辑分析仪项目人力资源培养与发展</w:t>
        </w:r>
        <w:r>
          <w:tab/>
        </w:r>
        <w:r>
          <w:fldChar w:fldCharType="begin"/>
        </w:r>
        <w:r>
          <w:instrText xml:space="preserve"> PAGEREF _Toc26914 \h </w:instrText>
        </w:r>
        <w:r>
          <w:fldChar w:fldCharType="separate"/>
        </w:r>
        <w:r>
          <w:t>39</w:t>
        </w:r>
        <w:r>
          <w:fldChar w:fldCharType="end"/>
        </w:r>
      </w:hyperlink>
    </w:p>
    <w:p>
      <w:pPr>
        <w:pStyle w:val="TOC2"/>
        <w:tabs>
          <w:tab w:val="right" w:leader="dot" w:pos="8306"/>
        </w:tabs>
      </w:pPr>
      <w:hyperlink w:anchor="_Toc2444" w:history="1">
        <w:r>
          <w:rPr>
            <w:rFonts w:ascii="仿宋" w:eastAsia="仿宋" w:hAnsi="仿宋" w:cs="仿宋" w:hint="eastAsia"/>
            <w:lang w:eastAsia="zh-CN"/>
          </w:rPr>
          <w:t>(一)、人才需求与规划</w:t>
        </w:r>
        <w:r>
          <w:tab/>
        </w:r>
        <w:r>
          <w:fldChar w:fldCharType="begin"/>
        </w:r>
        <w:r>
          <w:instrText xml:space="preserve"> PAGEREF _Toc2444 \h </w:instrText>
        </w:r>
        <w:r>
          <w:fldChar w:fldCharType="separate"/>
        </w:r>
        <w:r>
          <w:t>39</w:t>
        </w:r>
        <w:r>
          <w:fldChar w:fldCharType="end"/>
        </w:r>
      </w:hyperlink>
    </w:p>
    <w:p>
      <w:pPr>
        <w:pStyle w:val="TOC2"/>
        <w:tabs>
          <w:tab w:val="right" w:leader="dot" w:pos="8306"/>
        </w:tabs>
      </w:pPr>
      <w:hyperlink w:anchor="_Toc18802" w:history="1">
        <w:r>
          <w:rPr>
            <w:rFonts w:ascii="仿宋" w:eastAsia="仿宋" w:hAnsi="仿宋" w:cs="仿宋" w:hint="eastAsia"/>
            <w:lang w:eastAsia="zh-CN"/>
          </w:rPr>
          <w:t>(二)、培训与发展计划</w:t>
        </w:r>
        <w:r>
          <w:tab/>
        </w:r>
        <w:r>
          <w:fldChar w:fldCharType="begin"/>
        </w:r>
        <w:r>
          <w:instrText xml:space="preserve"> PAGEREF _Toc18802 \h </w:instrText>
        </w:r>
        <w:r>
          <w:fldChar w:fldCharType="separate"/>
        </w:r>
        <w:r>
          <w:t>39</w:t>
        </w:r>
        <w:r>
          <w:fldChar w:fldCharType="end"/>
        </w:r>
      </w:hyperlink>
    </w:p>
    <w:p>
      <w:pPr>
        <w:pStyle w:val="TOC1"/>
        <w:tabs>
          <w:tab w:val="right" w:leader="dot" w:pos="8306"/>
        </w:tabs>
      </w:pPr>
      <w:hyperlink w:anchor="_Toc14593" w:history="1">
        <w:r>
          <w:rPr>
            <w:rFonts w:ascii="仿宋" w:eastAsia="仿宋" w:hAnsi="仿宋" w:cs="仿宋" w:hint="eastAsia"/>
            <w:lang w:eastAsia="zh-CN"/>
          </w:rPr>
          <w:t>十三、市场营销策略</w:t>
        </w:r>
        <w:r>
          <w:tab/>
        </w:r>
        <w:r>
          <w:fldChar w:fldCharType="begin"/>
        </w:r>
        <w:r>
          <w:instrText xml:space="preserve"> PAGEREF _Toc14593 \h </w:instrText>
        </w:r>
        <w:r>
          <w:fldChar w:fldCharType="separate"/>
        </w:r>
        <w:r>
          <w:t>40</w:t>
        </w:r>
        <w:r>
          <w:fldChar w:fldCharType="end"/>
        </w:r>
      </w:hyperlink>
    </w:p>
    <w:p>
      <w:pPr>
        <w:pStyle w:val="TOC2"/>
        <w:tabs>
          <w:tab w:val="right" w:leader="dot" w:pos="8306"/>
        </w:tabs>
      </w:pPr>
      <w:hyperlink w:anchor="_Toc25728" w:history="1">
        <w:r>
          <w:rPr>
            <w:rFonts w:ascii="仿宋" w:eastAsia="仿宋" w:hAnsi="仿宋" w:cs="仿宋" w:hint="eastAsia"/>
            <w:lang w:eastAsia="zh-CN"/>
          </w:rPr>
          <w:t>(一)、目标市场分析</w:t>
        </w:r>
        <w:r>
          <w:tab/>
        </w:r>
        <w:r>
          <w:fldChar w:fldCharType="begin"/>
        </w:r>
        <w:r>
          <w:instrText xml:space="preserve"> PAGEREF _Toc25728 \h </w:instrText>
        </w:r>
        <w:r>
          <w:fldChar w:fldCharType="separate"/>
        </w:r>
        <w:r>
          <w:t>40</w:t>
        </w:r>
        <w:r>
          <w:fldChar w:fldCharType="end"/>
        </w:r>
      </w:hyperlink>
    </w:p>
    <w:p>
      <w:pPr>
        <w:pStyle w:val="TOC2"/>
        <w:tabs>
          <w:tab w:val="right" w:leader="dot" w:pos="8306"/>
        </w:tabs>
      </w:pPr>
      <w:hyperlink w:anchor="_Toc7086" w:history="1">
        <w:r>
          <w:rPr>
            <w:rFonts w:ascii="仿宋" w:eastAsia="仿宋" w:hAnsi="仿宋" w:cs="仿宋" w:hint="eastAsia"/>
            <w:lang w:eastAsia="zh-CN"/>
          </w:rPr>
          <w:t>(二)、市场定位策略</w:t>
        </w:r>
        <w:r>
          <w:tab/>
        </w:r>
        <w:r>
          <w:fldChar w:fldCharType="begin"/>
        </w:r>
        <w:r>
          <w:instrText xml:space="preserve"> PAGEREF _Toc7086 \h </w:instrText>
        </w:r>
        <w:r>
          <w:fldChar w:fldCharType="separate"/>
        </w:r>
        <w:r>
          <w:t>41</w:t>
        </w:r>
        <w:r>
          <w:fldChar w:fldCharType="end"/>
        </w:r>
      </w:hyperlink>
    </w:p>
    <w:p>
      <w:pPr>
        <w:pStyle w:val="TOC2"/>
        <w:tabs>
          <w:tab w:val="right" w:leader="dot" w:pos="8306"/>
        </w:tabs>
      </w:pPr>
      <w:hyperlink w:anchor="_Toc4241" w:history="1">
        <w:r>
          <w:rPr>
            <w:rFonts w:ascii="仿宋" w:eastAsia="仿宋" w:hAnsi="仿宋" w:cs="仿宋" w:hint="eastAsia"/>
            <w:lang w:eastAsia="zh-CN"/>
          </w:rPr>
          <w:t>(三)、产品定价策略</w:t>
        </w:r>
        <w:r>
          <w:tab/>
        </w:r>
        <w:r>
          <w:fldChar w:fldCharType="begin"/>
        </w:r>
        <w:r>
          <w:instrText xml:space="preserve"> PAGEREF _Toc4241 \h </w:instrText>
        </w:r>
        <w:r>
          <w:fldChar w:fldCharType="separate"/>
        </w:r>
        <w:r>
          <w:t>41</w:t>
        </w:r>
        <w:r>
          <w:fldChar w:fldCharType="end"/>
        </w:r>
      </w:hyperlink>
    </w:p>
    <w:p>
      <w:pPr>
        <w:pStyle w:val="TOC2"/>
        <w:tabs>
          <w:tab w:val="right" w:leader="dot" w:pos="8306"/>
        </w:tabs>
      </w:pPr>
      <w:hyperlink w:anchor="_Toc19533" w:history="1">
        <w:r>
          <w:rPr>
            <w:rFonts w:ascii="仿宋" w:eastAsia="仿宋" w:hAnsi="仿宋" w:cs="仿宋" w:hint="eastAsia"/>
            <w:lang w:eastAsia="zh-CN"/>
          </w:rPr>
          <w:t>(四)、促销与广告策略</w:t>
        </w:r>
        <w:r>
          <w:tab/>
        </w:r>
        <w:r>
          <w:fldChar w:fldCharType="begin"/>
        </w:r>
        <w:r>
          <w:instrText xml:space="preserve"> PAGEREF _Toc19533 \h </w:instrText>
        </w:r>
        <w:r>
          <w:fldChar w:fldCharType="separate"/>
        </w:r>
        <w:r>
          <w:t>41</w:t>
        </w:r>
        <w:r>
          <w:fldChar w:fldCharType="end"/>
        </w:r>
      </w:hyperlink>
    </w:p>
    <w:p>
      <w:pPr>
        <w:pStyle w:val="TOC2"/>
        <w:tabs>
          <w:tab w:val="right" w:leader="dot" w:pos="8306"/>
        </w:tabs>
      </w:pPr>
      <w:hyperlink w:anchor="_Toc19679" w:history="1">
        <w:r>
          <w:rPr>
            <w:rFonts w:ascii="仿宋" w:eastAsia="仿宋" w:hAnsi="仿宋" w:cs="仿宋" w:hint="eastAsia"/>
            <w:lang w:eastAsia="zh-CN"/>
          </w:rPr>
          <w:t>(五)、分销渠道策略</w:t>
        </w:r>
        <w:r>
          <w:tab/>
        </w:r>
        <w:r>
          <w:fldChar w:fldCharType="begin"/>
        </w:r>
        <w:r>
          <w:instrText xml:space="preserve"> PAGEREF _Toc19679 \h </w:instrText>
        </w:r>
        <w:r>
          <w:fldChar w:fldCharType="separate"/>
        </w:r>
        <w:r>
          <w:t>42</w:t>
        </w:r>
        <w:r>
          <w:fldChar w:fldCharType="end"/>
        </w:r>
      </w:hyperlink>
    </w:p>
    <w:p>
      <w:pPr>
        <w:pStyle w:val="TOC2"/>
        <w:tabs>
          <w:tab w:val="right" w:leader="dot" w:pos="8306"/>
        </w:tabs>
      </w:pPr>
      <w:hyperlink w:anchor="_Toc26379" w:history="1">
        <w:r>
          <w:rPr>
            <w:rFonts w:ascii="仿宋" w:eastAsia="仿宋" w:hAnsi="仿宋" w:cs="仿宋" w:hint="eastAsia"/>
            <w:lang w:eastAsia="zh-CN"/>
          </w:rPr>
          <w:t>(六)、市场份额预测</w:t>
        </w:r>
        <w:r>
          <w:tab/>
        </w:r>
        <w:r>
          <w:fldChar w:fldCharType="begin"/>
        </w:r>
        <w:r>
          <w:instrText xml:space="preserve"> PAGEREF _Toc26379 \h </w:instrText>
        </w:r>
        <w:r>
          <w:fldChar w:fldCharType="separate"/>
        </w:r>
        <w:r>
          <w:t>43</w:t>
        </w:r>
        <w:r>
          <w:fldChar w:fldCharType="end"/>
        </w:r>
      </w:hyperlink>
    </w:p>
    <w:p>
      <w:pPr>
        <w:pStyle w:val="TOC1"/>
        <w:tabs>
          <w:tab w:val="right" w:leader="dot" w:pos="8306"/>
        </w:tabs>
      </w:pPr>
      <w:hyperlink w:anchor="_Toc24395" w:history="1">
        <w:r>
          <w:rPr>
            <w:rFonts w:ascii="仿宋" w:eastAsia="仿宋" w:hAnsi="仿宋" w:cs="仿宋" w:hint="eastAsia"/>
            <w:lang w:eastAsia="zh-CN"/>
          </w:rPr>
          <w:t>十四、环境影响分析</w:t>
        </w:r>
        <w:r>
          <w:tab/>
        </w:r>
        <w:r>
          <w:fldChar w:fldCharType="begin"/>
        </w:r>
        <w:r>
          <w:instrText xml:space="preserve"> PAGEREF _Toc24395 \h </w:instrText>
        </w:r>
        <w:r>
          <w:fldChar w:fldCharType="separate"/>
        </w:r>
        <w:r>
          <w:t>43</w:t>
        </w:r>
        <w:r>
          <w:fldChar w:fldCharType="end"/>
        </w:r>
      </w:hyperlink>
    </w:p>
    <w:p>
      <w:pPr>
        <w:pStyle w:val="TOC2"/>
        <w:tabs>
          <w:tab w:val="right" w:leader="dot" w:pos="8306"/>
        </w:tabs>
      </w:pPr>
      <w:hyperlink w:anchor="_Toc4846" w:history="1">
        <w:r>
          <w:rPr>
            <w:rFonts w:ascii="仿宋" w:eastAsia="仿宋" w:hAnsi="仿宋" w:cs="仿宋" w:hint="eastAsia"/>
            <w:lang w:eastAsia="zh-CN"/>
          </w:rPr>
          <w:t>(一)、大气环境影响</w:t>
        </w:r>
        <w:r>
          <w:tab/>
        </w:r>
        <w:r>
          <w:fldChar w:fldCharType="begin"/>
        </w:r>
        <w:r>
          <w:instrText xml:space="preserve"> PAGEREF _Toc4846 \h </w:instrText>
        </w:r>
        <w:r>
          <w:fldChar w:fldCharType="separate"/>
        </w:r>
        <w:r>
          <w:t>43</w:t>
        </w:r>
        <w:r>
          <w:fldChar w:fldCharType="end"/>
        </w:r>
      </w:hyperlink>
    </w:p>
    <w:p>
      <w:pPr>
        <w:pStyle w:val="TOC2"/>
        <w:tabs>
          <w:tab w:val="right" w:leader="dot" w:pos="8306"/>
        </w:tabs>
      </w:pPr>
      <w:hyperlink w:anchor="_Toc4301" w:history="1">
        <w:r>
          <w:rPr>
            <w:rFonts w:ascii="仿宋" w:eastAsia="仿宋" w:hAnsi="仿宋" w:cs="仿宋" w:hint="eastAsia"/>
            <w:lang w:eastAsia="zh-CN"/>
          </w:rPr>
          <w:t>(二)、水环境影响</w:t>
        </w:r>
        <w:r>
          <w:tab/>
        </w:r>
        <w:r>
          <w:fldChar w:fldCharType="begin"/>
        </w:r>
        <w:r>
          <w:instrText xml:space="preserve"> PAGEREF _Toc4301 \h </w:instrText>
        </w:r>
        <w:r>
          <w:fldChar w:fldCharType="separate"/>
        </w:r>
        <w:r>
          <w:t>45</w:t>
        </w:r>
        <w:r>
          <w:fldChar w:fldCharType="end"/>
        </w:r>
      </w:hyperlink>
    </w:p>
    <w:p>
      <w:pPr>
        <w:pStyle w:val="TOC2"/>
        <w:tabs>
          <w:tab w:val="right" w:leader="dot" w:pos="8306"/>
        </w:tabs>
      </w:pPr>
      <w:hyperlink w:anchor="_Toc17162" w:history="1">
        <w:r>
          <w:rPr>
            <w:rFonts w:ascii="仿宋" w:eastAsia="仿宋" w:hAnsi="仿宋" w:cs="仿宋" w:hint="eastAsia"/>
            <w:lang w:eastAsia="zh-CN"/>
          </w:rPr>
          <w:t>(三)、土壤环境影响</w:t>
        </w:r>
        <w:r>
          <w:tab/>
        </w:r>
        <w:r>
          <w:fldChar w:fldCharType="begin"/>
        </w:r>
        <w:r>
          <w:instrText xml:space="preserve"> PAGEREF _Toc17162 \h </w:instrText>
        </w:r>
        <w:r>
          <w:fldChar w:fldCharType="separate"/>
        </w:r>
        <w:r>
          <w:t>47</w:t>
        </w:r>
        <w:r>
          <w:fldChar w:fldCharType="end"/>
        </w:r>
      </w:hyperlink>
    </w:p>
    <w:p>
      <w:pPr>
        <w:pStyle w:val="TOC2"/>
        <w:tabs>
          <w:tab w:val="right" w:leader="dot" w:pos="8306"/>
        </w:tabs>
      </w:pPr>
      <w:hyperlink w:anchor="_Toc1593" w:history="1">
        <w:r>
          <w:rPr>
            <w:rFonts w:ascii="仿宋" w:eastAsia="仿宋" w:hAnsi="仿宋" w:cs="仿宋" w:hint="eastAsia"/>
            <w:lang w:eastAsia="zh-CN"/>
          </w:rPr>
          <w:t>(四)、生态环境影响</w:t>
        </w:r>
        <w:r>
          <w:tab/>
        </w:r>
        <w:r>
          <w:fldChar w:fldCharType="begin"/>
        </w:r>
        <w:r>
          <w:instrText xml:space="preserve"> PAGEREF _Toc1593 \h </w:instrText>
        </w:r>
        <w:r>
          <w:fldChar w:fldCharType="separate"/>
        </w:r>
        <w:r>
          <w:t>48</w:t>
        </w:r>
        <w:r>
          <w:fldChar w:fldCharType="end"/>
        </w:r>
      </w:hyperlink>
    </w:p>
    <w:p>
      <w:pPr>
        <w:pStyle w:val="TOC2"/>
        <w:tabs>
          <w:tab w:val="right" w:leader="dot" w:pos="8306"/>
        </w:tabs>
      </w:pPr>
      <w:hyperlink w:anchor="_Toc22185" w:history="1">
        <w:r>
          <w:rPr>
            <w:rFonts w:ascii="仿宋" w:eastAsia="仿宋" w:hAnsi="仿宋" w:cs="仿宋" w:hint="eastAsia"/>
            <w:lang w:eastAsia="zh-CN"/>
          </w:rPr>
          <w:t>(五)、噪声环境影响</w:t>
        </w:r>
        <w:r>
          <w:tab/>
        </w:r>
        <w:r>
          <w:fldChar w:fldCharType="begin"/>
        </w:r>
        <w:r>
          <w:instrText xml:space="preserve"> PAGEREF _Toc22185 \h </w:instrText>
        </w:r>
        <w:r>
          <w:fldChar w:fldCharType="separate"/>
        </w:r>
        <w:r>
          <w:t>49</w:t>
        </w:r>
        <w:r>
          <w:fldChar w:fldCharType="end"/>
        </w:r>
      </w:hyperlink>
    </w:p>
    <w:p>
      <w:pPr>
        <w:pStyle w:val="TOC1"/>
        <w:tabs>
          <w:tab w:val="right" w:leader="dot" w:pos="8306"/>
        </w:tabs>
      </w:pPr>
      <w:hyperlink w:anchor="_Toc24656" w:history="1">
        <w:r>
          <w:rPr>
            <w:rFonts w:ascii="仿宋" w:eastAsia="仿宋" w:hAnsi="仿宋" w:cs="仿宋" w:hint="eastAsia"/>
            <w:lang w:eastAsia="zh-CN"/>
          </w:rPr>
          <w:t>十五、安全与环境考核评价</w:t>
        </w:r>
        <w:r>
          <w:tab/>
        </w:r>
        <w:r>
          <w:fldChar w:fldCharType="begin"/>
        </w:r>
        <w:r>
          <w:instrText xml:space="preserve"> PAGEREF _Toc24656 \h </w:instrText>
        </w:r>
        <w:r>
          <w:fldChar w:fldCharType="separate"/>
        </w:r>
        <w:r>
          <w:t>51</w:t>
        </w:r>
        <w:r>
          <w:fldChar w:fldCharType="end"/>
        </w:r>
      </w:hyperlink>
    </w:p>
    <w:p>
      <w:pPr>
        <w:pStyle w:val="TOC2"/>
        <w:tabs>
          <w:tab w:val="right" w:leader="dot" w:pos="8306"/>
        </w:tabs>
      </w:pPr>
      <w:hyperlink w:anchor="_Toc14246" w:history="1">
        <w:r>
          <w:rPr>
            <w:rFonts w:ascii="仿宋" w:eastAsia="仿宋" w:hAnsi="仿宋" w:cs="仿宋" w:hint="eastAsia"/>
            <w:lang w:eastAsia="zh-CN"/>
          </w:rPr>
          <w:t>(一)、考核制度</w:t>
        </w:r>
        <w:r>
          <w:tab/>
        </w:r>
        <w:r>
          <w:fldChar w:fldCharType="begin"/>
        </w:r>
        <w:r>
          <w:instrText xml:space="preserve"> PAGEREF _Toc14246 \h </w:instrText>
        </w:r>
        <w:r>
          <w:fldChar w:fldCharType="separate"/>
        </w:r>
        <w:r>
          <w:t>51</w:t>
        </w:r>
        <w:r>
          <w:fldChar w:fldCharType="end"/>
        </w:r>
      </w:hyperlink>
    </w:p>
    <w:p>
      <w:pPr>
        <w:pStyle w:val="TOC2"/>
        <w:tabs>
          <w:tab w:val="right" w:leader="dot" w:pos="8306"/>
        </w:tabs>
      </w:pPr>
      <w:hyperlink w:anchor="_Toc25911" w:history="1">
        <w:r>
          <w:rPr>
            <w:rFonts w:ascii="仿宋" w:eastAsia="仿宋" w:hAnsi="仿宋" w:cs="仿宋" w:hint="eastAsia"/>
            <w:lang w:eastAsia="zh-CN"/>
          </w:rPr>
          <w:t>(二)、考核内容</w:t>
        </w:r>
        <w:r>
          <w:tab/>
        </w:r>
        <w:r>
          <w:fldChar w:fldCharType="begin"/>
        </w:r>
        <w:r>
          <w:instrText xml:space="preserve"> PAGEREF _Toc25911 \h </w:instrText>
        </w:r>
        <w:r>
          <w:fldChar w:fldCharType="separate"/>
        </w:r>
        <w:r>
          <w:t>52</w:t>
        </w:r>
        <w:r>
          <w:fldChar w:fldCharType="end"/>
        </w:r>
      </w:hyperlink>
    </w:p>
    <w:p>
      <w:pPr>
        <w:pStyle w:val="TOC2"/>
        <w:tabs>
          <w:tab w:val="right" w:leader="dot" w:pos="8306"/>
        </w:tabs>
      </w:pPr>
      <w:hyperlink w:anchor="_Toc20599" w:history="1">
        <w:r>
          <w:rPr>
            <w:rFonts w:ascii="仿宋" w:eastAsia="仿宋" w:hAnsi="仿宋" w:cs="仿宋" w:hint="eastAsia"/>
            <w:lang w:eastAsia="zh-CN"/>
          </w:rPr>
          <w:t>(三)、考核方法</w:t>
        </w:r>
        <w:r>
          <w:tab/>
        </w:r>
        <w:r>
          <w:fldChar w:fldCharType="begin"/>
        </w:r>
        <w:r>
          <w:instrText xml:space="preserve"> PAGEREF _Toc20599 \h </w:instrText>
        </w:r>
        <w:r>
          <w:fldChar w:fldCharType="separate"/>
        </w:r>
        <w:r>
          <w:t>54</w:t>
        </w:r>
        <w:r>
          <w:fldChar w:fldCharType="end"/>
        </w:r>
      </w:hyperlink>
    </w:p>
    <w:p>
      <w:pPr>
        <w:pStyle w:val="TOC2"/>
        <w:tabs>
          <w:tab w:val="right" w:leader="dot" w:pos="8306"/>
        </w:tabs>
      </w:pPr>
      <w:hyperlink w:anchor="_Toc18124" w:history="1">
        <w:r>
          <w:rPr>
            <w:rFonts w:ascii="仿宋" w:eastAsia="仿宋" w:hAnsi="仿宋" w:cs="仿宋" w:hint="eastAsia"/>
            <w:lang w:eastAsia="zh-CN"/>
          </w:rPr>
          <w:t>(四)、考核结果分析</w:t>
        </w:r>
        <w:r>
          <w:tab/>
        </w:r>
        <w:r>
          <w:fldChar w:fldCharType="begin"/>
        </w:r>
        <w:r>
          <w:instrText xml:space="preserve"> PAGEREF _Toc18124 \h </w:instrText>
        </w:r>
        <w:r>
          <w:fldChar w:fldCharType="separate"/>
        </w:r>
        <w:r>
          <w:t>55</w:t>
        </w:r>
        <w:r>
          <w:fldChar w:fldCharType="end"/>
        </w:r>
      </w:hyperlink>
    </w:p>
    <w:p>
      <w:pPr>
        <w:pStyle w:val="TOC2"/>
        <w:tabs>
          <w:tab w:val="right" w:leader="dot" w:pos="8306"/>
        </w:tabs>
      </w:pPr>
      <w:hyperlink w:anchor="_Toc16323" w:history="1">
        <w:r>
          <w:rPr>
            <w:rFonts w:ascii="仿宋" w:eastAsia="仿宋" w:hAnsi="仿宋" w:cs="仿宋" w:hint="eastAsia"/>
            <w:lang w:eastAsia="zh-CN"/>
          </w:rPr>
          <w:t>(五)、考核奖惩措施</w:t>
        </w:r>
        <w:r>
          <w:tab/>
        </w:r>
        <w:r>
          <w:fldChar w:fldCharType="begin"/>
        </w:r>
        <w:r>
          <w:instrText xml:space="preserve"> PAGEREF _Toc16323 \h </w:instrText>
        </w:r>
        <w:r>
          <w:fldChar w:fldCharType="separate"/>
        </w:r>
        <w:r>
          <w:t>56</w:t>
        </w:r>
        <w:r>
          <w:fldChar w:fldCharType="end"/>
        </w:r>
      </w:hyperlink>
    </w:p>
    <w:p>
      <w:pPr>
        <w:pStyle w:val="TOC1"/>
        <w:tabs>
          <w:tab w:val="right" w:leader="dot" w:pos="8306"/>
        </w:tabs>
      </w:pPr>
      <w:hyperlink w:anchor="_Toc29803" w:history="1">
        <w:r>
          <w:rPr>
            <w:rFonts w:ascii="仿宋" w:eastAsia="仿宋" w:hAnsi="仿宋" w:cs="仿宋" w:hint="eastAsia"/>
            <w:lang w:eastAsia="zh-CN"/>
          </w:rPr>
          <w:t>十六、客户关系管理方案</w:t>
        </w:r>
        <w:r>
          <w:tab/>
        </w:r>
        <w:r>
          <w:fldChar w:fldCharType="begin"/>
        </w:r>
        <w:r>
          <w:instrText xml:space="preserve"> PAGEREF _Toc29803 \h </w:instrText>
        </w:r>
        <w:r>
          <w:fldChar w:fldCharType="separate"/>
        </w:r>
        <w:r>
          <w:t>58</w:t>
        </w:r>
        <w:r>
          <w:fldChar w:fldCharType="end"/>
        </w:r>
      </w:hyperlink>
    </w:p>
    <w:p>
      <w:pPr>
        <w:pStyle w:val="TOC2"/>
        <w:tabs>
          <w:tab w:val="right" w:leader="dot" w:pos="8306"/>
        </w:tabs>
      </w:pPr>
      <w:hyperlink w:anchor="_Toc7547" w:history="1">
        <w:r>
          <w:rPr>
            <w:rFonts w:ascii="仿宋" w:eastAsia="仿宋" w:hAnsi="仿宋" w:cs="仿宋" w:hint="eastAsia"/>
            <w:lang w:eastAsia="zh-CN"/>
          </w:rPr>
          <w:t>(一)、客户关系建立与维护</w:t>
        </w:r>
        <w:r>
          <w:tab/>
        </w:r>
        <w:r>
          <w:fldChar w:fldCharType="begin"/>
        </w:r>
        <w:r>
          <w:instrText xml:space="preserve"> PAGEREF _Toc7547 \h </w:instrText>
        </w:r>
        <w:r>
          <w:fldChar w:fldCharType="separate"/>
        </w:r>
        <w:r>
          <w:t>58</w:t>
        </w:r>
        <w:r>
          <w:fldChar w:fldCharType="end"/>
        </w:r>
      </w:hyperlink>
    </w:p>
    <w:p>
      <w:pPr>
        <w:pStyle w:val="TOC2"/>
        <w:tabs>
          <w:tab w:val="right" w:leader="dot" w:pos="8306"/>
        </w:tabs>
      </w:pPr>
      <w:hyperlink w:anchor="_Toc7206" w:history="1">
        <w:r>
          <w:rPr>
            <w:rFonts w:ascii="仿宋" w:eastAsia="仿宋" w:hAnsi="仿宋" w:cs="仿宋" w:hint="eastAsia"/>
            <w:lang w:eastAsia="zh-CN"/>
          </w:rPr>
          <w:t>(二)、客户投诉处理与服务改进</w:t>
        </w:r>
        <w:r>
          <w:tab/>
        </w:r>
        <w:r>
          <w:fldChar w:fldCharType="begin"/>
        </w:r>
        <w:r>
          <w:instrText xml:space="preserve"> PAGEREF _Toc7206 \h </w:instrText>
        </w:r>
        <w:r>
          <w:fldChar w:fldCharType="separate"/>
        </w:r>
        <w:r>
          <w:t>60</w:t>
        </w:r>
        <w:r>
          <w:fldChar w:fldCharType="end"/>
        </w:r>
      </w:hyperlink>
    </w:p>
    <w:p>
      <w:pPr>
        <w:pStyle w:val="TOC2"/>
        <w:tabs>
          <w:tab w:val="right" w:leader="dot" w:pos="8306"/>
        </w:tabs>
      </w:pPr>
      <w:hyperlink w:anchor="_Toc1474" w:history="1">
        <w:r>
          <w:rPr>
            <w:rFonts w:ascii="仿宋" w:eastAsia="仿宋" w:hAnsi="仿宋" w:cs="仿宋" w:hint="eastAsia"/>
            <w:lang w:eastAsia="zh-CN"/>
          </w:rPr>
          <w:t>(三)、客户满意度调查与反馈</w:t>
        </w:r>
        <w:r>
          <w:tab/>
        </w:r>
        <w:r>
          <w:fldChar w:fldCharType="begin"/>
        </w:r>
        <w:r>
          <w:instrText xml:space="preserve"> PAGEREF _Toc1474 \h </w:instrText>
        </w:r>
        <w:r>
          <w:fldChar w:fldCharType="separate"/>
        </w:r>
        <w:r>
          <w:t>61</w:t>
        </w:r>
        <w:r>
          <w:fldChar w:fldCharType="end"/>
        </w:r>
      </w:hyperlink>
    </w:p>
    <w:p>
      <w:pPr>
        <w:pStyle w:val="TOC2"/>
        <w:tabs>
          <w:tab w:val="right" w:leader="dot" w:pos="8306"/>
        </w:tabs>
      </w:pPr>
      <w:hyperlink w:anchor="_Toc24195" w:history="1">
        <w:r>
          <w:rPr>
            <w:rFonts w:ascii="仿宋" w:eastAsia="仿宋" w:hAnsi="仿宋" w:cs="仿宋" w:hint="eastAsia"/>
            <w:lang w:eastAsia="zh-CN"/>
          </w:rPr>
          <w:t>(四)、客户忠诚度提升策略</w:t>
        </w:r>
        <w:r>
          <w:tab/>
        </w:r>
        <w:r>
          <w:fldChar w:fldCharType="begin"/>
        </w:r>
        <w:r>
          <w:instrText xml:space="preserve"> PAGEREF _Toc24195 \h </w:instrText>
        </w:r>
        <w:r>
          <w:fldChar w:fldCharType="separate"/>
        </w:r>
        <w:r>
          <w:t>66</w:t>
        </w:r>
        <w:r>
          <w:fldChar w:fldCharType="end"/>
        </w:r>
      </w:hyperlink>
    </w:p>
    <w:p>
      <w:pPr>
        <w:pStyle w:val="TOC2"/>
        <w:tabs>
          <w:tab w:val="right" w:leader="dot" w:pos="8306"/>
        </w:tabs>
      </w:pPr>
      <w:hyperlink w:anchor="_Toc54" w:history="1">
        <w:r>
          <w:rPr>
            <w:rFonts w:ascii="仿宋" w:eastAsia="仿宋" w:hAnsi="仿宋" w:cs="仿宋" w:hint="eastAsia"/>
            <w:lang w:eastAsia="zh-CN"/>
          </w:rPr>
          <w:t>(五)、客户关系管理系统应用</w:t>
        </w:r>
        <w:r>
          <w:tab/>
        </w:r>
        <w:r>
          <w:fldChar w:fldCharType="begin"/>
        </w:r>
        <w:r>
          <w:instrText xml:space="preserve"> PAGEREF _Toc54 \h </w:instrText>
        </w:r>
        <w:r>
          <w:fldChar w:fldCharType="separate"/>
        </w:r>
        <w:r>
          <w:t>69</w:t>
        </w:r>
        <w:r>
          <w:fldChar w:fldCharType="end"/>
        </w:r>
      </w:hyperlink>
    </w:p>
    <w:p>
      <w:pPr>
        <w:pStyle w:val="TOC1"/>
        <w:tabs>
          <w:tab w:val="right" w:leader="dot" w:pos="8306"/>
        </w:tabs>
      </w:pPr>
      <w:hyperlink w:anchor="_Toc4394" w:history="1">
        <w:r>
          <w:rPr>
            <w:rFonts w:ascii="仿宋" w:eastAsia="仿宋" w:hAnsi="仿宋" w:cs="仿宋" w:hint="eastAsia"/>
            <w:lang w:eastAsia="zh-CN"/>
          </w:rPr>
          <w:t>十七、公司文化与社会责任</w:t>
        </w:r>
        <w:r>
          <w:tab/>
        </w:r>
        <w:r>
          <w:fldChar w:fldCharType="begin"/>
        </w:r>
        <w:r>
          <w:instrText xml:space="preserve"> PAGEREF _Toc4394 \h </w:instrText>
        </w:r>
        <w:r>
          <w:fldChar w:fldCharType="separate"/>
        </w:r>
        <w:r>
          <w:t>73</w:t>
        </w:r>
        <w:r>
          <w:fldChar w:fldCharType="end"/>
        </w:r>
      </w:hyperlink>
    </w:p>
    <w:p>
      <w:pPr>
        <w:pStyle w:val="TOC2"/>
        <w:tabs>
          <w:tab w:val="right" w:leader="dot" w:pos="8306"/>
        </w:tabs>
      </w:pPr>
      <w:hyperlink w:anchor="_Toc20051" w:history="1">
        <w:r>
          <w:rPr>
            <w:rFonts w:ascii="仿宋" w:eastAsia="仿宋" w:hAnsi="仿宋" w:cs="仿宋" w:hint="eastAsia"/>
            <w:lang w:eastAsia="zh-CN"/>
          </w:rPr>
          <w:t>(一)、公司文化建设</w:t>
        </w:r>
        <w:r>
          <w:tab/>
        </w:r>
        <w:r>
          <w:fldChar w:fldCharType="begin"/>
        </w:r>
        <w:r>
          <w:instrText xml:space="preserve"> PAGEREF _Toc20051 \h </w:instrText>
        </w:r>
        <w:r>
          <w:fldChar w:fldCharType="separate"/>
        </w:r>
        <w:r>
          <w:t>73</w:t>
        </w:r>
        <w:r>
          <w:fldChar w:fldCharType="end"/>
        </w:r>
      </w:hyperlink>
    </w:p>
    <w:p>
      <w:pPr>
        <w:pStyle w:val="TOC2"/>
        <w:tabs>
          <w:tab w:val="right" w:leader="dot" w:pos="8306"/>
        </w:tabs>
      </w:pPr>
      <w:hyperlink w:anchor="_Toc4157" w:history="1">
        <w:r>
          <w:rPr>
            <w:rFonts w:ascii="仿宋" w:eastAsia="仿宋" w:hAnsi="仿宋" w:cs="仿宋" w:hint="eastAsia"/>
            <w:lang w:eastAsia="zh-CN"/>
          </w:rPr>
          <w:t>(二)、企业社会责任与可持续发展</w:t>
        </w:r>
        <w:r>
          <w:tab/>
        </w:r>
        <w:r>
          <w:fldChar w:fldCharType="begin"/>
        </w:r>
        <w:r>
          <w:instrText xml:space="preserve"> PAGEREF _Toc4157 \h </w:instrText>
        </w:r>
        <w:r>
          <w:fldChar w:fldCharType="separate"/>
        </w:r>
        <w:r>
          <w:t>73</w:t>
        </w:r>
        <w:r>
          <w:fldChar w:fldCharType="end"/>
        </w:r>
      </w:hyperlink>
    </w:p>
    <w:p>
      <w:pPr>
        <w:pStyle w:val="TOC1"/>
        <w:tabs>
          <w:tab w:val="right" w:leader="dot" w:pos="8306"/>
        </w:tabs>
      </w:pPr>
      <w:hyperlink w:anchor="_Toc16894" w:history="1">
        <w:r>
          <w:rPr>
            <w:rFonts w:ascii="仿宋" w:eastAsia="仿宋" w:hAnsi="仿宋" w:cs="仿宋" w:hint="eastAsia"/>
            <w:lang w:eastAsia="zh-CN"/>
          </w:rPr>
          <w:t>十八、战略合作伙伴</w:t>
        </w:r>
        <w:r>
          <w:tab/>
        </w:r>
        <w:r>
          <w:fldChar w:fldCharType="begin"/>
        </w:r>
        <w:r>
          <w:instrText xml:space="preserve"> PAGEREF _Toc16894 \h </w:instrText>
        </w:r>
        <w:r>
          <w:fldChar w:fldCharType="separate"/>
        </w:r>
        <w:r>
          <w:t>74</w:t>
        </w:r>
        <w:r>
          <w:fldChar w:fldCharType="end"/>
        </w:r>
      </w:hyperlink>
    </w:p>
    <w:p>
      <w:pPr>
        <w:pStyle w:val="TOC2"/>
        <w:tabs>
          <w:tab w:val="right" w:leader="dot" w:pos="8306"/>
        </w:tabs>
      </w:pPr>
      <w:hyperlink w:anchor="_Toc23338" w:history="1">
        <w:r>
          <w:rPr>
            <w:rFonts w:ascii="仿宋" w:eastAsia="仿宋" w:hAnsi="仿宋" w:cs="仿宋" w:hint="eastAsia"/>
            <w:lang w:eastAsia="zh-CN"/>
          </w:rPr>
          <w:t>(一)、合作伙伴关系</w:t>
        </w:r>
        <w:r>
          <w:tab/>
        </w:r>
        <w:r>
          <w:fldChar w:fldCharType="begin"/>
        </w:r>
        <w:r>
          <w:instrText xml:space="preserve"> PAGEREF _Toc23338 \h </w:instrText>
        </w:r>
        <w:r>
          <w:fldChar w:fldCharType="separate"/>
        </w:r>
        <w:r>
          <w:t>74</w:t>
        </w:r>
        <w:r>
          <w:fldChar w:fldCharType="end"/>
        </w:r>
      </w:hyperlink>
    </w:p>
    <w:p>
      <w:pPr>
        <w:pStyle w:val="TOC2"/>
        <w:tabs>
          <w:tab w:val="right" w:leader="dot" w:pos="8306"/>
        </w:tabs>
      </w:pPr>
      <w:hyperlink w:anchor="_Toc1418" w:history="1">
        <w:r>
          <w:rPr>
            <w:rFonts w:ascii="仿宋" w:eastAsia="仿宋" w:hAnsi="仿宋" w:cs="仿宋" w:hint="eastAsia"/>
            <w:lang w:eastAsia="zh-CN"/>
          </w:rPr>
          <w:t>(二)、合作逻辑分析仪项目</w:t>
        </w:r>
        <w:r>
          <w:tab/>
        </w:r>
        <w:r>
          <w:fldChar w:fldCharType="begin"/>
        </w:r>
        <w:r>
          <w:instrText xml:space="preserve"> PAGEREF _Toc1418 \h </w:instrText>
        </w:r>
        <w:r>
          <w:fldChar w:fldCharType="separate"/>
        </w:r>
        <w:r>
          <w:t>75</w:t>
        </w:r>
        <w:r>
          <w:fldChar w:fldCharType="end"/>
        </w:r>
      </w:hyperlink>
    </w:p>
    <w:p>
      <w:pPr>
        <w:pStyle w:val="TOC2"/>
        <w:tabs>
          <w:tab w:val="right" w:leader="dot" w:pos="8306"/>
        </w:tabs>
      </w:pPr>
      <w:hyperlink w:anchor="_Toc24877" w:history="1">
        <w:r>
          <w:rPr>
            <w:rFonts w:ascii="仿宋" w:eastAsia="仿宋" w:hAnsi="仿宋" w:cs="仿宋" w:hint="eastAsia"/>
            <w:lang w:eastAsia="zh-CN"/>
          </w:rPr>
          <w:t>(三)、合作伙伴的作用</w:t>
        </w:r>
        <w:r>
          <w:tab/>
        </w:r>
        <w:r>
          <w:fldChar w:fldCharType="begin"/>
        </w:r>
        <w:r>
          <w:instrText xml:space="preserve"> PAGEREF _Toc24877 \h </w:instrText>
        </w:r>
        <w:r>
          <w:fldChar w:fldCharType="separate"/>
        </w:r>
        <w:r>
          <w:t>75</w:t>
        </w:r>
        <w:r>
          <w:fldChar w:fldCharType="end"/>
        </w:r>
      </w:hyperlink>
    </w:p>
    <w:p>
      <w:pPr>
        <w:pStyle w:val="TOC1"/>
        <w:tabs>
          <w:tab w:val="right" w:leader="dot" w:pos="8306"/>
        </w:tabs>
      </w:pPr>
      <w:hyperlink w:anchor="_Toc18604" w:history="1">
        <w:r>
          <w:rPr>
            <w:rFonts w:ascii="仿宋" w:eastAsia="仿宋" w:hAnsi="仿宋" w:cs="仿宋" w:hint="eastAsia"/>
            <w:lang w:eastAsia="zh-CN"/>
          </w:rPr>
          <w:t>十九、公司治理与法律合规</w:t>
        </w:r>
        <w:r>
          <w:tab/>
        </w:r>
        <w:r>
          <w:fldChar w:fldCharType="begin"/>
        </w:r>
        <w:r>
          <w:instrText xml:space="preserve"> PAGEREF _Toc18604 \h </w:instrText>
        </w:r>
        <w:r>
          <w:fldChar w:fldCharType="separate"/>
        </w:r>
        <w:r>
          <w:t>76</w:t>
        </w:r>
        <w:r>
          <w:fldChar w:fldCharType="end"/>
        </w:r>
      </w:hyperlink>
    </w:p>
    <w:p>
      <w:pPr>
        <w:pStyle w:val="TOC2"/>
        <w:tabs>
          <w:tab w:val="right" w:leader="dot" w:pos="8306"/>
        </w:tabs>
      </w:pPr>
      <w:hyperlink w:anchor="_Toc17128" w:history="1">
        <w:r>
          <w:rPr>
            <w:rFonts w:ascii="仿宋" w:eastAsia="仿宋" w:hAnsi="仿宋" w:cs="仿宋" w:hint="eastAsia"/>
            <w:lang w:eastAsia="zh-CN"/>
          </w:rPr>
          <w:t>(一)、公司治理结构</w:t>
        </w:r>
        <w:r>
          <w:tab/>
        </w:r>
        <w:r>
          <w:fldChar w:fldCharType="begin"/>
        </w:r>
        <w:r>
          <w:instrText xml:space="preserve"> PAGEREF _Toc17128 \h </w:instrText>
        </w:r>
        <w:r>
          <w:fldChar w:fldCharType="separate"/>
        </w:r>
        <w:r>
          <w:t>76</w:t>
        </w:r>
        <w:r>
          <w:fldChar w:fldCharType="end"/>
        </w:r>
      </w:hyperlink>
    </w:p>
    <w:p>
      <w:pPr>
        <w:pStyle w:val="TOC2"/>
        <w:tabs>
          <w:tab w:val="right" w:leader="dot" w:pos="8306"/>
        </w:tabs>
      </w:pPr>
      <w:hyperlink w:anchor="_Toc8758" w:history="1">
        <w:r>
          <w:rPr>
            <w:rFonts w:ascii="仿宋" w:eastAsia="仿宋" w:hAnsi="仿宋" w:cs="仿宋" w:hint="eastAsia"/>
            <w:lang w:eastAsia="zh-CN"/>
          </w:rPr>
          <w:t>(二)、董事会运作与决策</w:t>
        </w:r>
        <w:r>
          <w:tab/>
        </w:r>
        <w:r>
          <w:fldChar w:fldCharType="begin"/>
        </w:r>
        <w:r>
          <w:instrText xml:space="preserve"> PAGEREF _Toc8758 \h </w:instrText>
        </w:r>
        <w:r>
          <w:fldChar w:fldCharType="separate"/>
        </w:r>
        <w:r>
          <w:t>77</w:t>
        </w:r>
        <w:r>
          <w:fldChar w:fldCharType="end"/>
        </w:r>
      </w:hyperlink>
    </w:p>
    <w:p>
      <w:pPr>
        <w:pStyle w:val="TOC2"/>
        <w:tabs>
          <w:tab w:val="right" w:leader="dot" w:pos="8306"/>
        </w:tabs>
      </w:pPr>
      <w:hyperlink w:anchor="_Toc14779" w:history="1">
        <w:r>
          <w:rPr>
            <w:rFonts w:ascii="仿宋" w:eastAsia="仿宋" w:hAnsi="仿宋" w:cs="仿宋" w:hint="eastAsia"/>
            <w:lang w:eastAsia="zh-CN"/>
          </w:rPr>
          <w:t>(三)、内部控制与审计</w:t>
        </w:r>
        <w:r>
          <w:tab/>
        </w:r>
        <w:r>
          <w:fldChar w:fldCharType="begin"/>
        </w:r>
        <w:r>
          <w:instrText xml:space="preserve"> PAGEREF _Toc14779 \h </w:instrText>
        </w:r>
        <w:r>
          <w:fldChar w:fldCharType="separate"/>
        </w:r>
        <w:r>
          <w:t>79</w:t>
        </w:r>
        <w:r>
          <w:fldChar w:fldCharType="end"/>
        </w:r>
      </w:hyperlink>
    </w:p>
    <w:p>
      <w:pPr>
        <w:pStyle w:val="TOC2"/>
        <w:tabs>
          <w:tab w:val="right" w:leader="dot" w:pos="8306"/>
        </w:tabs>
      </w:pPr>
      <w:hyperlink w:anchor="_Toc13462" w:history="1">
        <w:r>
          <w:rPr>
            <w:rFonts w:ascii="仿宋" w:eastAsia="仿宋" w:hAnsi="仿宋" w:cs="仿宋" w:hint="eastAsia"/>
            <w:lang w:eastAsia="zh-CN"/>
          </w:rPr>
          <w:t>(四)、法律法规合规体系</w:t>
        </w:r>
        <w:r>
          <w:tab/>
        </w:r>
        <w:r>
          <w:fldChar w:fldCharType="begin"/>
        </w:r>
        <w:r>
          <w:instrText xml:space="preserve"> PAGEREF _Toc13462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39" w:history="1">
        <w:r>
          <w:rPr>
            <w:rFonts w:ascii="仿宋" w:eastAsia="仿宋" w:hAnsi="仿宋" w:cs="仿宋" w:hint="eastAsia"/>
            <w:lang w:eastAsia="zh-CN"/>
          </w:rPr>
          <w:t>(五)、企业社会责任与道德经营</w:t>
        </w:r>
        <w:r>
          <w:tab/>
        </w:r>
        <w:r>
          <w:fldChar w:fldCharType="begin"/>
        </w:r>
        <w:r>
          <w:instrText xml:space="preserve"> PAGEREF _Toc6839 \h </w:instrText>
        </w:r>
        <w:r>
          <w:fldChar w:fldCharType="separate"/>
        </w:r>
        <w:r>
          <w:t>80</w:t>
        </w:r>
        <w:r>
          <w:fldChar w:fldCharType="end"/>
        </w:r>
      </w:hyperlink>
    </w:p>
    <w:p>
      <w:pPr>
        <w:pStyle w:val="TOC1"/>
        <w:tabs>
          <w:tab w:val="right" w:leader="dot" w:pos="8306"/>
        </w:tabs>
      </w:pPr>
      <w:hyperlink w:anchor="_Toc21358" w:history="1">
        <w:r>
          <w:rPr>
            <w:rFonts w:ascii="仿宋" w:eastAsia="仿宋" w:hAnsi="仿宋" w:cs="仿宋" w:hint="eastAsia"/>
            <w:lang w:eastAsia="zh-CN"/>
          </w:rPr>
          <w:t>二十、危机管理与应急响应</w:t>
        </w:r>
        <w:r>
          <w:tab/>
        </w:r>
        <w:r>
          <w:fldChar w:fldCharType="begin"/>
        </w:r>
        <w:r>
          <w:instrText xml:space="preserve"> PAGEREF _Toc21358 \h </w:instrText>
        </w:r>
        <w:r>
          <w:fldChar w:fldCharType="separate"/>
        </w:r>
        <w:r>
          <w:t>82</w:t>
        </w:r>
        <w:r>
          <w:fldChar w:fldCharType="end"/>
        </w:r>
      </w:hyperlink>
    </w:p>
    <w:p>
      <w:pPr>
        <w:pStyle w:val="TOC2"/>
        <w:tabs>
          <w:tab w:val="right" w:leader="dot" w:pos="8306"/>
        </w:tabs>
      </w:pPr>
      <w:hyperlink w:anchor="_Toc23147" w:history="1">
        <w:r>
          <w:rPr>
            <w:rFonts w:ascii="仿宋" w:eastAsia="仿宋" w:hAnsi="仿宋" w:cs="仿宋" w:hint="eastAsia"/>
            <w:lang w:eastAsia="zh-CN"/>
          </w:rPr>
          <w:t>(一)、危机预警与监测机制</w:t>
        </w:r>
        <w:r>
          <w:tab/>
        </w:r>
        <w:r>
          <w:fldChar w:fldCharType="begin"/>
        </w:r>
        <w:r>
          <w:instrText xml:space="preserve"> PAGEREF _Toc23147 \h </w:instrText>
        </w:r>
        <w:r>
          <w:fldChar w:fldCharType="separate"/>
        </w:r>
        <w:r>
          <w:t>82</w:t>
        </w:r>
        <w:r>
          <w:fldChar w:fldCharType="end"/>
        </w:r>
      </w:hyperlink>
    </w:p>
    <w:p>
      <w:pPr>
        <w:pStyle w:val="TOC2"/>
        <w:tabs>
          <w:tab w:val="right" w:leader="dot" w:pos="8306"/>
        </w:tabs>
      </w:pPr>
      <w:hyperlink w:anchor="_Toc6845" w:history="1">
        <w:r>
          <w:rPr>
            <w:rFonts w:ascii="仿宋" w:eastAsia="仿宋" w:hAnsi="仿宋" w:cs="仿宋" w:hint="eastAsia"/>
            <w:lang w:eastAsia="zh-CN"/>
          </w:rPr>
          <w:t>(二)、灾难恢复与业务连续性计划</w:t>
        </w:r>
        <w:r>
          <w:tab/>
        </w:r>
        <w:r>
          <w:fldChar w:fldCharType="begin"/>
        </w:r>
        <w:r>
          <w:instrText xml:space="preserve"> PAGEREF _Toc6845 \h </w:instrText>
        </w:r>
        <w:r>
          <w:fldChar w:fldCharType="separate"/>
        </w:r>
        <w:r>
          <w:t>82</w:t>
        </w:r>
        <w:r>
          <w:fldChar w:fldCharType="end"/>
        </w:r>
      </w:hyperlink>
    </w:p>
    <w:p>
      <w:pPr>
        <w:pStyle w:val="TOC2"/>
        <w:tabs>
          <w:tab w:val="right" w:leader="dot" w:pos="8306"/>
        </w:tabs>
      </w:pPr>
      <w:hyperlink w:anchor="_Toc24540" w:history="1">
        <w:r>
          <w:rPr>
            <w:rFonts w:ascii="仿宋" w:eastAsia="仿宋" w:hAnsi="仿宋" w:cs="仿宋" w:hint="eastAsia"/>
            <w:lang w:eastAsia="zh-CN"/>
          </w:rPr>
          <w:t>(三)、公关与媒体管理</w:t>
        </w:r>
        <w:r>
          <w:tab/>
        </w:r>
        <w:r>
          <w:fldChar w:fldCharType="begin"/>
        </w:r>
        <w:r>
          <w:instrText xml:space="preserve"> PAGEREF _Toc24540 \h </w:instrText>
        </w:r>
        <w:r>
          <w:fldChar w:fldCharType="separate"/>
        </w:r>
        <w:r>
          <w:t>84</w:t>
        </w:r>
        <w:r>
          <w:fldChar w:fldCharType="end"/>
        </w:r>
      </w:hyperlink>
    </w:p>
    <w:p>
      <w:pPr>
        <w:pStyle w:val="TOC2"/>
        <w:tabs>
          <w:tab w:val="right" w:leader="dot" w:pos="8306"/>
        </w:tabs>
      </w:pPr>
      <w:hyperlink w:anchor="_Toc11372" w:history="1">
        <w:r>
          <w:rPr>
            <w:rFonts w:ascii="仿宋" w:eastAsia="仿宋" w:hAnsi="仿宋" w:cs="仿宋" w:hint="eastAsia"/>
            <w:lang w:eastAsia="zh-CN"/>
          </w:rPr>
          <w:t>(四)、社会责任危机管理</w:t>
        </w:r>
        <w:r>
          <w:tab/>
        </w:r>
        <w:r>
          <w:fldChar w:fldCharType="begin"/>
        </w:r>
        <w:r>
          <w:instrText xml:space="preserve"> PAGEREF _Toc11372 \h </w:instrText>
        </w:r>
        <w:r>
          <w:fldChar w:fldCharType="separate"/>
        </w:r>
        <w:r>
          <w:t>85</w:t>
        </w:r>
        <w:r>
          <w:fldChar w:fldCharType="end"/>
        </w:r>
      </w:hyperlink>
    </w:p>
    <w:p>
      <w:pPr>
        <w:pStyle w:val="TOC1"/>
        <w:tabs>
          <w:tab w:val="right" w:leader="dot" w:pos="8306"/>
        </w:tabs>
      </w:pPr>
      <w:hyperlink w:anchor="_Toc10337" w:history="1">
        <w:r>
          <w:rPr>
            <w:rFonts w:ascii="仿宋" w:eastAsia="仿宋" w:hAnsi="仿宋" w:cs="仿宋" w:hint="eastAsia"/>
            <w:lang w:eastAsia="zh-CN"/>
          </w:rPr>
          <w:t>二十一、经济影响分析</w:t>
        </w:r>
        <w:r>
          <w:tab/>
        </w:r>
        <w:r>
          <w:fldChar w:fldCharType="begin"/>
        </w:r>
        <w:r>
          <w:instrText xml:space="preserve"> PAGEREF _Toc10337 \h </w:instrText>
        </w:r>
        <w:r>
          <w:fldChar w:fldCharType="separate"/>
        </w:r>
        <w:r>
          <w:t>86</w:t>
        </w:r>
        <w:r>
          <w:fldChar w:fldCharType="end"/>
        </w:r>
      </w:hyperlink>
    </w:p>
    <w:p>
      <w:pPr>
        <w:pStyle w:val="TOC2"/>
        <w:tabs>
          <w:tab w:val="right" w:leader="dot" w:pos="8306"/>
        </w:tabs>
      </w:pPr>
      <w:hyperlink w:anchor="_Toc12103" w:history="1">
        <w:r>
          <w:rPr>
            <w:rFonts w:ascii="仿宋" w:eastAsia="仿宋" w:hAnsi="仿宋" w:cs="仿宋" w:hint="eastAsia"/>
            <w:lang w:eastAsia="zh-CN"/>
          </w:rPr>
          <w:t>(一)、经济费用效益或费用效果分析</w:t>
        </w:r>
        <w:r>
          <w:tab/>
        </w:r>
        <w:r>
          <w:fldChar w:fldCharType="begin"/>
        </w:r>
        <w:r>
          <w:instrText xml:space="preserve"> PAGEREF _Toc12103 \h </w:instrText>
        </w:r>
        <w:r>
          <w:fldChar w:fldCharType="separate"/>
        </w:r>
        <w:r>
          <w:t>86</w:t>
        </w:r>
        <w:r>
          <w:fldChar w:fldCharType="end"/>
        </w:r>
      </w:hyperlink>
    </w:p>
    <w:p>
      <w:pPr>
        <w:pStyle w:val="TOC2"/>
        <w:tabs>
          <w:tab w:val="right" w:leader="dot" w:pos="8306"/>
        </w:tabs>
      </w:pPr>
      <w:hyperlink w:anchor="_Toc2874" w:history="1">
        <w:r>
          <w:rPr>
            <w:rFonts w:ascii="仿宋" w:eastAsia="仿宋" w:hAnsi="仿宋" w:cs="仿宋" w:hint="eastAsia"/>
            <w:lang w:eastAsia="zh-CN"/>
          </w:rPr>
          <w:t>(二)、行业影响分析</w:t>
        </w:r>
        <w:r>
          <w:tab/>
        </w:r>
        <w:r>
          <w:fldChar w:fldCharType="begin"/>
        </w:r>
        <w:r>
          <w:instrText xml:space="preserve"> PAGEREF _Toc2874 \h </w:instrText>
        </w:r>
        <w:r>
          <w:fldChar w:fldCharType="separate"/>
        </w:r>
        <w:r>
          <w:t>88</w:t>
        </w:r>
        <w:r>
          <w:fldChar w:fldCharType="end"/>
        </w:r>
      </w:hyperlink>
    </w:p>
    <w:p>
      <w:pPr>
        <w:pStyle w:val="TOC2"/>
        <w:tabs>
          <w:tab w:val="right" w:leader="dot" w:pos="8306"/>
        </w:tabs>
      </w:pPr>
      <w:hyperlink w:anchor="_Toc17055" w:history="1">
        <w:r>
          <w:rPr>
            <w:rFonts w:ascii="仿宋" w:eastAsia="仿宋" w:hAnsi="仿宋" w:cs="仿宋" w:hint="eastAsia"/>
            <w:lang w:eastAsia="zh-CN"/>
          </w:rPr>
          <w:t>(三)、区域经济影响分析</w:t>
        </w:r>
        <w:r>
          <w:tab/>
        </w:r>
        <w:r>
          <w:fldChar w:fldCharType="begin"/>
        </w:r>
        <w:r>
          <w:instrText xml:space="preserve"> PAGEREF _Toc17055 \h </w:instrText>
        </w:r>
        <w:r>
          <w:fldChar w:fldCharType="separate"/>
        </w:r>
        <w:r>
          <w:t>90</w:t>
        </w:r>
        <w:r>
          <w:fldChar w:fldCharType="end"/>
        </w:r>
      </w:hyperlink>
    </w:p>
    <w:p>
      <w:pPr>
        <w:pStyle w:val="TOC2"/>
        <w:tabs>
          <w:tab w:val="right" w:leader="dot" w:pos="8306"/>
        </w:tabs>
      </w:pPr>
      <w:hyperlink w:anchor="_Toc8996" w:history="1">
        <w:r>
          <w:rPr>
            <w:rFonts w:ascii="仿宋" w:eastAsia="仿宋" w:hAnsi="仿宋" w:cs="仿宋" w:hint="eastAsia"/>
            <w:lang w:eastAsia="zh-CN"/>
          </w:rPr>
          <w:t>(四)、宏观经济影响分析</w:t>
        </w:r>
        <w:r>
          <w:tab/>
        </w:r>
        <w:r>
          <w:fldChar w:fldCharType="begin"/>
        </w:r>
        <w:r>
          <w:instrText xml:space="preserve"> PAGEREF _Toc8996 \h </w:instrText>
        </w:r>
        <w:r>
          <w:fldChar w:fldCharType="separate"/>
        </w:r>
        <w:r>
          <w:t>90</w:t>
        </w:r>
        <w:r>
          <w:fldChar w:fldCharType="end"/>
        </w:r>
      </w:hyperlink>
    </w:p>
    <w:p>
      <w:pPr>
        <w:pStyle w:val="TOC1"/>
        <w:tabs>
          <w:tab w:val="right" w:leader="dot" w:pos="8306"/>
        </w:tabs>
      </w:pPr>
      <w:hyperlink w:anchor="_Toc29743" w:history="1">
        <w:r>
          <w:rPr>
            <w:rFonts w:ascii="仿宋" w:eastAsia="仿宋" w:hAnsi="仿宋" w:cs="仿宋" w:hint="eastAsia"/>
            <w:lang w:eastAsia="zh-CN"/>
          </w:rPr>
          <w:t>二十二危机管理与应急响应方案</w:t>
        </w:r>
        <w:r>
          <w:tab/>
        </w:r>
        <w:r>
          <w:fldChar w:fldCharType="begin"/>
        </w:r>
        <w:r>
          <w:instrText xml:space="preserve"> PAGEREF _Toc29743 \h </w:instrText>
        </w:r>
        <w:r>
          <w:fldChar w:fldCharType="separate"/>
        </w:r>
        <w:r>
          <w:t>91</w:t>
        </w:r>
        <w:r>
          <w:fldChar w:fldCharType="end"/>
        </w:r>
      </w:hyperlink>
    </w:p>
    <w:p>
      <w:pPr>
        <w:pStyle w:val="TOC2"/>
        <w:tabs>
          <w:tab w:val="right" w:leader="dot" w:pos="8306"/>
        </w:tabs>
      </w:pPr>
      <w:hyperlink w:anchor="_Toc21807" w:history="1">
        <w:r>
          <w:rPr>
            <w:rFonts w:ascii="仿宋" w:eastAsia="仿宋" w:hAnsi="仿宋" w:cs="仿宋" w:hint="eastAsia"/>
            <w:lang w:eastAsia="zh-CN"/>
          </w:rPr>
          <w:t>(一)、危机管理团队组建与培训</w:t>
        </w:r>
        <w:r>
          <w:tab/>
        </w:r>
        <w:r>
          <w:fldChar w:fldCharType="begin"/>
        </w:r>
        <w:r>
          <w:instrText xml:space="preserve"> PAGEREF _Toc21807 \h </w:instrText>
        </w:r>
        <w:r>
          <w:fldChar w:fldCharType="separate"/>
        </w:r>
        <w:r>
          <w:t>91</w:t>
        </w:r>
        <w:r>
          <w:fldChar w:fldCharType="end"/>
        </w:r>
      </w:hyperlink>
    </w:p>
    <w:p>
      <w:pPr>
        <w:pStyle w:val="TOC2"/>
        <w:tabs>
          <w:tab w:val="right" w:leader="dot" w:pos="8306"/>
        </w:tabs>
      </w:pPr>
      <w:hyperlink w:anchor="_Toc29179" w:history="1">
        <w:r>
          <w:rPr>
            <w:rFonts w:ascii="仿宋" w:eastAsia="仿宋" w:hAnsi="仿宋" w:cs="仿宋" w:hint="eastAsia"/>
            <w:lang w:eastAsia="zh-CN"/>
          </w:rPr>
          <w:t>(二)、危机预警与风险评估</w:t>
        </w:r>
        <w:r>
          <w:tab/>
        </w:r>
        <w:r>
          <w:fldChar w:fldCharType="begin"/>
        </w:r>
        <w:r>
          <w:instrText xml:space="preserve"> PAGEREF _Toc29179 \h </w:instrText>
        </w:r>
        <w:r>
          <w:fldChar w:fldCharType="separate"/>
        </w:r>
        <w:r>
          <w:t>93</w:t>
        </w:r>
        <w:r>
          <w:fldChar w:fldCharType="end"/>
        </w:r>
      </w:hyperlink>
    </w:p>
    <w:p>
      <w:pPr>
        <w:pStyle w:val="TOC2"/>
        <w:tabs>
          <w:tab w:val="right" w:leader="dot" w:pos="8306"/>
        </w:tabs>
      </w:pPr>
      <w:hyperlink w:anchor="_Toc26530" w:history="1">
        <w:r>
          <w:rPr>
            <w:rFonts w:ascii="仿宋" w:eastAsia="仿宋" w:hAnsi="仿宋" w:cs="仿宋" w:hint="eastAsia"/>
            <w:lang w:eastAsia="zh-CN"/>
          </w:rPr>
          <w:t>(三)、危机发生时的应急响应流程</w:t>
        </w:r>
        <w:r>
          <w:tab/>
        </w:r>
        <w:r>
          <w:fldChar w:fldCharType="begin"/>
        </w:r>
        <w:r>
          <w:instrText xml:space="preserve"> PAGEREF _Toc26530 \h </w:instrText>
        </w:r>
        <w:r>
          <w:fldChar w:fldCharType="separate"/>
        </w:r>
        <w:r>
          <w:t>95</w:t>
        </w:r>
        <w:r>
          <w:fldChar w:fldCharType="end"/>
        </w:r>
      </w:hyperlink>
    </w:p>
    <w:p>
      <w:pPr>
        <w:pStyle w:val="TOC2"/>
        <w:tabs>
          <w:tab w:val="right" w:leader="dot" w:pos="8306"/>
        </w:tabs>
      </w:pPr>
      <w:hyperlink w:anchor="_Toc16443" w:history="1">
        <w:r>
          <w:rPr>
            <w:rFonts w:ascii="仿宋" w:eastAsia="仿宋" w:hAnsi="仿宋" w:cs="仿宋" w:hint="eastAsia"/>
            <w:lang w:eastAsia="zh-CN"/>
          </w:rPr>
          <w:t>(四)、危机后的公关与声誉修复</w:t>
        </w:r>
        <w:r>
          <w:tab/>
        </w:r>
        <w:r>
          <w:fldChar w:fldCharType="begin"/>
        </w:r>
        <w:r>
          <w:instrText xml:space="preserve"> PAGEREF _Toc16443 \h </w:instrText>
        </w:r>
        <w:r>
          <w:fldChar w:fldCharType="separate"/>
        </w:r>
        <w:r>
          <w:t>96</w:t>
        </w:r>
        <w:r>
          <w:fldChar w:fldCharType="end"/>
        </w:r>
      </w:hyperlink>
    </w:p>
    <w:p>
      <w:pPr>
        <w:pStyle w:val="TOC2"/>
        <w:tabs>
          <w:tab w:val="right" w:leader="dot" w:pos="8306"/>
        </w:tabs>
      </w:pPr>
      <w:hyperlink w:anchor="_Toc28857" w:history="1">
        <w:r>
          <w:rPr>
            <w:rFonts w:ascii="仿宋" w:eastAsia="仿宋" w:hAnsi="仿宋" w:cs="仿宋" w:hint="eastAsia"/>
            <w:lang w:eastAsia="zh-CN"/>
          </w:rPr>
          <w:t>(五)、经验总结与危机防范改进</w:t>
        </w:r>
        <w:r>
          <w:tab/>
        </w:r>
        <w:r>
          <w:fldChar w:fldCharType="begin"/>
        </w:r>
        <w:r>
          <w:instrText xml:space="preserve"> PAGEREF _Toc28857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27590"/>
      <w:r>
        <w:rPr>
          <w:rFonts w:ascii="仿宋" w:eastAsia="仿宋" w:hAnsi="仿宋" w:cs="仿宋" w:hint="eastAsia"/>
          <w:sz w:val="28"/>
          <w:lang w:eastAsia="zh-CN"/>
        </w:rPr>
        <w:t>一、运营风险的含义及其主要内容</w:t>
      </w:r>
      <w:bookmarkEnd w:id="2"/>
    </w:p>
    <w:p>
      <w:pPr>
        <w:pStyle w:val="Heading2"/>
        <w:rPr>
          <w:rFonts w:ascii="仿宋" w:eastAsia="仿宋" w:hAnsi="仿宋" w:cs="仿宋" w:hint="eastAsia"/>
          <w:lang w:eastAsia="zh-CN"/>
        </w:rPr>
      </w:pPr>
      <w:bookmarkStart w:id="3" w:name="_Toc978"/>
      <w:r>
        <w:rPr>
          <w:rFonts w:ascii="仿宋" w:eastAsia="仿宋" w:hAnsi="仿宋" w:cs="仿宋" w:hint="eastAsia"/>
          <w:lang w:eastAsia="zh-CN"/>
        </w:rPr>
        <w:t>(一)、战略风险</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风险是指各种可能影响逻辑分析仪行业企业实现战略目标的事件或潜在可能性。这种风险密切关联着逻辑分析仪行业企业的战略管理，贯穿于战略管理的各个阶段。在深入研究中，我们可以将战略风险的产生和管理划分为以下几个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1、逻辑分析仪行业企业外部环境分析：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逻辑分析仪行业企业外部环境分析是战略制定的起点，它将逻辑分析仪行业企业的外部环境划分为一般宏观环境、行业环境、经营环境与竞争优势环境。通过对这些环境因素的仔细分析，逻辑分析仪行业企业能够确定关键因素，预测未来的变化，并评估这些变化对逻辑分析仪行业企业的影响程度和性质，从而确定战略中的机遇与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2、逻辑分析仪行业企业内部条件分析：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https://d.book118.com/366140142145010053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逻辑分析仪行业企业战略发展规划及建议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逻辑分析仪行业企业战略发展规划及建议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逻辑分析仪行业企业战略发展规划及建议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逻辑分析仪行业企业战略发展规划及建议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逻辑分析仪行业企业战略发展规划及建议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71CA7"/>
    <w:rsid w:val="4593521B"/>
    <w:rsid w:val="49971CA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66140142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2024-02-23T09:41:00Z</dcterms:created>
  <dcterms:modified xsi:type="dcterms:W3CDTF">2024-02-23T09:42:01Z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B5528AFD046148EEBBAA13C761EC523E_11</vt:lpwstr>
  </property>
  <property fmtid="{D5CDD505-2E9C-101B-9397-08002B2CF9AE}" pid="3" name="KSOProductBuildVer">
    <vt:lpwstr>2052-12.1.0.16250</vt:lpwstr>
  </property>
</Properties>
</file>