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涂装机行业企业战略风险管理报告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013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_Toc2013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5" w:history="1">
        <w:r>
          <w:rPr>
            <w:rFonts w:ascii="仿宋" w:eastAsia="仿宋" w:hAnsi="仿宋" w:cs="仿宋" w:hint="eastAsia"/>
            <w:lang w:eastAsia="zh-CN"/>
          </w:rPr>
          <w:t>一、涂装机项目承办单位</w:t>
        </w:r>
        <w:r>
          <w:tab/>
        </w:r>
        <w:r>
          <w:fldChar w:fldCharType="begin"/>
        </w:r>
        <w:r>
          <w:instrText xml:space="preserve"> PAGEREF _Toc2395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62" w:history="1">
        <w:r>
          <w:rPr>
            <w:rFonts w:ascii="仿宋" w:eastAsia="仿宋" w:hAnsi="仿宋" w:cs="仿宋" w:hint="eastAsia"/>
            <w:lang w:eastAsia="zh-CN"/>
          </w:rPr>
          <w:t>(一)、涂装机项目承办单位基本情况</w:t>
        </w:r>
        <w:r>
          <w:tab/>
        </w:r>
        <w:r>
          <w:fldChar w:fldCharType="begin"/>
        </w:r>
        <w:r>
          <w:instrText xml:space="preserve"> PAGEREF _Toc32562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17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_Toc23717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64" w:history="1">
        <w:r>
          <w:rPr>
            <w:rFonts w:ascii="仿宋" w:eastAsia="仿宋" w:hAnsi="仿宋" w:cs="仿宋" w:hint="eastAsia"/>
            <w:lang w:eastAsia="zh-CN"/>
          </w:rPr>
          <w:t>二、公司成立方案</w:t>
        </w:r>
        <w:r>
          <w:tab/>
        </w:r>
        <w:r>
          <w:fldChar w:fldCharType="begin"/>
        </w:r>
        <w:r>
          <w:instrText xml:space="preserve"> PAGEREF _Toc15764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49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_Toc19549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25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_Toc29425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33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_Toc3933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87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_Toc11987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77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_Toc17077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99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_Toc32499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46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_Toc13946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15" w:history="1">
        <w:r>
          <w:rPr>
            <w:rFonts w:ascii="仿宋" w:eastAsia="仿宋" w:hAnsi="仿宋" w:cs="仿宋" w:hint="eastAsia"/>
            <w:lang w:eastAsia="zh-CN"/>
          </w:rPr>
          <w:t>三、涂装机项目概论</w:t>
        </w:r>
        <w:r>
          <w:tab/>
        </w:r>
        <w:r>
          <w:fldChar w:fldCharType="begin"/>
        </w:r>
        <w:r>
          <w:instrText xml:space="preserve"> PAGEREF _Toc3915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54" w:history="1">
        <w:r>
          <w:rPr>
            <w:rFonts w:ascii="仿宋" w:eastAsia="仿宋" w:hAnsi="仿宋" w:cs="仿宋" w:hint="eastAsia"/>
            <w:lang w:eastAsia="zh-CN"/>
          </w:rPr>
          <w:t>(一)、涂装机项目基本信息</w:t>
        </w:r>
        <w:r>
          <w:tab/>
        </w:r>
        <w:r>
          <w:fldChar w:fldCharType="begin"/>
        </w:r>
        <w:r>
          <w:instrText xml:space="preserve"> PAGEREF _Toc31254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01" w:history="1">
        <w:r>
          <w:rPr>
            <w:rFonts w:ascii="仿宋" w:eastAsia="仿宋" w:hAnsi="仿宋" w:cs="仿宋" w:hint="eastAsia"/>
            <w:lang w:eastAsia="zh-CN"/>
          </w:rPr>
          <w:t>(二)、涂装机项目提出的理由</w:t>
        </w:r>
        <w:r>
          <w:tab/>
        </w:r>
        <w:r>
          <w:fldChar w:fldCharType="begin"/>
        </w:r>
        <w:r>
          <w:instrText xml:space="preserve"> PAGEREF _Toc16301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35" w:history="1">
        <w:r>
          <w:rPr>
            <w:rFonts w:ascii="仿宋" w:eastAsia="仿宋" w:hAnsi="仿宋" w:cs="仿宋" w:hint="eastAsia"/>
            <w:lang w:eastAsia="zh-CN"/>
          </w:rPr>
          <w:t>(三)、涂装机项目建设目标和任务</w:t>
        </w:r>
        <w:r>
          <w:tab/>
        </w:r>
        <w:r>
          <w:fldChar w:fldCharType="begin"/>
        </w:r>
        <w:r>
          <w:instrText xml:space="preserve"> PAGEREF _Toc27635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4" w:history="1">
        <w:r>
          <w:rPr>
            <w:rFonts w:ascii="仿宋" w:eastAsia="仿宋" w:hAnsi="仿宋" w:cs="仿宋" w:hint="eastAsia"/>
            <w:lang w:eastAsia="zh-CN"/>
          </w:rPr>
          <w:t>(四)、涂装机项目建设规模</w:t>
        </w:r>
        <w:r>
          <w:tab/>
        </w:r>
        <w:r>
          <w:fldChar w:fldCharType="begin"/>
        </w:r>
        <w:r>
          <w:instrText xml:space="preserve"> PAGEREF _Toc814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09" w:history="1">
        <w:r>
          <w:rPr>
            <w:rFonts w:ascii="仿宋" w:eastAsia="仿宋" w:hAnsi="仿宋" w:cs="仿宋" w:hint="eastAsia"/>
            <w:lang w:eastAsia="zh-CN"/>
          </w:rPr>
          <w:t>(五)、涂装机项目建设工期</w:t>
        </w:r>
        <w:r>
          <w:tab/>
        </w:r>
        <w:r>
          <w:fldChar w:fldCharType="begin"/>
        </w:r>
        <w:r>
          <w:instrText xml:space="preserve"> PAGEREF _Toc28609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67" w:history="1">
        <w:r>
          <w:rPr>
            <w:rFonts w:ascii="仿宋" w:eastAsia="仿宋" w:hAnsi="仿宋" w:cs="仿宋" w:hint="eastAsia"/>
            <w:lang w:eastAsia="zh-CN"/>
          </w:rPr>
          <w:t>四、 进入国际市场的方式</w:t>
        </w:r>
        <w:r>
          <w:tab/>
        </w:r>
        <w:r>
          <w:fldChar w:fldCharType="begin"/>
        </w:r>
        <w:r>
          <w:instrText xml:space="preserve"> PAGEREF _Toc16367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39" w:history="1">
        <w:r>
          <w:rPr>
            <w:rFonts w:ascii="仿宋" w:eastAsia="仿宋" w:hAnsi="仿宋" w:cs="仿宋" w:hint="eastAsia"/>
            <w:lang w:eastAsia="zh-CN"/>
          </w:rPr>
          <w:t>(一)、贸易进入方式</w:t>
        </w:r>
        <w:r>
          <w:tab/>
        </w:r>
        <w:r>
          <w:fldChar w:fldCharType="begin"/>
        </w:r>
        <w:r>
          <w:instrText xml:space="preserve"> PAGEREF _Toc18339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37" w:history="1">
        <w:r>
          <w:rPr>
            <w:rFonts w:ascii="仿宋" w:eastAsia="仿宋" w:hAnsi="仿宋" w:cs="仿宋" w:hint="eastAsia"/>
            <w:lang w:eastAsia="zh-CN"/>
          </w:rPr>
          <w:t>(二)、合约进入方式</w:t>
        </w:r>
        <w:r>
          <w:tab/>
        </w:r>
        <w:r>
          <w:fldChar w:fldCharType="begin"/>
        </w:r>
        <w:r>
          <w:instrText xml:space="preserve"> PAGEREF _Toc23037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92" w:history="1">
        <w:r>
          <w:rPr>
            <w:rFonts w:ascii="仿宋" w:eastAsia="仿宋" w:hAnsi="仿宋" w:cs="仿宋" w:hint="eastAsia"/>
            <w:lang w:eastAsia="zh-CN"/>
          </w:rPr>
          <w:t>(三)、股权进入方式</w:t>
        </w:r>
        <w:r>
          <w:tab/>
        </w:r>
        <w:r>
          <w:fldChar w:fldCharType="begin"/>
        </w:r>
        <w:r>
          <w:instrText xml:space="preserve"> PAGEREF _Toc12292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47" w:history="1">
        <w:r>
          <w:rPr>
            <w:rFonts w:ascii="仿宋" w:eastAsia="仿宋" w:hAnsi="仿宋" w:cs="仿宋" w:hint="eastAsia"/>
            <w:lang w:eastAsia="zh-CN"/>
          </w:rPr>
          <w:t>五、涂装机项目投资主体概况</w:t>
        </w:r>
        <w:r>
          <w:tab/>
        </w:r>
        <w:r>
          <w:fldChar w:fldCharType="begin"/>
        </w:r>
        <w:r>
          <w:instrText xml:space="preserve"> PAGEREF _Toc10847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92" w:history="1">
        <w:r>
          <w:rPr>
            <w:rFonts w:ascii="仿宋" w:eastAsia="仿宋" w:hAnsi="仿宋" w:cs="仿宋" w:hint="eastAsia"/>
            <w:lang w:eastAsia="zh-CN"/>
          </w:rPr>
          <w:t>(一)、公司概要</w:t>
        </w:r>
        <w:r>
          <w:tab/>
        </w:r>
        <w:r>
          <w:fldChar w:fldCharType="begin"/>
        </w:r>
        <w:r>
          <w:instrText xml:space="preserve"> PAGEREF _Toc6892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47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_Toc27547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40" w:history="1">
        <w:r>
          <w:rPr>
            <w:rFonts w:ascii="仿宋" w:eastAsia="仿宋" w:hAnsi="仿宋" w:cs="仿宋" w:hint="eastAsia"/>
            <w:lang w:eastAsia="zh-CN"/>
          </w:rPr>
          <w:t>(三)、财务概况</w:t>
        </w:r>
        <w:r>
          <w:tab/>
        </w:r>
        <w:r>
          <w:fldChar w:fldCharType="begin"/>
        </w:r>
        <w:r>
          <w:instrText xml:space="preserve"> PAGEREF _Toc3840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70" w:history="1">
        <w:r>
          <w:rPr>
            <w:rFonts w:ascii="仿宋" w:eastAsia="仿宋" w:hAnsi="仿宋" w:cs="仿宋" w:hint="eastAsia"/>
            <w:lang w:eastAsia="zh-CN"/>
          </w:rPr>
          <w:t>(四)、核心管理层介绍</w:t>
        </w:r>
        <w:r>
          <w:tab/>
        </w:r>
        <w:r>
          <w:fldChar w:fldCharType="begin"/>
        </w:r>
        <w:r>
          <w:instrText xml:space="preserve"> PAGEREF _Toc12070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99" w:history="1">
        <w:r>
          <w:rPr>
            <w:rFonts w:ascii="仿宋" w:eastAsia="仿宋" w:hAnsi="仿宋" w:cs="仿宋" w:hint="eastAsia"/>
            <w:lang w:eastAsia="zh-CN"/>
          </w:rPr>
          <w:t>六、涂装机行业背景分析</w:t>
        </w:r>
        <w:r>
          <w:tab/>
        </w:r>
        <w:r>
          <w:fldChar w:fldCharType="begin"/>
        </w:r>
        <w:r>
          <w:instrText xml:space="preserve"> PAGEREF _Toc3999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65" w:history="1">
        <w:r>
          <w:rPr>
            <w:rFonts w:ascii="仿宋" w:eastAsia="仿宋" w:hAnsi="仿宋" w:cs="仿宋" w:hint="eastAsia"/>
            <w:lang w:eastAsia="zh-CN"/>
          </w:rPr>
          <w:t>(一)、涂装机行业背景分析</w:t>
        </w:r>
        <w:r>
          <w:tab/>
        </w:r>
        <w:r>
          <w:fldChar w:fldCharType="begin"/>
        </w:r>
        <w:r>
          <w:instrText xml:space="preserve"> PAGEREF _Toc19365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40" w:history="1">
        <w:r>
          <w:rPr>
            <w:rFonts w:ascii="仿宋" w:eastAsia="仿宋" w:hAnsi="仿宋" w:cs="仿宋" w:hint="eastAsia"/>
            <w:lang w:eastAsia="zh-CN"/>
          </w:rPr>
          <w:t>七、原材料及成品管理</w:t>
        </w:r>
        <w:r>
          <w:tab/>
        </w:r>
        <w:r>
          <w:fldChar w:fldCharType="begin"/>
        </w:r>
        <w:r>
          <w:instrText xml:space="preserve"> PAGEREF _Toc24240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61" w:history="1">
        <w:r>
          <w:rPr>
            <w:rFonts w:ascii="仿宋" w:eastAsia="仿宋" w:hAnsi="仿宋" w:cs="仿宋" w:hint="eastAsia"/>
            <w:lang w:eastAsia="zh-CN"/>
          </w:rPr>
          <w:t>(一)、涂装机项目建设期原辅材料供应情况</w:t>
        </w:r>
        <w:r>
          <w:tab/>
        </w:r>
        <w:r>
          <w:fldChar w:fldCharType="begin"/>
        </w:r>
        <w:r>
          <w:instrText xml:space="preserve"> PAGEREF _Toc29161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08" w:history="1">
        <w:r>
          <w:rPr>
            <w:rFonts w:ascii="仿宋" w:eastAsia="仿宋" w:hAnsi="仿宋" w:cs="仿宋" w:hint="eastAsia"/>
            <w:lang w:eastAsia="zh-CN"/>
          </w:rPr>
          <w:t>(二)、涂装机项目运营期原辅材料供应及质量管理</w:t>
        </w:r>
        <w:r>
          <w:tab/>
        </w:r>
        <w:r>
          <w:fldChar w:fldCharType="begin"/>
        </w:r>
        <w:r>
          <w:instrText xml:space="preserve"> PAGEREF _Toc11808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82" w:history="1">
        <w:r>
          <w:rPr>
            <w:rFonts w:ascii="仿宋" w:eastAsia="仿宋" w:hAnsi="仿宋" w:cs="仿宋" w:hint="eastAsia"/>
            <w:lang w:eastAsia="zh-CN"/>
          </w:rPr>
          <w:t>八、项目实施与管理方案</w:t>
        </w:r>
        <w:r>
          <w:tab/>
        </w:r>
        <w:r>
          <w:fldChar w:fldCharType="begin"/>
        </w:r>
        <w:r>
          <w:instrText xml:space="preserve"> PAGEREF _Toc18182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59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_Toc17959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15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_Toc5115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81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_Toc3781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17" w:history="1">
        <w:r>
          <w:rPr>
            <w:rFonts w:ascii="仿宋" w:eastAsia="仿宋" w:hAnsi="仿宋" w:cs="仿宋" w:hint="eastAsia"/>
            <w:lang w:eastAsia="zh-CN"/>
          </w:rPr>
          <w:t>九、涂装机促销策略</w:t>
        </w:r>
        <w:r>
          <w:tab/>
        </w:r>
        <w:r>
          <w:fldChar w:fldCharType="begin"/>
        </w:r>
        <w:r>
          <w:instrText xml:space="preserve"> PAGEREF _Toc24517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05" w:history="1">
        <w:r>
          <w:rPr>
            <w:rFonts w:ascii="仿宋" w:eastAsia="仿宋" w:hAnsi="仿宋" w:cs="仿宋" w:hint="eastAsia"/>
            <w:lang w:eastAsia="zh-CN"/>
          </w:rPr>
          <w:t>(一)、广告与宣传</w:t>
        </w:r>
        <w:r>
          <w:tab/>
        </w:r>
        <w:r>
          <w:fldChar w:fldCharType="begin"/>
        </w:r>
        <w:r>
          <w:instrText xml:space="preserve"> PAGEREF _Toc7705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85" w:history="1">
        <w:r>
          <w:rPr>
            <w:rFonts w:ascii="仿宋" w:eastAsia="仿宋" w:hAnsi="仿宋" w:cs="仿宋" w:hint="eastAsia"/>
            <w:lang w:eastAsia="zh-CN"/>
          </w:rPr>
          <w:t>(二)、促销活动</w:t>
        </w:r>
        <w:r>
          <w:tab/>
        </w:r>
        <w:r>
          <w:fldChar w:fldCharType="begin"/>
        </w:r>
        <w:r>
          <w:instrText xml:space="preserve"> PAGEREF _Toc11985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76" w:history="1">
        <w:r>
          <w:rPr>
            <w:rFonts w:ascii="仿宋" w:eastAsia="仿宋" w:hAnsi="仿宋" w:cs="仿宋" w:hint="eastAsia"/>
            <w:lang w:eastAsia="zh-CN"/>
          </w:rPr>
          <w:t>(三)、品牌推广</w:t>
        </w:r>
        <w:r>
          <w:tab/>
        </w:r>
        <w:r>
          <w:fldChar w:fldCharType="begin"/>
        </w:r>
        <w:r>
          <w:instrText xml:space="preserve"> PAGEREF _Toc14976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38" w:history="1">
        <w:r>
          <w:rPr>
            <w:rFonts w:ascii="仿宋" w:eastAsia="仿宋" w:hAnsi="仿宋" w:cs="仿宋" w:hint="eastAsia"/>
            <w:lang w:eastAsia="zh-CN"/>
          </w:rPr>
          <w:t>(四)、数字营销</w:t>
        </w:r>
        <w:r>
          <w:tab/>
        </w:r>
        <w:r>
          <w:fldChar w:fldCharType="begin"/>
        </w:r>
        <w:r>
          <w:instrText xml:space="preserve"> PAGEREF _Toc15138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0365" w:history="1">
        <w:r>
          <w:rPr>
            <w:rFonts w:ascii="仿宋" w:eastAsia="仿宋" w:hAnsi="仿宋" w:cs="仿宋" w:hint="eastAsia"/>
            <w:lang w:eastAsia="zh-CN"/>
          </w:rPr>
          <w:t>十、战略合作伙伴关系</w:t>
        </w:r>
        <w:r>
          <w:tab/>
        </w:r>
        <w:r>
          <w:fldChar w:fldCharType="begin"/>
        </w:r>
        <w:r>
          <w:instrText xml:space="preserve"> PAGEREF _Toc30365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74" w:history="1">
        <w:r>
          <w:rPr>
            <w:rFonts w:ascii="仿宋" w:eastAsia="仿宋" w:hAnsi="仿宋" w:cs="仿宋" w:hint="eastAsia"/>
            <w:lang w:eastAsia="zh-CN"/>
          </w:rPr>
          <w:t>(一)、合作伙伴策略</w:t>
        </w:r>
        <w:r>
          <w:tab/>
        </w:r>
        <w:r>
          <w:fldChar w:fldCharType="begin"/>
        </w:r>
        <w:r>
          <w:instrText xml:space="preserve"> PAGEREF _Toc21174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46" w:history="1">
        <w:r>
          <w:rPr>
            <w:rFonts w:ascii="仿宋" w:eastAsia="仿宋" w:hAnsi="仿宋" w:cs="仿宋" w:hint="eastAsia"/>
            <w:lang w:eastAsia="zh-CN"/>
          </w:rPr>
          <w:t>(二)、合作伙伴选择与合同</w:t>
        </w:r>
        <w:r>
          <w:tab/>
        </w:r>
        <w:r>
          <w:fldChar w:fldCharType="begin"/>
        </w:r>
        <w:r>
          <w:instrText xml:space="preserve"> PAGEREF _Toc32446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94" w:history="1">
        <w:r>
          <w:rPr>
            <w:rFonts w:ascii="仿宋" w:eastAsia="仿宋" w:hAnsi="仿宋" w:cs="仿宋" w:hint="eastAsia"/>
            <w:lang w:eastAsia="zh-CN"/>
          </w:rPr>
          <w:t>(三)、合作伙伴关系管理</w:t>
        </w:r>
        <w:r>
          <w:tab/>
        </w:r>
        <w:r>
          <w:fldChar w:fldCharType="begin"/>
        </w:r>
        <w:r>
          <w:instrText xml:space="preserve"> PAGEREF _Toc13794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01" w:history="1">
        <w:r>
          <w:rPr>
            <w:rFonts w:ascii="仿宋" w:eastAsia="仿宋" w:hAnsi="仿宋" w:cs="仿宋" w:hint="eastAsia"/>
            <w:lang w:eastAsia="zh-CN"/>
          </w:rPr>
          <w:t>十一、节能评估</w:t>
        </w:r>
        <w:r>
          <w:tab/>
        </w:r>
        <w:r>
          <w:fldChar w:fldCharType="begin"/>
        </w:r>
        <w:r>
          <w:instrText xml:space="preserve"> PAGEREF _Toc10801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99" w:history="1">
        <w:r>
          <w:rPr>
            <w:rFonts w:ascii="仿宋" w:eastAsia="仿宋" w:hAnsi="仿宋" w:cs="仿宋" w:hint="eastAsia"/>
            <w:lang w:eastAsia="zh-CN"/>
          </w:rPr>
          <w:t>(一)、能源消费种类和数量分析</w:t>
        </w:r>
        <w:r>
          <w:tab/>
        </w:r>
        <w:r>
          <w:fldChar w:fldCharType="begin"/>
        </w:r>
        <w:r>
          <w:instrText xml:space="preserve"> PAGEREF _Toc23999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78" w:history="1">
        <w:r>
          <w:rPr>
            <w:rFonts w:ascii="仿宋" w:eastAsia="仿宋" w:hAnsi="仿宋" w:cs="仿宋" w:hint="eastAsia"/>
            <w:lang w:eastAsia="zh-CN"/>
          </w:rPr>
          <w:t>(二)、涂装机项目预期节能综合评价</w:t>
        </w:r>
        <w:r>
          <w:tab/>
        </w:r>
        <w:r>
          <w:fldChar w:fldCharType="begin"/>
        </w:r>
        <w:r>
          <w:instrText xml:space="preserve"> PAGEREF _Toc14478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39" w:history="1">
        <w:r>
          <w:rPr>
            <w:rFonts w:ascii="仿宋" w:eastAsia="仿宋" w:hAnsi="仿宋" w:cs="仿宋" w:hint="eastAsia"/>
            <w:lang w:eastAsia="zh-CN"/>
          </w:rPr>
          <w:t>(三)、涂装机项目节能设计</w:t>
        </w:r>
        <w:r>
          <w:tab/>
        </w:r>
        <w:r>
          <w:fldChar w:fldCharType="begin"/>
        </w:r>
        <w:r>
          <w:instrText xml:space="preserve"> PAGEREF _Toc4839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03" w:history="1">
        <w:r>
          <w:rPr>
            <w:rFonts w:ascii="仿宋" w:eastAsia="仿宋" w:hAnsi="仿宋" w:cs="仿宋" w:hint="eastAsia"/>
            <w:lang w:eastAsia="zh-CN"/>
          </w:rPr>
          <w:t>(四)、节能措施</w:t>
        </w:r>
        <w:r>
          <w:tab/>
        </w:r>
        <w:r>
          <w:fldChar w:fldCharType="begin"/>
        </w:r>
        <w:r>
          <w:instrText xml:space="preserve"> PAGEREF _Toc8703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30" w:history="1">
        <w:r>
          <w:rPr>
            <w:rFonts w:ascii="仿宋" w:eastAsia="仿宋" w:hAnsi="仿宋" w:cs="仿宋" w:hint="eastAsia"/>
            <w:lang w:eastAsia="zh-CN"/>
          </w:rPr>
          <w:t>十二、涂装机项目计划安排</w:t>
        </w:r>
        <w:r>
          <w:tab/>
        </w:r>
        <w:r>
          <w:fldChar w:fldCharType="begin"/>
        </w:r>
        <w:r>
          <w:instrText xml:space="preserve"> PAGEREF _Toc16130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02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_Toc23302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23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_Toc30723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27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_Toc12127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35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_Toc31235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38" w:history="1">
        <w:r>
          <w:rPr>
            <w:rFonts w:ascii="仿宋" w:eastAsia="仿宋" w:hAnsi="仿宋" w:cs="仿宋" w:hint="eastAsia"/>
            <w:lang w:eastAsia="zh-CN"/>
          </w:rPr>
          <w:t>十三、涂装机项目监理与质量保证</w:t>
        </w:r>
        <w:r>
          <w:tab/>
        </w:r>
        <w:r>
          <w:fldChar w:fldCharType="begin"/>
        </w:r>
        <w:r>
          <w:instrText xml:space="preserve"> PAGEREF _Toc13538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34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_Toc11534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36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_Toc7836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67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_Toc32367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03" w:history="1">
        <w:r>
          <w:rPr>
            <w:rFonts w:ascii="仿宋" w:eastAsia="仿宋" w:hAnsi="仿宋" w:cs="仿宋" w:hint="eastAsia"/>
            <w:lang w:eastAsia="zh-CN"/>
          </w:rPr>
          <w:t>十四、涂装机项目可持续性分析</w:t>
        </w:r>
        <w:r>
          <w:tab/>
        </w:r>
        <w:r>
          <w:fldChar w:fldCharType="begin"/>
        </w:r>
        <w:r>
          <w:instrText xml:space="preserve"> PAGEREF _Toc14703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90" w:history="1">
        <w:r>
          <w:rPr>
            <w:rFonts w:ascii="仿宋" w:eastAsia="仿宋" w:hAnsi="仿宋" w:cs="仿宋" w:hint="eastAsia"/>
            <w:lang w:eastAsia="zh-CN"/>
          </w:rPr>
          <w:t>(一)、可持续性原则与框架</w:t>
        </w:r>
        <w:r>
          <w:tab/>
        </w:r>
        <w:r>
          <w:fldChar w:fldCharType="begin"/>
        </w:r>
        <w:r>
          <w:instrText xml:space="preserve"> PAGEREF _Toc20790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63" w:history="1">
        <w:r>
          <w:rPr>
            <w:rFonts w:ascii="仿宋" w:eastAsia="仿宋" w:hAnsi="仿宋" w:cs="仿宋" w:hint="eastAsia"/>
            <w:lang w:eastAsia="zh-CN"/>
          </w:rPr>
          <w:t>(二)、社会与环境影响评估</w:t>
        </w:r>
        <w:r>
          <w:tab/>
        </w:r>
        <w:r>
          <w:fldChar w:fldCharType="begin"/>
        </w:r>
        <w:r>
          <w:instrText xml:space="preserve"> PAGEREF _Toc26363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53" w:history="1">
        <w:r>
          <w:rPr>
            <w:rFonts w:ascii="仿宋" w:eastAsia="仿宋" w:hAnsi="仿宋" w:cs="仿宋" w:hint="eastAsia"/>
            <w:lang w:eastAsia="zh-CN"/>
          </w:rPr>
          <w:t>(三)、社会责任与可持续性战略</w:t>
        </w:r>
        <w:r>
          <w:tab/>
        </w:r>
        <w:r>
          <w:fldChar w:fldCharType="begin"/>
        </w:r>
        <w:r>
          <w:instrText xml:space="preserve"> PAGEREF _Toc10253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48" w:history="1">
        <w:r>
          <w:rPr>
            <w:rFonts w:ascii="仿宋" w:eastAsia="仿宋" w:hAnsi="仿宋" w:cs="仿宋" w:hint="eastAsia"/>
            <w:lang w:eastAsia="zh-CN"/>
          </w:rPr>
          <w:t>十五、资源开发及综合利用分析</w:t>
        </w:r>
        <w:r>
          <w:tab/>
        </w:r>
        <w:r>
          <w:fldChar w:fldCharType="begin"/>
        </w:r>
        <w:r>
          <w:instrText xml:space="preserve"> PAGEREF _Toc20648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83" w:history="1">
        <w:r>
          <w:rPr>
            <w:rFonts w:ascii="仿宋" w:eastAsia="仿宋" w:hAnsi="仿宋" w:cs="仿宋" w:hint="eastAsia"/>
            <w:lang w:eastAsia="zh-CN"/>
          </w:rPr>
          <w:t>(一)、资源开发方案。</w:t>
        </w:r>
        <w:r>
          <w:tab/>
        </w:r>
        <w:r>
          <w:fldChar w:fldCharType="begin"/>
        </w:r>
        <w:r>
          <w:instrText xml:space="preserve"> PAGEREF _Toc31383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61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_Toc7161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73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_Toc31473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42" w:history="1">
        <w:r>
          <w:rPr>
            <w:rFonts w:ascii="仿宋" w:eastAsia="仿宋" w:hAnsi="仿宋" w:cs="仿宋" w:hint="eastAsia"/>
            <w:lang w:eastAsia="zh-CN"/>
          </w:rPr>
          <w:t>十六、生产控制的方式</w:t>
        </w:r>
        <w:r>
          <w:tab/>
        </w:r>
        <w:r>
          <w:fldChar w:fldCharType="begin"/>
        </w:r>
        <w:r>
          <w:instrText xml:space="preserve"> PAGEREF _Toc29342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08" w:history="1">
        <w:r>
          <w:rPr>
            <w:rFonts w:ascii="仿宋" w:eastAsia="仿宋" w:hAnsi="仿宋" w:cs="仿宋" w:hint="eastAsia"/>
            <w:lang w:eastAsia="zh-CN"/>
          </w:rPr>
          <w:t>(一)、生产控制的方式</w:t>
        </w:r>
        <w:r>
          <w:tab/>
        </w:r>
        <w:r>
          <w:fldChar w:fldCharType="begin"/>
        </w:r>
        <w:r>
          <w:instrText xml:space="preserve"> PAGEREF _Toc29708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1" w:history="1">
        <w:r>
          <w:rPr>
            <w:rFonts w:ascii="仿宋" w:eastAsia="仿宋" w:hAnsi="仿宋" w:cs="仿宋" w:hint="eastAsia"/>
            <w:lang w:eastAsia="zh-CN"/>
          </w:rPr>
          <w:t>十七、社会责任与可持续发展</w:t>
        </w:r>
        <w:r>
          <w:tab/>
        </w:r>
        <w:r>
          <w:fldChar w:fldCharType="begin"/>
        </w:r>
        <w:r>
          <w:instrText xml:space="preserve"> PAGEREF _Toc981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59" w:history="1">
        <w:r>
          <w:rPr>
            <w:rFonts w:ascii="仿宋" w:eastAsia="仿宋" w:hAnsi="仿宋" w:cs="仿宋" w:hint="eastAsia"/>
            <w:lang w:eastAsia="zh-CN"/>
          </w:rPr>
          <w:t>(一)、社会责任策略</w:t>
        </w:r>
        <w:r>
          <w:tab/>
        </w:r>
        <w:r>
          <w:fldChar w:fldCharType="begin"/>
        </w:r>
        <w:r>
          <w:instrText xml:space="preserve"> PAGEREF _Toc28659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37" w:history="1">
        <w:r>
          <w:rPr>
            <w:rFonts w:ascii="仿宋" w:eastAsia="仿宋" w:hAnsi="仿宋" w:cs="仿宋" w:hint="eastAsia"/>
            <w:lang w:eastAsia="zh-CN"/>
          </w:rPr>
          <w:t>(二)、可持续发展计划</w:t>
        </w:r>
        <w:r>
          <w:tab/>
        </w:r>
        <w:r>
          <w:fldChar w:fldCharType="begin"/>
        </w:r>
        <w:r>
          <w:instrText xml:space="preserve"> PAGEREF _Toc4637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96" w:history="1">
        <w:r>
          <w:rPr>
            <w:rFonts w:ascii="仿宋" w:eastAsia="仿宋" w:hAnsi="仿宋" w:cs="仿宋" w:hint="eastAsia"/>
            <w:lang w:eastAsia="zh-CN"/>
          </w:rPr>
          <w:t>(三)、社会参与与贡献</w:t>
        </w:r>
        <w:r>
          <w:tab/>
        </w:r>
        <w:r>
          <w:fldChar w:fldCharType="begin"/>
        </w:r>
        <w:r>
          <w:instrText xml:space="preserve"> PAGEREF _Toc3396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42" w:history="1">
        <w:r>
          <w:rPr>
            <w:rFonts w:ascii="仿宋" w:eastAsia="仿宋" w:hAnsi="仿宋" w:cs="仿宋" w:hint="eastAsia"/>
            <w:lang w:eastAsia="zh-CN"/>
          </w:rPr>
          <w:t>十八、第四十八章员工环保与可持续发展</w:t>
        </w:r>
        <w:r>
          <w:tab/>
        </w:r>
        <w:r>
          <w:fldChar w:fldCharType="begin"/>
        </w:r>
        <w:r>
          <w:instrText xml:space="preserve"> PAGEREF _Toc30542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51" w:history="1">
        <w:r>
          <w:rPr>
            <w:rFonts w:ascii="仿宋" w:eastAsia="仿宋" w:hAnsi="仿宋" w:cs="仿宋" w:hint="eastAsia"/>
            <w:lang w:eastAsia="zh-CN"/>
          </w:rPr>
          <w:t>(一)、环保意识与培训</w:t>
        </w:r>
        <w:r>
          <w:tab/>
        </w:r>
        <w:r>
          <w:fldChar w:fldCharType="begin"/>
        </w:r>
        <w:r>
          <w:instrText xml:space="preserve"> PAGEREF _Toc25951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96" w:history="1">
        <w:r>
          <w:rPr>
            <w:rFonts w:ascii="仿宋" w:eastAsia="仿宋" w:hAnsi="仿宋" w:cs="仿宋" w:hint="eastAsia"/>
            <w:lang w:eastAsia="zh-CN"/>
          </w:rPr>
          <w:t>(二)、公司环保文化的传播</w:t>
        </w:r>
        <w:r>
          <w:tab/>
        </w:r>
        <w:r>
          <w:fldChar w:fldCharType="begin"/>
        </w:r>
        <w:r>
          <w:instrText xml:space="preserve"> PAGEREF _Toc6796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68" w:history="1">
        <w:r>
          <w:rPr>
            <w:rFonts w:ascii="仿宋" w:eastAsia="仿宋" w:hAnsi="仿宋" w:cs="仿宋" w:hint="eastAsia"/>
            <w:lang w:eastAsia="zh-CN"/>
          </w:rPr>
          <w:t>(三)、员工参与的环保培训</w:t>
        </w:r>
        <w:r>
          <w:tab/>
        </w:r>
        <w:r>
          <w:fldChar w:fldCharType="begin"/>
        </w:r>
        <w:r>
          <w:instrText xml:space="preserve"> PAGEREF _Toc12568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34" w:history="1">
        <w:r>
          <w:rPr>
            <w:rFonts w:ascii="仿宋" w:eastAsia="仿宋" w:hAnsi="仿宋" w:cs="仿宋" w:hint="eastAsia"/>
            <w:lang w:eastAsia="zh-CN"/>
          </w:rPr>
          <w:t>(四)、可持续发展目标与实践</w:t>
        </w:r>
        <w:r>
          <w:tab/>
        </w:r>
        <w:r>
          <w:fldChar w:fldCharType="begin"/>
        </w:r>
        <w:r>
          <w:instrText xml:space="preserve"> PAGEREF _Toc28334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0" w:history="1">
        <w:r>
          <w:rPr>
            <w:rFonts w:ascii="仿宋" w:eastAsia="仿宋" w:hAnsi="仿宋" w:cs="仿宋" w:hint="eastAsia"/>
            <w:lang w:eastAsia="zh-CN"/>
          </w:rPr>
          <w:t>(五)、员工参与可持续项目</w:t>
        </w:r>
        <w:r>
          <w:tab/>
        </w:r>
        <w:r>
          <w:fldChar w:fldCharType="begin"/>
        </w:r>
        <w:r>
          <w:instrText xml:space="preserve"> PAGEREF _Toc2030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1" w:history="1">
        <w:r>
          <w:rPr>
            <w:rFonts w:ascii="仿宋" w:eastAsia="仿宋" w:hAnsi="仿宋" w:cs="仿宋" w:hint="eastAsia"/>
            <w:lang w:eastAsia="zh-CN"/>
          </w:rPr>
          <w:t>(六)、公司可持续发展的战略规划</w:t>
        </w:r>
        <w:r>
          <w:tab/>
        </w:r>
        <w:r>
          <w:fldChar w:fldCharType="begin"/>
        </w:r>
        <w:r>
          <w:instrText xml:space="preserve"> PAGEREF _Toc1301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51" w:history="1">
        <w:r>
          <w:rPr>
            <w:rFonts w:ascii="仿宋" w:eastAsia="仿宋" w:hAnsi="仿宋" w:cs="仿宋" w:hint="eastAsia"/>
            <w:lang w:eastAsia="zh-CN"/>
          </w:rPr>
          <w:t>十九、涂装机人力资源管理方案</w:t>
        </w:r>
        <w:r>
          <w:tab/>
        </w:r>
        <w:r>
          <w:fldChar w:fldCharType="begin"/>
        </w:r>
        <w:r>
          <w:instrText xml:space="preserve"> PAGEREF _Toc13851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83" w:history="1">
        <w:r>
          <w:rPr>
            <w:rFonts w:ascii="仿宋" w:eastAsia="仿宋" w:hAnsi="仿宋" w:cs="仿宋" w:hint="eastAsia"/>
            <w:lang w:eastAsia="zh-CN"/>
          </w:rPr>
          <w:t>(一)、涂装机人力资源管理原则</w:t>
        </w:r>
        <w:r>
          <w:tab/>
        </w:r>
        <w:r>
          <w:fldChar w:fldCharType="begin"/>
        </w:r>
        <w:r>
          <w:instrText xml:space="preserve"> PAGEREF _Toc24583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21" w:history="1">
        <w:r>
          <w:rPr>
            <w:rFonts w:ascii="仿宋" w:eastAsia="仿宋" w:hAnsi="仿宋" w:cs="仿宋" w:hint="eastAsia"/>
            <w:lang w:eastAsia="zh-CN"/>
          </w:rPr>
          <w:t>(二)、涂装机人力资源组织架构</w:t>
        </w:r>
        <w:r>
          <w:tab/>
        </w:r>
        <w:r>
          <w:fldChar w:fldCharType="begin"/>
        </w:r>
        <w:r>
          <w:instrText xml:space="preserve"> PAGEREF _Toc18421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94" w:history="1">
        <w:r>
          <w:rPr>
            <w:rFonts w:ascii="仿宋" w:eastAsia="仿宋" w:hAnsi="仿宋" w:cs="仿宋" w:hint="eastAsia"/>
            <w:lang w:eastAsia="zh-CN"/>
          </w:rPr>
          <w:t>(三)、涂装机人力资源培训与开发方案</w:t>
        </w:r>
        <w:r>
          <w:tab/>
        </w:r>
        <w:r>
          <w:fldChar w:fldCharType="begin"/>
        </w:r>
        <w:r>
          <w:instrText xml:space="preserve"> PAGEREF _Toc18694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39" w:history="1">
        <w:r>
          <w:rPr>
            <w:rFonts w:ascii="仿宋" w:eastAsia="仿宋" w:hAnsi="仿宋" w:cs="仿宋" w:hint="eastAsia"/>
            <w:lang w:eastAsia="zh-CN"/>
          </w:rPr>
          <w:t>(四)、涂装机人员配置方案</w:t>
        </w:r>
        <w:r>
          <w:tab/>
        </w:r>
        <w:r>
          <w:fldChar w:fldCharType="begin"/>
        </w:r>
        <w:r>
          <w:instrText xml:space="preserve"> PAGEREF _Toc7539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1181" w:history="1">
        <w:r>
          <w:rPr>
            <w:rFonts w:ascii="仿宋" w:eastAsia="仿宋" w:hAnsi="仿宋" w:cs="仿宋" w:hint="eastAsia"/>
            <w:lang w:eastAsia="zh-CN"/>
          </w:rPr>
          <w:t>(五)、涂装机绩效和薪酬管理方案</w:t>
        </w:r>
        <w:r>
          <w:tab/>
        </w:r>
        <w:r>
          <w:fldChar w:fldCharType="begin"/>
        </w:r>
        <w:r>
          <w:instrText xml:space="preserve"> PAGEREF _Toc21181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97" w:history="1">
        <w:r>
          <w:rPr>
            <w:rFonts w:ascii="仿宋" w:eastAsia="仿宋" w:hAnsi="仿宋" w:cs="仿宋" w:hint="eastAsia"/>
            <w:lang w:eastAsia="zh-CN"/>
          </w:rPr>
          <w:t>(六)、涂装机员工福利管理方案</w:t>
        </w:r>
        <w:r>
          <w:tab/>
        </w:r>
        <w:r>
          <w:fldChar w:fldCharType="begin"/>
        </w:r>
        <w:r>
          <w:instrText xml:space="preserve"> PAGEREF _Toc11997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27" w:history="1">
        <w:r>
          <w:rPr>
            <w:rFonts w:ascii="仿宋" w:eastAsia="仿宋" w:hAnsi="仿宋" w:cs="仿宋" w:hint="eastAsia"/>
            <w:lang w:eastAsia="zh-CN"/>
          </w:rPr>
          <w:t>二十、制度建设与员工手册</w:t>
        </w:r>
        <w:r>
          <w:tab/>
        </w:r>
        <w:r>
          <w:fldChar w:fldCharType="begin"/>
        </w:r>
        <w:r>
          <w:instrText xml:space="preserve"> PAGEREF _Toc11127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88" w:history="1">
        <w:r>
          <w:rPr>
            <w:rFonts w:ascii="仿宋" w:eastAsia="仿宋" w:hAnsi="仿宋" w:cs="仿宋" w:hint="eastAsia"/>
            <w:lang w:eastAsia="zh-CN"/>
          </w:rPr>
          <w:t>(一)、公司制度建设</w:t>
        </w:r>
        <w:r>
          <w:tab/>
        </w:r>
        <w:r>
          <w:fldChar w:fldCharType="begin"/>
        </w:r>
        <w:r>
          <w:instrText xml:space="preserve"> PAGEREF _Toc13288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24" w:history="1">
        <w:r>
          <w:rPr>
            <w:rFonts w:ascii="仿宋" w:eastAsia="仿宋" w:hAnsi="仿宋" w:cs="仿宋" w:hint="eastAsia"/>
            <w:lang w:eastAsia="zh-CN"/>
          </w:rPr>
          <w:t>(二)、员工手册编制</w:t>
        </w:r>
        <w:r>
          <w:tab/>
        </w:r>
        <w:r>
          <w:fldChar w:fldCharType="begin"/>
        </w:r>
        <w:r>
          <w:instrText xml:space="preserve"> PAGEREF _Toc19524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51" w:history="1">
        <w:r>
          <w:rPr>
            <w:rFonts w:ascii="仿宋" w:eastAsia="仿宋" w:hAnsi="仿宋" w:cs="仿宋" w:hint="eastAsia"/>
            <w:lang w:eastAsia="zh-CN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_Toc10451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46" w:history="1">
        <w:r>
          <w:rPr>
            <w:rFonts w:ascii="仿宋" w:eastAsia="仿宋" w:hAnsi="仿宋" w:cs="仿宋" w:hint="eastAsia"/>
            <w:lang w:eastAsia="zh-CN"/>
          </w:rPr>
          <w:t>(四)、制度执行与监督</w:t>
        </w:r>
        <w:r>
          <w:tab/>
        </w:r>
        <w:r>
          <w:fldChar w:fldCharType="begin"/>
        </w:r>
        <w:r>
          <w:instrText xml:space="preserve"> PAGEREF _Toc12846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47" w:history="1">
        <w:r>
          <w:rPr>
            <w:rFonts w:ascii="仿宋" w:eastAsia="仿宋" w:hAnsi="仿宋" w:cs="仿宋" w:hint="eastAsia"/>
            <w:lang w:eastAsia="zh-CN"/>
          </w:rPr>
          <w:t>(五)、制度优化与更新</w:t>
        </w:r>
        <w:r>
          <w:tab/>
        </w:r>
        <w:r>
          <w:fldChar w:fldCharType="begin"/>
        </w:r>
        <w:r>
          <w:instrText xml:space="preserve"> PAGEREF _Toc18747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75" w:history="1">
        <w:r>
          <w:rPr>
            <w:rFonts w:ascii="仿宋" w:eastAsia="仿宋" w:hAnsi="仿宋" w:cs="仿宋" w:hint="eastAsia"/>
            <w:lang w:eastAsia="zh-CN"/>
          </w:rPr>
          <w:t>二十一、项目运营管理</w:t>
        </w:r>
        <w:r>
          <w:tab/>
        </w:r>
        <w:r>
          <w:fldChar w:fldCharType="begin"/>
        </w:r>
        <w:r>
          <w:instrText xml:space="preserve"> PAGEREF _Toc31275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24" w:history="1">
        <w:r>
          <w:rPr>
            <w:rFonts w:ascii="仿宋" w:eastAsia="仿宋" w:hAnsi="仿宋" w:cs="仿宋" w:hint="eastAsia"/>
            <w:lang w:eastAsia="zh-CN"/>
          </w:rPr>
          <w:t>(一)、项目管理体系建设</w:t>
        </w:r>
        <w:r>
          <w:tab/>
        </w:r>
        <w:r>
          <w:fldChar w:fldCharType="begin"/>
        </w:r>
        <w:r>
          <w:instrText xml:space="preserve"> PAGEREF _Toc5824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07" w:history="1">
        <w:r>
          <w:rPr>
            <w:rFonts w:ascii="仿宋" w:eastAsia="仿宋" w:hAnsi="仿宋" w:cs="仿宋" w:hint="eastAsia"/>
            <w:lang w:eastAsia="zh-CN"/>
          </w:rPr>
          <w:t>(二)、运营计划</w:t>
        </w:r>
        <w:r>
          <w:tab/>
        </w:r>
        <w:r>
          <w:fldChar w:fldCharType="begin"/>
        </w:r>
        <w:r>
          <w:instrText xml:space="preserve"> PAGEREF _Toc15807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13" w:history="1">
        <w:r>
          <w:rPr>
            <w:rFonts w:ascii="仿宋" w:eastAsia="仿宋" w:hAnsi="仿宋" w:cs="仿宋" w:hint="eastAsia"/>
            <w:lang w:eastAsia="zh-CN"/>
          </w:rPr>
          <w:t>(三)、运营管理措施</w:t>
        </w:r>
        <w:r>
          <w:tab/>
        </w:r>
        <w:r>
          <w:fldChar w:fldCharType="begin"/>
        </w:r>
        <w:r>
          <w:instrText xml:space="preserve"> PAGEREF _Toc29113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06" w:history="1">
        <w:r>
          <w:rPr>
            <w:rFonts w:ascii="仿宋" w:eastAsia="仿宋" w:hAnsi="仿宋" w:cs="仿宋" w:hint="eastAsia"/>
            <w:lang w:eastAsia="zh-CN"/>
          </w:rPr>
          <w:t>(四)、项目监测与改进</w:t>
        </w:r>
        <w:r>
          <w:tab/>
        </w:r>
        <w:r>
          <w:fldChar w:fldCharType="begin"/>
        </w:r>
        <w:r>
          <w:instrText xml:space="preserve"> PAGEREF _Toc15706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84" w:history="1">
        <w:r>
          <w:rPr>
            <w:rFonts w:ascii="仿宋" w:eastAsia="仿宋" w:hAnsi="仿宋" w:cs="仿宋" w:hint="eastAsia"/>
            <w:lang w:eastAsia="zh-CN"/>
          </w:rPr>
          <w:t>二十二差异化战略</w:t>
        </w:r>
        <w:r>
          <w:tab/>
        </w:r>
        <w:r>
          <w:fldChar w:fldCharType="begin"/>
        </w:r>
        <w:r>
          <w:instrText xml:space="preserve"> PAGEREF _Toc15484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31" w:history="1">
        <w:r>
          <w:rPr>
            <w:rFonts w:ascii="仿宋" w:eastAsia="仿宋" w:hAnsi="仿宋" w:cs="仿宋" w:hint="eastAsia"/>
            <w:lang w:eastAsia="zh-CN"/>
          </w:rPr>
          <w:t>(一)、差异化战略</w:t>
        </w:r>
        <w:r>
          <w:tab/>
        </w:r>
        <w:r>
          <w:fldChar w:fldCharType="begin"/>
        </w:r>
        <w:r>
          <w:instrText xml:space="preserve"> PAGEREF _Toc3831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013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395"/>
      <w:r>
        <w:rPr>
          <w:rFonts w:ascii="仿宋" w:eastAsia="仿宋" w:hAnsi="仿宋" w:cs="仿宋" w:hint="eastAsia"/>
          <w:sz w:val="28"/>
          <w:lang w:eastAsia="zh-CN"/>
        </w:rPr>
        <w:t>一、涂装机项目承办单位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2562"/>
      <w:r>
        <w:rPr>
          <w:rFonts w:ascii="仿宋" w:eastAsia="仿宋" w:hAnsi="仿宋" w:cs="仿宋" w:hint="eastAsia"/>
          <w:lang w:eastAsia="zh-CN"/>
        </w:rPr>
        <w:t>(一)、涂装机项目承办单位基本情况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这个项目承办单位的名称是某某涂装机项目承办单位。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这个单位是一家私营企业，注重市场导向和效益，以实现盈利为目标。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该单位成立于xxxx年，拥有多年的行业经验和成功涂装机项目案例。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这个项目承办单位在建筑、制造业、信息技术、能源和环保等方面有着广泛的经验。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这个单位拥有高效的管理团队和专业人员，涵盖了涂装机项目管理、技术开发、市场推广、财务管理和法律事务等职能。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单位的领导层由行业资深人士组成，负责决策和涂装机项目管理。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https://d.book118.com/366150055032010054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涂装机行业企业战略风险管理报告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涂装机行业企业战略风险管理报告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涂装机行业企业战略风险管理报告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涂装机行业企业战略风险管理报告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涂装机行业企业战略风险管理报告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49F105B"/>
    <w:rsid w:val="449F105B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6615005503201005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2024-02-29T13:31:00Z</dcterms:created>
  <dcterms:modified xsi:type="dcterms:W3CDTF">2024-02-29T13:31:30Z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ED2E7BD8F1EA44069257DC78A7431B81_11</vt:lpwstr>
  </property>
  <property fmtid="{D5CDD505-2E9C-101B-9397-08002B2CF9AE}" pid="3" name="KSOProductBuildVer">
    <vt:lpwstr>2052-12.1.0.16250</vt:lpwstr>
  </property>
</Properties>
</file>