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效能管理平台行业商业计划书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0984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_Toc20984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23" w:history="1">
        <w:r>
          <w:rPr>
            <w:rFonts w:ascii="仿宋" w:eastAsia="仿宋" w:hAnsi="仿宋" w:cs="仿宋" w:hint="eastAsia"/>
            <w:lang w:val="en-US"/>
          </w:rPr>
          <w:t>一、社会影响分析</w:t>
        </w:r>
        <w:r>
          <w:tab/>
        </w:r>
        <w:r>
          <w:fldChar w:fldCharType="begin"/>
        </w:r>
        <w:r>
          <w:instrText xml:space="preserve"> PAGEREF _Toc12723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61" w:history="1">
        <w:r>
          <w:rPr>
            <w:rFonts w:ascii="仿宋" w:eastAsia="仿宋" w:hAnsi="仿宋" w:cs="仿宋" w:hint="eastAsia"/>
            <w:lang w:val="en-US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_Toc11361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1" w:history="1">
        <w:r>
          <w:rPr>
            <w:rFonts w:ascii="仿宋" w:eastAsia="仿宋" w:hAnsi="仿宋" w:cs="仿宋" w:hint="eastAsia"/>
            <w:lang w:val="en-US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_Toc29671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02" w:history="1">
        <w:r>
          <w:rPr>
            <w:rFonts w:ascii="仿宋" w:eastAsia="仿宋" w:hAnsi="仿宋" w:cs="仿宋" w:hint="eastAsia"/>
            <w:lang w:val="en-US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_Toc10002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48" w:history="1">
        <w:r>
          <w:rPr>
            <w:rFonts w:ascii="仿宋" w:eastAsia="仿宋" w:hAnsi="仿宋" w:cs="仿宋" w:hint="eastAsia"/>
            <w:lang w:val="en-US"/>
          </w:rPr>
          <w:t>二、建设规模</w:t>
        </w:r>
        <w:r>
          <w:tab/>
        </w:r>
        <w:r>
          <w:fldChar w:fldCharType="begin"/>
        </w:r>
        <w:r>
          <w:instrText xml:space="preserve"> PAGEREF _Toc7948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77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_Toc13977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53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_Toc5553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99" w:history="1">
        <w:r>
          <w:rPr>
            <w:rFonts w:ascii="仿宋" w:eastAsia="仿宋" w:hAnsi="仿宋" w:cs="仿宋" w:hint="eastAsia"/>
            <w:lang w:val="en-US"/>
          </w:rPr>
          <w:t>三、发展规划产业政策和行业准入分析</w:t>
        </w:r>
        <w:r>
          <w:tab/>
        </w:r>
        <w:r>
          <w:fldChar w:fldCharType="begin"/>
        </w:r>
        <w:r>
          <w:instrText xml:space="preserve"> PAGEREF _Toc23199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80" w:history="1">
        <w:r>
          <w:rPr>
            <w:rFonts w:ascii="仿宋" w:eastAsia="仿宋" w:hAnsi="仿宋" w:cs="仿宋" w:hint="eastAsia"/>
            <w:lang w:val="en-US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_Toc10980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17" w:history="1">
        <w:r>
          <w:rPr>
            <w:rFonts w:ascii="仿宋" w:eastAsia="仿宋" w:hAnsi="仿宋" w:cs="仿宋" w:hint="eastAsia"/>
            <w:lang w:val="en-US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_Toc19417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52" w:history="1">
        <w:r>
          <w:rPr>
            <w:rFonts w:ascii="仿宋" w:eastAsia="仿宋" w:hAnsi="仿宋" w:cs="仿宋" w:hint="eastAsia"/>
            <w:lang w:val="en-US"/>
          </w:rPr>
          <w:t>(三)、行业准入分析</w:t>
        </w:r>
        <w:r>
          <w:tab/>
        </w:r>
        <w:r>
          <w:fldChar w:fldCharType="begin"/>
        </w:r>
        <w:r>
          <w:instrText xml:space="preserve"> PAGEREF _Toc9952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30" w:history="1">
        <w:r>
          <w:rPr>
            <w:rFonts w:ascii="仿宋" w:eastAsia="仿宋" w:hAnsi="仿宋" w:cs="仿宋" w:hint="eastAsia"/>
            <w:lang w:val="en-US"/>
          </w:rPr>
          <w:t>四、效能管理平台项目可持续发展</w:t>
        </w:r>
        <w:r>
          <w:tab/>
        </w:r>
        <w:r>
          <w:fldChar w:fldCharType="begin"/>
        </w:r>
        <w:r>
          <w:instrText xml:space="preserve"> PAGEREF _Toc17030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27" w:history="1">
        <w:r>
          <w:rPr>
            <w:rFonts w:ascii="仿宋" w:eastAsia="仿宋" w:hAnsi="仿宋" w:cs="仿宋" w:hint="eastAsia"/>
            <w:lang w:val="en-US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_Toc30227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59" w:history="1">
        <w:r>
          <w:rPr>
            <w:rFonts w:ascii="仿宋" w:eastAsia="仿宋" w:hAnsi="仿宋" w:cs="仿宋" w:hint="eastAsia"/>
            <w:lang w:val="en-US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_Toc25059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61" w:history="1">
        <w:r>
          <w:rPr>
            <w:rFonts w:ascii="仿宋" w:eastAsia="仿宋" w:hAnsi="仿宋" w:cs="仿宋" w:hint="eastAsia"/>
            <w:lang w:val="en-US"/>
          </w:rPr>
          <w:t>五、效能管理平台项目投资背景分析</w:t>
        </w:r>
        <w:r>
          <w:tab/>
        </w:r>
        <w:r>
          <w:fldChar w:fldCharType="begin"/>
        </w:r>
        <w:r>
          <w:instrText xml:space="preserve"> PAGEREF _Toc32061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81" w:history="1">
        <w:r>
          <w:rPr>
            <w:rFonts w:ascii="仿宋" w:eastAsia="仿宋" w:hAnsi="仿宋" w:cs="仿宋" w:hint="eastAsia"/>
            <w:lang w:val="en-US"/>
          </w:rPr>
          <w:t>(一)、行业背景分析</w:t>
        </w:r>
        <w:r>
          <w:tab/>
        </w:r>
        <w:r>
          <w:fldChar w:fldCharType="begin"/>
        </w:r>
        <w:r>
          <w:instrText xml:space="preserve"> PAGEREF _Toc30781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57" w:history="1">
        <w:r>
          <w:rPr>
            <w:rFonts w:ascii="仿宋" w:eastAsia="仿宋" w:hAnsi="仿宋" w:cs="仿宋" w:hint="eastAsia"/>
            <w:lang w:val="en-US"/>
          </w:rPr>
          <w:t>(二)、产业发展分析</w:t>
        </w:r>
        <w:r>
          <w:tab/>
        </w:r>
        <w:r>
          <w:fldChar w:fldCharType="begin"/>
        </w:r>
        <w:r>
          <w:instrText xml:space="preserve"> PAGEREF _Toc9157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" w:history="1">
        <w:r>
          <w:rPr>
            <w:rFonts w:ascii="仿宋" w:eastAsia="仿宋" w:hAnsi="仿宋" w:cs="仿宋" w:hint="eastAsia"/>
            <w:lang w:val="en-US"/>
          </w:rPr>
          <w:t>六、内部技术风险的管理与动态性</w:t>
        </w:r>
        <w:r>
          <w:tab/>
        </w:r>
        <w:r>
          <w:fldChar w:fldCharType="begin"/>
        </w:r>
        <w:r>
          <w:instrText xml:space="preserve"> PAGEREF _Toc132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20" w:history="1">
        <w:r>
          <w:rPr>
            <w:rFonts w:ascii="仿宋" w:eastAsia="仿宋" w:hAnsi="仿宋" w:cs="仿宋" w:hint="eastAsia"/>
            <w:lang w:val="en-US"/>
          </w:rPr>
          <w:t>(一)、内部技术风险的管理与动态性</w:t>
        </w:r>
        <w:r>
          <w:tab/>
        </w:r>
        <w:r>
          <w:fldChar w:fldCharType="begin"/>
        </w:r>
        <w:r>
          <w:instrText xml:space="preserve"> PAGEREF _Toc28020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19" w:history="1">
        <w:r>
          <w:rPr>
            <w:rFonts w:ascii="仿宋" w:eastAsia="仿宋" w:hAnsi="仿宋" w:cs="仿宋" w:hint="eastAsia"/>
            <w:lang w:val="en-US"/>
          </w:rPr>
          <w:t>七、效能管理平台项目建设背景及必要性分析</w:t>
        </w:r>
        <w:r>
          <w:tab/>
        </w:r>
        <w:r>
          <w:fldChar w:fldCharType="begin"/>
        </w:r>
        <w:r>
          <w:instrText xml:space="preserve"> PAGEREF _Toc31119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7" w:history="1">
        <w:r>
          <w:rPr>
            <w:rFonts w:ascii="仿宋" w:eastAsia="仿宋" w:hAnsi="仿宋" w:cs="仿宋" w:hint="eastAsia"/>
            <w:lang w:val="en-US"/>
          </w:rPr>
          <w:t>(一)、行业背景分析</w:t>
        </w:r>
        <w:r>
          <w:tab/>
        </w:r>
        <w:r>
          <w:fldChar w:fldCharType="begin"/>
        </w:r>
        <w:r>
          <w:instrText xml:space="preserve"> PAGEREF _Toc1837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4" w:history="1">
        <w:r>
          <w:rPr>
            <w:rFonts w:ascii="仿宋" w:eastAsia="仿宋" w:hAnsi="仿宋" w:cs="仿宋" w:hint="eastAsia"/>
            <w:lang w:val="en-US"/>
          </w:rPr>
          <w:t>(二)、产业发展分析</w:t>
        </w:r>
        <w:r>
          <w:tab/>
        </w:r>
        <w:r>
          <w:fldChar w:fldCharType="begin"/>
        </w:r>
        <w:r>
          <w:instrText xml:space="preserve"> PAGEREF _Toc2164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2" w:history="1">
        <w:r>
          <w:rPr>
            <w:rFonts w:ascii="仿宋" w:eastAsia="仿宋" w:hAnsi="仿宋" w:cs="仿宋" w:hint="eastAsia"/>
            <w:lang w:val="en-US"/>
          </w:rPr>
          <w:t>八、原辅材料供应</w:t>
        </w:r>
        <w:r>
          <w:tab/>
        </w:r>
        <w:r>
          <w:fldChar w:fldCharType="begin"/>
        </w:r>
        <w:r>
          <w:instrText xml:space="preserve"> PAGEREF _Toc1642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76" w:history="1">
        <w:r>
          <w:rPr>
            <w:rFonts w:ascii="仿宋" w:eastAsia="仿宋" w:hAnsi="仿宋" w:cs="仿宋" w:hint="eastAsia"/>
            <w:lang w:val="en-US"/>
          </w:rPr>
          <w:t>(一)、建设期原材料供应情况</w:t>
        </w:r>
        <w:r>
          <w:tab/>
        </w:r>
        <w:r>
          <w:fldChar w:fldCharType="begin"/>
        </w:r>
        <w:r>
          <w:instrText xml:space="preserve"> PAGEREF _Toc18076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2904" w:history="1">
        <w:r>
          <w:rPr>
            <w:rFonts w:ascii="仿宋" w:eastAsia="仿宋" w:hAnsi="仿宋" w:cs="仿宋" w:hint="eastAsia"/>
            <w:lang w:val="en-US"/>
          </w:rPr>
          <w:t>(二)、运营期原材料供应与质量控制</w:t>
        </w:r>
        <w:r>
          <w:tab/>
        </w:r>
        <w:r>
          <w:fldChar w:fldCharType="begin"/>
        </w:r>
        <w:r>
          <w:instrText xml:space="preserve"> PAGEREF _Toc22904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57" w:history="1">
        <w:r>
          <w:rPr>
            <w:rFonts w:ascii="仿宋" w:eastAsia="仿宋" w:hAnsi="仿宋" w:cs="仿宋" w:hint="eastAsia"/>
            <w:lang w:val="en-US"/>
          </w:rPr>
          <w:t>九、沟通计划</w:t>
        </w:r>
        <w:r>
          <w:tab/>
        </w:r>
        <w:r>
          <w:fldChar w:fldCharType="begin"/>
        </w:r>
        <w:r>
          <w:instrText xml:space="preserve"> PAGEREF _Toc24957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40" w:history="1">
        <w:r>
          <w:rPr>
            <w:rFonts w:ascii="仿宋" w:eastAsia="仿宋" w:hAnsi="仿宋" w:cs="仿宋" w:hint="eastAsia"/>
            <w:lang w:val="en-US"/>
          </w:rPr>
          <w:t>(一)、沟通目标</w:t>
        </w:r>
        <w:r>
          <w:tab/>
        </w:r>
        <w:r>
          <w:fldChar w:fldCharType="begin"/>
        </w:r>
        <w:r>
          <w:instrText xml:space="preserve"> PAGEREF _Toc5840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81" w:history="1">
        <w:r>
          <w:rPr>
            <w:rFonts w:ascii="仿宋" w:eastAsia="仿宋" w:hAnsi="仿宋" w:cs="仿宋" w:hint="eastAsia"/>
            <w:lang w:val="en-US"/>
          </w:rPr>
          <w:t>(二)、沟通策略</w:t>
        </w:r>
        <w:r>
          <w:tab/>
        </w:r>
        <w:r>
          <w:fldChar w:fldCharType="begin"/>
        </w:r>
        <w:r>
          <w:instrText xml:space="preserve"> PAGEREF _Toc8481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2" w:history="1">
        <w:r>
          <w:rPr>
            <w:rFonts w:ascii="仿宋" w:eastAsia="仿宋" w:hAnsi="仿宋" w:cs="仿宋" w:hint="eastAsia"/>
            <w:lang w:val="en-US"/>
          </w:rPr>
          <w:t>(三)、沟通工具</w:t>
        </w:r>
        <w:r>
          <w:tab/>
        </w:r>
        <w:r>
          <w:fldChar w:fldCharType="begin"/>
        </w:r>
        <w:r>
          <w:instrText xml:space="preserve"> PAGEREF _Toc3072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71" w:history="1">
        <w:r>
          <w:rPr>
            <w:rFonts w:ascii="仿宋" w:eastAsia="仿宋" w:hAnsi="仿宋" w:cs="仿宋" w:hint="eastAsia"/>
            <w:lang w:val="en-US"/>
          </w:rPr>
          <w:t>十、环境保护分析</w:t>
        </w:r>
        <w:r>
          <w:tab/>
        </w:r>
        <w:r>
          <w:fldChar w:fldCharType="begin"/>
        </w:r>
        <w:r>
          <w:instrText xml:space="preserve"> PAGEREF _Toc21471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7" w:history="1">
        <w:r>
          <w:rPr>
            <w:rFonts w:ascii="仿宋" w:eastAsia="仿宋" w:hAnsi="仿宋" w:cs="仿宋" w:hint="eastAsia"/>
            <w:lang w:val="en-US"/>
          </w:rPr>
          <w:t>(一)、环境保护综述</w:t>
        </w:r>
        <w:r>
          <w:tab/>
        </w:r>
        <w:r>
          <w:fldChar w:fldCharType="begin"/>
        </w:r>
        <w:r>
          <w:instrText xml:space="preserve"> PAGEREF _Toc12537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29" w:history="1">
        <w:r>
          <w:rPr>
            <w:rFonts w:ascii="仿宋" w:eastAsia="仿宋" w:hAnsi="仿宋" w:cs="仿宋" w:hint="eastAsia"/>
            <w:lang w:val="en-US"/>
          </w:rPr>
          <w:t>(二)、施工期环境影响分析</w:t>
        </w:r>
        <w:r>
          <w:tab/>
        </w:r>
        <w:r>
          <w:fldChar w:fldCharType="begin"/>
        </w:r>
        <w:r>
          <w:instrText xml:space="preserve"> PAGEREF _Toc20729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5" w:history="1">
        <w:r>
          <w:rPr>
            <w:rFonts w:ascii="仿宋" w:eastAsia="仿宋" w:hAnsi="仿宋" w:cs="仿宋" w:hint="eastAsia"/>
            <w:lang w:val="en-US"/>
          </w:rPr>
          <w:t>(三)、营运期环境影响分析</w:t>
        </w:r>
        <w:r>
          <w:tab/>
        </w:r>
        <w:r>
          <w:fldChar w:fldCharType="begin"/>
        </w:r>
        <w:r>
          <w:instrText xml:space="preserve"> PAGEREF _Toc2755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40" w:history="1">
        <w:r>
          <w:rPr>
            <w:rFonts w:ascii="仿宋" w:eastAsia="仿宋" w:hAnsi="仿宋" w:cs="仿宋" w:hint="eastAsia"/>
            <w:lang w:val="en-US"/>
          </w:rPr>
          <w:t>(四)、综合评价</w:t>
        </w:r>
        <w:r>
          <w:tab/>
        </w:r>
        <w:r>
          <w:fldChar w:fldCharType="begin"/>
        </w:r>
        <w:r>
          <w:instrText xml:space="preserve"> PAGEREF _Toc4340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24" w:history="1">
        <w:r>
          <w:rPr>
            <w:rFonts w:ascii="仿宋" w:eastAsia="仿宋" w:hAnsi="仿宋" w:cs="仿宋" w:hint="eastAsia"/>
            <w:lang w:val="en-US"/>
          </w:rPr>
          <w:t>十一、市场趋势与消费者洞察</w:t>
        </w:r>
        <w:r>
          <w:tab/>
        </w:r>
        <w:r>
          <w:fldChar w:fldCharType="begin"/>
        </w:r>
        <w:r>
          <w:instrText xml:space="preserve"> PAGEREF _Toc8424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80" w:history="1">
        <w:r>
          <w:rPr>
            <w:rFonts w:ascii="仿宋" w:eastAsia="仿宋" w:hAnsi="仿宋" w:cs="仿宋" w:hint="eastAsia"/>
            <w:lang w:val="en-US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_Toc4580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7" w:history="1">
        <w:r>
          <w:rPr>
            <w:rFonts w:ascii="仿宋" w:eastAsia="仿宋" w:hAnsi="仿宋" w:cs="仿宋" w:hint="eastAsia"/>
            <w:lang w:val="en-US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_Toc787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48" w:history="1">
        <w:r>
          <w:rPr>
            <w:rFonts w:ascii="仿宋" w:eastAsia="仿宋" w:hAnsi="仿宋" w:cs="仿宋" w:hint="eastAsia"/>
            <w:lang w:val="en-US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_Toc12048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2" w:history="1">
        <w:r>
          <w:rPr>
            <w:rFonts w:ascii="仿宋" w:eastAsia="仿宋" w:hAnsi="仿宋" w:cs="仿宋" w:hint="eastAsia"/>
            <w:lang w:val="en-US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_Toc2222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20" w:history="1">
        <w:r>
          <w:rPr>
            <w:rFonts w:ascii="仿宋" w:eastAsia="仿宋" w:hAnsi="仿宋" w:cs="仿宋" w:hint="eastAsia"/>
            <w:lang w:val="en-US"/>
          </w:rPr>
          <w:t>十二、风险评估</w:t>
        </w:r>
        <w:r>
          <w:tab/>
        </w:r>
        <w:r>
          <w:fldChar w:fldCharType="begin"/>
        </w:r>
        <w:r>
          <w:instrText xml:space="preserve"> PAGEREF _Toc3720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5" w:history="1">
        <w:r>
          <w:rPr>
            <w:rFonts w:ascii="仿宋" w:eastAsia="仿宋" w:hAnsi="仿宋" w:cs="仿宋" w:hint="eastAsia"/>
            <w:lang w:val="en-US"/>
          </w:rPr>
          <w:t>(一)、项目风险分析</w:t>
        </w:r>
        <w:r>
          <w:tab/>
        </w:r>
        <w:r>
          <w:fldChar w:fldCharType="begin"/>
        </w:r>
        <w:r>
          <w:instrText xml:space="preserve"> PAGEREF _Toc655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39" w:history="1">
        <w:r>
          <w:rPr>
            <w:rFonts w:ascii="仿宋" w:eastAsia="仿宋" w:hAnsi="仿宋" w:cs="仿宋" w:hint="eastAsia"/>
            <w:lang w:val="en-US"/>
          </w:rPr>
          <w:t>(二)、项目风险对策</w:t>
        </w:r>
        <w:r>
          <w:tab/>
        </w:r>
        <w:r>
          <w:fldChar w:fldCharType="begin"/>
        </w:r>
        <w:r>
          <w:instrText xml:space="preserve"> PAGEREF _Toc7339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75" w:history="1">
        <w:r>
          <w:rPr>
            <w:rFonts w:ascii="仿宋" w:eastAsia="仿宋" w:hAnsi="仿宋" w:cs="仿宋" w:hint="eastAsia"/>
            <w:lang w:val="en-US"/>
          </w:rPr>
          <w:t>十三、项目质量与标准</w:t>
        </w:r>
        <w:r>
          <w:tab/>
        </w:r>
        <w:r>
          <w:fldChar w:fldCharType="begin"/>
        </w:r>
        <w:r>
          <w:instrText xml:space="preserve"> PAGEREF _Toc5875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3" w:history="1">
        <w:r>
          <w:rPr>
            <w:rFonts w:ascii="仿宋" w:eastAsia="仿宋" w:hAnsi="仿宋" w:cs="仿宋" w:hint="eastAsia"/>
            <w:lang w:val="en-US"/>
          </w:rPr>
          <w:t>(一)、质量保障体系</w:t>
        </w:r>
        <w:r>
          <w:tab/>
        </w:r>
        <w:r>
          <w:fldChar w:fldCharType="begin"/>
        </w:r>
        <w:r>
          <w:instrText xml:space="preserve"> PAGEREF _Toc3253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3" w:history="1">
        <w:r>
          <w:rPr>
            <w:rFonts w:ascii="仿宋" w:eastAsia="仿宋" w:hAnsi="仿宋" w:cs="仿宋" w:hint="eastAsia"/>
            <w:lang w:val="en-US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_Toc593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62" w:history="1">
        <w:r>
          <w:rPr>
            <w:rFonts w:ascii="仿宋" w:eastAsia="仿宋" w:hAnsi="仿宋" w:cs="仿宋" w:hint="eastAsia"/>
            <w:lang w:val="en-US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_Toc20162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6" w:history="1">
        <w:r>
          <w:rPr>
            <w:rFonts w:ascii="仿宋" w:eastAsia="仿宋" w:hAnsi="仿宋" w:cs="仿宋" w:hint="eastAsia"/>
            <w:lang w:val="en-US"/>
          </w:rPr>
          <w:t>(四)、质量改进计划</w:t>
        </w:r>
        <w:r>
          <w:tab/>
        </w:r>
        <w:r>
          <w:fldChar w:fldCharType="begin"/>
        </w:r>
        <w:r>
          <w:instrText xml:space="preserve"> PAGEREF _Toc3026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13" w:history="1">
        <w:r>
          <w:rPr>
            <w:rFonts w:ascii="仿宋" w:eastAsia="仿宋" w:hAnsi="仿宋" w:cs="仿宋" w:hint="eastAsia"/>
            <w:lang w:val="en-US"/>
          </w:rPr>
          <w:t>十四、财务管理与资金运作</w:t>
        </w:r>
        <w:r>
          <w:tab/>
        </w:r>
        <w:r>
          <w:fldChar w:fldCharType="begin"/>
        </w:r>
        <w:r>
          <w:instrText xml:space="preserve"> PAGEREF _Toc12013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5" w:history="1">
        <w:r>
          <w:rPr>
            <w:rFonts w:ascii="仿宋" w:eastAsia="仿宋" w:hAnsi="仿宋" w:cs="仿宋" w:hint="eastAsia"/>
            <w:lang w:val="en-US"/>
          </w:rPr>
          <w:t>(一)、财务战略规划</w:t>
        </w:r>
        <w:r>
          <w:tab/>
        </w:r>
        <w:r>
          <w:fldChar w:fldCharType="begin"/>
        </w:r>
        <w:r>
          <w:instrText xml:space="preserve"> PAGEREF _Toc12905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98" w:history="1">
        <w:r>
          <w:rPr>
            <w:rFonts w:ascii="仿宋" w:eastAsia="仿宋" w:hAnsi="仿宋" w:cs="仿宋" w:hint="eastAsia"/>
            <w:lang w:val="en-US"/>
          </w:rPr>
          <w:t>(二)、资金需求与筹措</w:t>
        </w:r>
        <w:r>
          <w:tab/>
        </w:r>
        <w:r>
          <w:fldChar w:fldCharType="begin"/>
        </w:r>
        <w:r>
          <w:instrText xml:space="preserve"> PAGEREF _Toc11898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6" w:history="1">
        <w:r>
          <w:rPr>
            <w:rFonts w:ascii="仿宋" w:eastAsia="仿宋" w:hAnsi="仿宋" w:cs="仿宋" w:hint="eastAsia"/>
            <w:lang w:val="en-US"/>
          </w:rPr>
          <w:t>(三)、成本与费用管理</w:t>
        </w:r>
        <w:r>
          <w:tab/>
        </w:r>
        <w:r>
          <w:fldChar w:fldCharType="begin"/>
        </w:r>
        <w:r>
          <w:instrText xml:space="preserve"> PAGEREF _Toc32746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52" w:history="1">
        <w:r>
          <w:rPr>
            <w:rFonts w:ascii="仿宋" w:eastAsia="仿宋" w:hAnsi="仿宋" w:cs="仿宋" w:hint="eastAsia"/>
            <w:lang w:val="en-US"/>
          </w:rPr>
          <w:t>(四)、投资决策与财务风险防范</w:t>
        </w:r>
        <w:r>
          <w:tab/>
        </w:r>
        <w:r>
          <w:fldChar w:fldCharType="begin"/>
        </w:r>
        <w:r>
          <w:instrText xml:space="preserve"> PAGEREF _Toc28452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6538" w:history="1">
        <w:r>
          <w:rPr>
            <w:rFonts w:ascii="仿宋" w:eastAsia="仿宋" w:hAnsi="仿宋" w:cs="仿宋" w:hint="eastAsia"/>
            <w:lang w:val="en-US"/>
          </w:rPr>
          <w:t>十五、社会责任与可持续发展</w:t>
        </w:r>
        <w:r>
          <w:tab/>
        </w:r>
        <w:r>
          <w:fldChar w:fldCharType="begin"/>
        </w:r>
        <w:r>
          <w:instrText xml:space="preserve"> PAGEREF _Toc6538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7" w:history="1">
        <w:r>
          <w:rPr>
            <w:rFonts w:ascii="仿宋" w:eastAsia="仿宋" w:hAnsi="仿宋" w:cs="仿宋" w:hint="eastAsia"/>
            <w:lang w:val="en-US"/>
          </w:rPr>
          <w:t>(一)、社会责任理念</w:t>
        </w:r>
        <w:r>
          <w:tab/>
        </w:r>
        <w:r>
          <w:fldChar w:fldCharType="begin"/>
        </w:r>
        <w:r>
          <w:instrText xml:space="preserve"> PAGEREF _Toc2567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5" w:history="1">
        <w:r>
          <w:rPr>
            <w:rFonts w:ascii="仿宋" w:eastAsia="仿宋" w:hAnsi="仿宋" w:cs="仿宋" w:hint="eastAsia"/>
            <w:lang w:val="en-US"/>
          </w:rPr>
          <w:t>(二)、可持续发展策略</w:t>
        </w:r>
        <w:r>
          <w:tab/>
        </w:r>
        <w:r>
          <w:fldChar w:fldCharType="begin"/>
        </w:r>
        <w:r>
          <w:instrText xml:space="preserve"> PAGEREF _Toc8625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20" w:history="1">
        <w:r>
          <w:rPr>
            <w:rFonts w:ascii="仿宋" w:eastAsia="仿宋" w:hAnsi="仿宋" w:cs="仿宋" w:hint="eastAsia"/>
            <w:lang w:val="en-US"/>
          </w:rPr>
          <w:t>(三)、社会责任实施方案</w:t>
        </w:r>
        <w:r>
          <w:tab/>
        </w:r>
        <w:r>
          <w:fldChar w:fldCharType="begin"/>
        </w:r>
        <w:r>
          <w:instrText xml:space="preserve"> PAGEREF _Toc14020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12" w:history="1">
        <w:r>
          <w:rPr>
            <w:rFonts w:ascii="仿宋" w:eastAsia="仿宋" w:hAnsi="仿宋" w:cs="仿宋" w:hint="eastAsia"/>
            <w:lang w:val="en-US"/>
          </w:rPr>
          <w:t>(四)、社会影响评估</w:t>
        </w:r>
        <w:r>
          <w:tab/>
        </w:r>
        <w:r>
          <w:fldChar w:fldCharType="begin"/>
        </w:r>
        <w:r>
          <w:instrText xml:space="preserve"> PAGEREF _Toc23812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6" w:history="1">
        <w:r>
          <w:rPr>
            <w:rFonts w:ascii="仿宋" w:eastAsia="仿宋" w:hAnsi="仿宋" w:cs="仿宋" w:hint="eastAsia"/>
            <w:lang w:val="en-US"/>
          </w:rPr>
          <w:t>(五)、环保与绿色发展</w:t>
        </w:r>
        <w:r>
          <w:tab/>
        </w:r>
        <w:r>
          <w:fldChar w:fldCharType="begin"/>
        </w:r>
        <w:r>
          <w:instrText xml:space="preserve"> PAGEREF _Toc3276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20" w:history="1">
        <w:r>
          <w:rPr>
            <w:rFonts w:ascii="仿宋" w:eastAsia="仿宋" w:hAnsi="仿宋" w:cs="仿宋" w:hint="eastAsia"/>
            <w:lang w:val="en-US"/>
          </w:rPr>
          <w:t>(六)、社会责任履行</w:t>
        </w:r>
        <w:r>
          <w:tab/>
        </w:r>
        <w:r>
          <w:fldChar w:fldCharType="begin"/>
        </w:r>
        <w:r>
          <w:instrText xml:space="preserve"> PAGEREF _Toc23820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24" w:history="1">
        <w:r>
          <w:rPr>
            <w:rFonts w:ascii="仿宋" w:eastAsia="仿宋" w:hAnsi="仿宋" w:cs="仿宋" w:hint="eastAsia"/>
            <w:lang w:val="en-US"/>
          </w:rPr>
          <w:t>(七)、可持续供应链管理</w:t>
        </w:r>
        <w:r>
          <w:tab/>
        </w:r>
        <w:r>
          <w:fldChar w:fldCharType="begin"/>
        </w:r>
        <w:r>
          <w:instrText xml:space="preserve"> PAGEREF _Toc14324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50" w:history="1">
        <w:r>
          <w:rPr>
            <w:rFonts w:ascii="仿宋" w:eastAsia="仿宋" w:hAnsi="仿宋" w:cs="仿宋" w:hint="eastAsia"/>
            <w:lang w:val="en-US"/>
          </w:rPr>
          <w:t>(八)、员工可持续发展计划</w:t>
        </w:r>
        <w:r>
          <w:tab/>
        </w:r>
        <w:r>
          <w:fldChar w:fldCharType="begin"/>
        </w:r>
        <w:r>
          <w:instrText xml:space="preserve"> PAGEREF _Toc17650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7" w:history="1">
        <w:r>
          <w:rPr>
            <w:rFonts w:ascii="仿宋" w:eastAsia="仿宋" w:hAnsi="仿宋" w:cs="仿宋" w:hint="eastAsia"/>
            <w:lang w:val="en-US"/>
          </w:rPr>
          <w:t>十六、质量管理与持续改进</w:t>
        </w:r>
        <w:r>
          <w:tab/>
        </w:r>
        <w:r>
          <w:fldChar w:fldCharType="begin"/>
        </w:r>
        <w:r>
          <w:instrText xml:space="preserve"> PAGEREF _Toc707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77" w:history="1">
        <w:r>
          <w:rPr>
            <w:rFonts w:ascii="仿宋" w:eastAsia="仿宋" w:hAnsi="仿宋" w:cs="仿宋" w:hint="eastAsia"/>
            <w:lang w:val="en-US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_Toc8477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4" w:history="1">
        <w:r>
          <w:rPr>
            <w:rFonts w:ascii="仿宋" w:eastAsia="仿宋" w:hAnsi="仿宋" w:cs="仿宋" w:hint="eastAsia"/>
            <w:lang w:val="en-US"/>
          </w:rPr>
          <w:t>(二)、生产过程控制</w:t>
        </w:r>
        <w:r>
          <w:tab/>
        </w:r>
        <w:r>
          <w:fldChar w:fldCharType="begin"/>
        </w:r>
        <w:r>
          <w:instrText xml:space="preserve"> PAGEREF _Toc27674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1" w:history="1">
        <w:r>
          <w:rPr>
            <w:rFonts w:ascii="仿宋" w:eastAsia="仿宋" w:hAnsi="仿宋" w:cs="仿宋" w:hint="eastAsia"/>
            <w:lang w:val="en-US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_Toc20661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24" w:history="1">
        <w:r>
          <w:rPr>
            <w:rFonts w:ascii="仿宋" w:eastAsia="仿宋" w:hAnsi="仿宋" w:cs="仿宋" w:hint="eastAsia"/>
            <w:lang w:val="en-US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_Toc27424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28" w:history="1">
        <w:r>
          <w:rPr>
            <w:rFonts w:ascii="仿宋" w:eastAsia="仿宋" w:hAnsi="仿宋" w:cs="仿宋" w:hint="eastAsia"/>
            <w:lang w:val="en-US"/>
          </w:rPr>
          <w:t>(五)、质量认证与标准化</w:t>
        </w:r>
        <w:r>
          <w:tab/>
        </w:r>
        <w:r>
          <w:fldChar w:fldCharType="begin"/>
        </w:r>
        <w:r>
          <w:instrText xml:space="preserve"> PAGEREF _Toc14428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54" w:history="1">
        <w:r>
          <w:rPr>
            <w:rFonts w:ascii="仿宋" w:eastAsia="仿宋" w:hAnsi="仿宋" w:cs="仿宋" w:hint="eastAsia"/>
            <w:lang w:val="en-US"/>
          </w:rPr>
          <w:t>十七、市场营销策略</w:t>
        </w:r>
        <w:r>
          <w:tab/>
        </w:r>
        <w:r>
          <w:fldChar w:fldCharType="begin"/>
        </w:r>
        <w:r>
          <w:instrText xml:space="preserve"> PAGEREF _Toc23454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77" w:history="1">
        <w:r>
          <w:rPr>
            <w:rFonts w:ascii="仿宋" w:eastAsia="仿宋" w:hAnsi="仿宋" w:cs="仿宋" w:hint="eastAsia"/>
            <w:lang w:val="en-US"/>
          </w:rPr>
          <w:t>(一)、市场定位与目标客户群</w:t>
        </w:r>
        <w:r>
          <w:tab/>
        </w:r>
        <w:r>
          <w:fldChar w:fldCharType="begin"/>
        </w:r>
        <w:r>
          <w:instrText xml:space="preserve"> PAGEREF _Toc28577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29" w:history="1">
        <w:r>
          <w:rPr>
            <w:rFonts w:ascii="仿宋" w:eastAsia="仿宋" w:hAnsi="仿宋" w:cs="仿宋" w:hint="eastAsia"/>
            <w:lang w:val="en-US"/>
          </w:rPr>
          <w:t>(二)、竞争对手分析</w:t>
        </w:r>
        <w:r>
          <w:tab/>
        </w:r>
        <w:r>
          <w:fldChar w:fldCharType="begin"/>
        </w:r>
        <w:r>
          <w:instrText xml:space="preserve"> PAGEREF _Toc7729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46" w:history="1">
        <w:r>
          <w:rPr>
            <w:rFonts w:ascii="仿宋" w:eastAsia="仿宋" w:hAnsi="仿宋" w:cs="仿宋" w:hint="eastAsia"/>
            <w:lang w:val="en-US"/>
          </w:rPr>
          <w:t>(三)、营销策略与推广计划</w:t>
        </w:r>
        <w:r>
          <w:tab/>
        </w:r>
        <w:r>
          <w:fldChar w:fldCharType="begin"/>
        </w:r>
        <w:r>
          <w:instrText xml:space="preserve"> PAGEREF _Toc26346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50" w:history="1">
        <w:r>
          <w:rPr>
            <w:rFonts w:ascii="仿宋" w:eastAsia="仿宋" w:hAnsi="仿宋" w:cs="仿宋" w:hint="eastAsia"/>
            <w:lang w:val="en-US"/>
          </w:rPr>
          <w:t>(四)、产品定价与销售渠道</w:t>
        </w:r>
        <w:r>
          <w:tab/>
        </w:r>
        <w:r>
          <w:fldChar w:fldCharType="begin"/>
        </w:r>
        <w:r>
          <w:instrText xml:space="preserve"> PAGEREF _Toc4850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89" w:history="1">
        <w:r>
          <w:rPr>
            <w:rFonts w:ascii="仿宋" w:eastAsia="仿宋" w:hAnsi="仿宋" w:cs="仿宋" w:hint="eastAsia"/>
            <w:lang w:val="en-US"/>
          </w:rPr>
          <w:t>(五)、售后服务体系</w:t>
        </w:r>
        <w:r>
          <w:tab/>
        </w:r>
        <w:r>
          <w:fldChar w:fldCharType="begin"/>
        </w:r>
        <w:r>
          <w:instrText xml:space="preserve"> PAGEREF _Toc12789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7" w:history="1">
        <w:r>
          <w:rPr>
            <w:rFonts w:ascii="仿宋" w:eastAsia="仿宋" w:hAnsi="仿宋" w:cs="仿宋" w:hint="eastAsia"/>
            <w:lang w:val="en-US"/>
          </w:rPr>
          <w:t>十八、技术方案</w:t>
        </w:r>
        <w:r>
          <w:tab/>
        </w:r>
        <w:r>
          <w:fldChar w:fldCharType="begin"/>
        </w:r>
        <w:r>
          <w:instrText xml:space="preserve"> PAGEREF _Toc2697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86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_Toc17186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31" w:history="1">
        <w:r>
          <w:rPr>
            <w:rFonts w:ascii="仿宋" w:eastAsia="仿宋" w:hAnsi="仿宋" w:cs="仿宋" w:hint="eastAsia"/>
            <w:lang w:val="en-US"/>
          </w:rPr>
          <w:t>(二)、效能管理平台项目技术工艺分析</w:t>
        </w:r>
        <w:r>
          <w:tab/>
        </w:r>
        <w:r>
          <w:fldChar w:fldCharType="begin"/>
        </w:r>
        <w:r>
          <w:instrText xml:space="preserve"> PAGEREF _Toc26831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3" w:history="1">
        <w:r>
          <w:rPr>
            <w:rFonts w:ascii="仿宋" w:eastAsia="仿宋" w:hAnsi="仿宋" w:cs="仿宋" w:hint="eastAsia"/>
            <w:lang w:val="en-US"/>
          </w:rPr>
          <w:t>(三)、效能管理平台项目技术流程</w:t>
        </w:r>
        <w:r>
          <w:tab/>
        </w:r>
        <w:r>
          <w:fldChar w:fldCharType="begin"/>
        </w:r>
        <w:r>
          <w:instrText xml:space="preserve"> PAGEREF _Toc1553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05" w:history="1">
        <w:r>
          <w:rPr>
            <w:rFonts w:ascii="仿宋" w:eastAsia="仿宋" w:hAnsi="仿宋" w:cs="仿宋" w:hint="eastAsia"/>
            <w:lang w:val="en-US"/>
          </w:rPr>
          <w:t>(四)、设备选型方案</w:t>
        </w:r>
        <w:r>
          <w:tab/>
        </w:r>
        <w:r>
          <w:fldChar w:fldCharType="begin"/>
        </w:r>
        <w:r>
          <w:instrText xml:space="preserve"> PAGEREF _Toc19805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56" w:history="1">
        <w:r>
          <w:rPr>
            <w:rFonts w:ascii="仿宋" w:eastAsia="仿宋" w:hAnsi="仿宋" w:cs="仿宋" w:hint="eastAsia"/>
            <w:lang w:val="en-US"/>
          </w:rPr>
          <w:t>十九、安全生产与环境保护培训</w:t>
        </w:r>
        <w:r>
          <w:tab/>
        </w:r>
        <w:r>
          <w:fldChar w:fldCharType="begin"/>
        </w:r>
        <w:r>
          <w:instrText xml:space="preserve"> PAGEREF _Toc31856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69" w:history="1">
        <w:r>
          <w:rPr>
            <w:rFonts w:ascii="仿宋" w:eastAsia="仿宋" w:hAnsi="仿宋" w:cs="仿宋" w:hint="eastAsia"/>
            <w:lang w:val="en-US"/>
          </w:rPr>
          <w:t>(一)、培训计划</w:t>
        </w:r>
        <w:r>
          <w:tab/>
        </w:r>
        <w:r>
          <w:fldChar w:fldCharType="begin"/>
        </w:r>
        <w:r>
          <w:instrText xml:space="preserve"> PAGEREF _Toc31169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1987" w:history="1">
        <w:r>
          <w:rPr>
            <w:rFonts w:ascii="仿宋" w:eastAsia="仿宋" w:hAnsi="仿宋" w:cs="仿宋" w:hint="eastAsia"/>
            <w:lang w:val="en-US"/>
          </w:rPr>
          <w:t>(二)、培训内容</w:t>
        </w:r>
        <w:r>
          <w:tab/>
        </w:r>
        <w:r>
          <w:fldChar w:fldCharType="begin"/>
        </w:r>
        <w:r>
          <w:instrText xml:space="preserve"> PAGEREF _Toc21987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98" w:history="1">
        <w:r>
          <w:rPr>
            <w:rFonts w:ascii="仿宋" w:eastAsia="仿宋" w:hAnsi="仿宋" w:cs="仿宋" w:hint="eastAsia"/>
            <w:lang w:val="en-US"/>
          </w:rPr>
          <w:t>(三)、培训方法</w:t>
        </w:r>
        <w:r>
          <w:tab/>
        </w:r>
        <w:r>
          <w:fldChar w:fldCharType="begin"/>
        </w:r>
        <w:r>
          <w:instrText xml:space="preserve"> PAGEREF _Toc10798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6" w:history="1">
        <w:r>
          <w:rPr>
            <w:rFonts w:ascii="仿宋" w:eastAsia="仿宋" w:hAnsi="仿宋" w:cs="仿宋" w:hint="eastAsia"/>
            <w:lang w:val="en-US"/>
          </w:rPr>
          <w:t>(四)、培训效果评估</w:t>
        </w:r>
        <w:r>
          <w:tab/>
        </w:r>
        <w:r>
          <w:fldChar w:fldCharType="begin"/>
        </w:r>
        <w:r>
          <w:instrText xml:space="preserve"> PAGEREF _Toc1126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73" w:history="1">
        <w:r>
          <w:rPr>
            <w:rFonts w:ascii="仿宋" w:eastAsia="仿宋" w:hAnsi="仿宋" w:cs="仿宋" w:hint="eastAsia"/>
            <w:lang w:val="en-US"/>
          </w:rPr>
          <w:t>二十、品牌建设与公关策略</w:t>
        </w:r>
        <w:r>
          <w:tab/>
        </w:r>
        <w:r>
          <w:fldChar w:fldCharType="begin"/>
        </w:r>
        <w:r>
          <w:instrText xml:space="preserve"> PAGEREF _Toc31973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07" w:history="1">
        <w:r>
          <w:rPr>
            <w:rFonts w:ascii="仿宋" w:eastAsia="仿宋" w:hAnsi="仿宋" w:cs="仿宋" w:hint="eastAsia"/>
            <w:lang w:val="en-US"/>
          </w:rPr>
          <w:t>(一)、品牌建设概述</w:t>
        </w:r>
        <w:r>
          <w:tab/>
        </w:r>
        <w:r>
          <w:fldChar w:fldCharType="begin"/>
        </w:r>
        <w:r>
          <w:instrText xml:space="preserve"> PAGEREF _Toc6307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0" w:history="1">
        <w:r>
          <w:rPr>
            <w:rFonts w:ascii="仿宋" w:eastAsia="仿宋" w:hAnsi="仿宋" w:cs="仿宋" w:hint="eastAsia"/>
            <w:lang w:val="en-US"/>
          </w:rPr>
          <w:t>(二)、媒体与公关策略</w:t>
        </w:r>
        <w:r>
          <w:tab/>
        </w:r>
        <w:r>
          <w:fldChar w:fldCharType="begin"/>
        </w:r>
        <w:r>
          <w:instrText xml:space="preserve"> PAGEREF _Toc9640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80" w:history="1">
        <w:r>
          <w:rPr>
            <w:rFonts w:ascii="仿宋" w:eastAsia="仿宋" w:hAnsi="仿宋" w:cs="仿宋" w:hint="eastAsia"/>
            <w:lang w:val="en-US"/>
          </w:rPr>
          <w:t>(三)、客户关系管理</w:t>
        </w:r>
        <w:r>
          <w:tab/>
        </w:r>
        <w:r>
          <w:fldChar w:fldCharType="begin"/>
        </w:r>
        <w:r>
          <w:instrText xml:space="preserve"> PAGEREF _Toc19980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01" w:history="1">
        <w:r>
          <w:rPr>
            <w:rFonts w:ascii="仿宋" w:eastAsia="仿宋" w:hAnsi="仿宋" w:cs="仿宋" w:hint="eastAsia"/>
            <w:lang w:val="en-US"/>
          </w:rPr>
          <w:t>二十一、竞争优势</w:t>
        </w:r>
        <w:r>
          <w:tab/>
        </w:r>
        <w:r>
          <w:fldChar w:fldCharType="begin"/>
        </w:r>
        <w:r>
          <w:instrText xml:space="preserve"> PAGEREF _Toc22001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6" w:history="1">
        <w:r>
          <w:rPr>
            <w:rFonts w:ascii="仿宋" w:eastAsia="仿宋" w:hAnsi="仿宋" w:cs="仿宋" w:hint="eastAsia"/>
            <w:lang w:val="en-US"/>
          </w:rPr>
          <w:t>(一)、竞争优势</w:t>
        </w:r>
        <w:r>
          <w:tab/>
        </w:r>
        <w:r>
          <w:fldChar w:fldCharType="begin"/>
        </w:r>
        <w:r>
          <w:instrText xml:space="preserve"> PAGEREF _Toc11456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https://d.book118.com/366150101032010054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效能管理平台行业商业计划书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效能管理平台行业商业计划书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效能管理平台行业商业计划书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效能管理平台行业商业计划书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效能管理平台行业商业计划书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F27BCC"/>
    <w:rsid w:val="11F27BC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36615010103201005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2024-02-20T14:50:00Z</dcterms:created>
  <dcterms:modified xsi:type="dcterms:W3CDTF">2024-02-20T14:50:57Z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