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失业保险服务项目计划设计方案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55" w:history="1">
        <w:r>
          <w:rPr>
            <w:rFonts w:ascii="仿宋" w:eastAsia="仿宋" w:hAnsi="仿宋" w:cs="仿宋" w:hint="eastAsia"/>
            <w:lang w:eastAsia="zh-CN"/>
          </w:rPr>
          <w:t>序言</w:t>
        </w:r>
        <w:r>
          <w:tab/>
        </w:r>
        <w:r>
          <w:fldChar w:fldCharType="begin"/>
        </w:r>
        <w:r>
          <w:instrText xml:space="preserve"> PAGEREF _Toc23555 \h </w:instrText>
        </w:r>
        <w:r>
          <w:fldChar w:fldCharType="separate"/>
        </w:r>
        <w:r>
          <w:t>3</w:t>
        </w:r>
        <w:r>
          <w:fldChar w:fldCharType="end"/>
        </w:r>
      </w:hyperlink>
    </w:p>
    <w:p>
      <w:pPr>
        <w:pStyle w:val="TOC1"/>
        <w:tabs>
          <w:tab w:val="right" w:leader="dot" w:pos="8306"/>
        </w:tabs>
      </w:pPr>
      <w:hyperlink w:anchor="_Toc30243" w:history="1">
        <w:r>
          <w:rPr>
            <w:rFonts w:ascii="仿宋" w:eastAsia="仿宋" w:hAnsi="仿宋" w:cs="仿宋" w:hint="eastAsia"/>
            <w:lang w:eastAsia="zh-CN"/>
          </w:rPr>
          <w:t>一、失业保险服务项目文档管理</w:t>
        </w:r>
        <w:r>
          <w:tab/>
        </w:r>
        <w:r>
          <w:fldChar w:fldCharType="begin"/>
        </w:r>
        <w:r>
          <w:instrText xml:space="preserve"> PAGEREF _Toc30243 \h </w:instrText>
        </w:r>
        <w:r>
          <w:fldChar w:fldCharType="separate"/>
        </w:r>
        <w:r>
          <w:t>3</w:t>
        </w:r>
        <w:r>
          <w:fldChar w:fldCharType="end"/>
        </w:r>
      </w:hyperlink>
    </w:p>
    <w:p>
      <w:pPr>
        <w:pStyle w:val="TOC2"/>
        <w:tabs>
          <w:tab w:val="right" w:leader="dot" w:pos="8306"/>
        </w:tabs>
      </w:pPr>
      <w:hyperlink w:anchor="_Toc4535" w:history="1">
        <w:r>
          <w:rPr>
            <w:rFonts w:ascii="仿宋" w:eastAsia="仿宋" w:hAnsi="仿宋" w:cs="仿宋" w:hint="eastAsia"/>
            <w:lang w:eastAsia="zh-CN"/>
          </w:rPr>
          <w:t>(一)、文档编制与审查</w:t>
        </w:r>
        <w:r>
          <w:tab/>
        </w:r>
        <w:r>
          <w:fldChar w:fldCharType="begin"/>
        </w:r>
        <w:r>
          <w:instrText xml:space="preserve"> PAGEREF _Toc4535 \h </w:instrText>
        </w:r>
        <w:r>
          <w:fldChar w:fldCharType="separate"/>
        </w:r>
        <w:r>
          <w:t>3</w:t>
        </w:r>
        <w:r>
          <w:fldChar w:fldCharType="end"/>
        </w:r>
      </w:hyperlink>
    </w:p>
    <w:p>
      <w:pPr>
        <w:pStyle w:val="TOC2"/>
        <w:tabs>
          <w:tab w:val="right" w:leader="dot" w:pos="8306"/>
        </w:tabs>
      </w:pPr>
      <w:hyperlink w:anchor="_Toc7377" w:history="1">
        <w:r>
          <w:rPr>
            <w:rFonts w:ascii="仿宋" w:eastAsia="仿宋" w:hAnsi="仿宋" w:cs="仿宋" w:hint="eastAsia"/>
            <w:lang w:eastAsia="zh-CN"/>
          </w:rPr>
          <w:t>(二)、文档发布与分发</w:t>
        </w:r>
        <w:r>
          <w:tab/>
        </w:r>
        <w:r>
          <w:fldChar w:fldCharType="begin"/>
        </w:r>
        <w:r>
          <w:instrText xml:space="preserve"> PAGEREF _Toc7377 \h </w:instrText>
        </w:r>
        <w:r>
          <w:fldChar w:fldCharType="separate"/>
        </w:r>
        <w:r>
          <w:t>4</w:t>
        </w:r>
        <w:r>
          <w:fldChar w:fldCharType="end"/>
        </w:r>
      </w:hyperlink>
    </w:p>
    <w:p>
      <w:pPr>
        <w:pStyle w:val="TOC2"/>
        <w:tabs>
          <w:tab w:val="right" w:leader="dot" w:pos="8306"/>
        </w:tabs>
      </w:pPr>
      <w:hyperlink w:anchor="_Toc20208" w:history="1">
        <w:r>
          <w:rPr>
            <w:rFonts w:ascii="仿宋" w:eastAsia="仿宋" w:hAnsi="仿宋" w:cs="仿宋" w:hint="eastAsia"/>
            <w:lang w:eastAsia="zh-CN"/>
          </w:rPr>
          <w:t>(三)、文档存档与归档</w:t>
        </w:r>
        <w:r>
          <w:tab/>
        </w:r>
        <w:r>
          <w:fldChar w:fldCharType="begin"/>
        </w:r>
        <w:r>
          <w:instrText xml:space="preserve"> PAGEREF _Toc20208 \h </w:instrText>
        </w:r>
        <w:r>
          <w:fldChar w:fldCharType="separate"/>
        </w:r>
        <w:r>
          <w:t>5</w:t>
        </w:r>
        <w:r>
          <w:fldChar w:fldCharType="end"/>
        </w:r>
      </w:hyperlink>
    </w:p>
    <w:p>
      <w:pPr>
        <w:pStyle w:val="TOC1"/>
        <w:tabs>
          <w:tab w:val="right" w:leader="dot" w:pos="8306"/>
        </w:tabs>
      </w:pPr>
      <w:hyperlink w:anchor="_Toc14206" w:history="1">
        <w:r>
          <w:rPr>
            <w:rFonts w:ascii="仿宋" w:eastAsia="仿宋" w:hAnsi="仿宋" w:cs="仿宋" w:hint="eastAsia"/>
            <w:lang w:eastAsia="zh-CN"/>
          </w:rPr>
          <w:t>二、失业保险服务项目绩效评估</w:t>
        </w:r>
        <w:r>
          <w:tab/>
        </w:r>
        <w:r>
          <w:fldChar w:fldCharType="begin"/>
        </w:r>
        <w:r>
          <w:instrText xml:space="preserve"> PAGEREF _Toc14206 \h </w:instrText>
        </w:r>
        <w:r>
          <w:fldChar w:fldCharType="separate"/>
        </w:r>
        <w:r>
          <w:t>6</w:t>
        </w:r>
        <w:r>
          <w:fldChar w:fldCharType="end"/>
        </w:r>
      </w:hyperlink>
    </w:p>
    <w:p>
      <w:pPr>
        <w:pStyle w:val="TOC2"/>
        <w:tabs>
          <w:tab w:val="right" w:leader="dot" w:pos="8306"/>
        </w:tabs>
      </w:pPr>
      <w:hyperlink w:anchor="_Toc21892" w:history="1">
        <w:r>
          <w:rPr>
            <w:rFonts w:ascii="仿宋" w:eastAsia="仿宋" w:hAnsi="仿宋" w:cs="仿宋" w:hint="eastAsia"/>
            <w:lang w:eastAsia="zh-CN"/>
          </w:rPr>
          <w:t>(一)、绩效评估指标</w:t>
        </w:r>
        <w:r>
          <w:tab/>
        </w:r>
        <w:r>
          <w:fldChar w:fldCharType="begin"/>
        </w:r>
        <w:r>
          <w:instrText xml:space="preserve"> PAGEREF _Toc21892 \h </w:instrText>
        </w:r>
        <w:r>
          <w:fldChar w:fldCharType="separate"/>
        </w:r>
        <w:r>
          <w:t>6</w:t>
        </w:r>
        <w:r>
          <w:fldChar w:fldCharType="end"/>
        </w:r>
      </w:hyperlink>
    </w:p>
    <w:p>
      <w:pPr>
        <w:pStyle w:val="TOC2"/>
        <w:tabs>
          <w:tab w:val="right" w:leader="dot" w:pos="8306"/>
        </w:tabs>
      </w:pPr>
      <w:hyperlink w:anchor="_Toc14097" w:history="1">
        <w:r>
          <w:rPr>
            <w:rFonts w:ascii="仿宋" w:eastAsia="仿宋" w:hAnsi="仿宋" w:cs="仿宋" w:hint="eastAsia"/>
            <w:lang w:eastAsia="zh-CN"/>
          </w:rPr>
          <w:t>(二)、绩效评估方法</w:t>
        </w:r>
        <w:r>
          <w:tab/>
        </w:r>
        <w:r>
          <w:fldChar w:fldCharType="begin"/>
        </w:r>
        <w:r>
          <w:instrText xml:space="preserve"> PAGEREF _Toc14097 \h </w:instrText>
        </w:r>
        <w:r>
          <w:fldChar w:fldCharType="separate"/>
        </w:r>
        <w:r>
          <w:t>7</w:t>
        </w:r>
        <w:r>
          <w:fldChar w:fldCharType="end"/>
        </w:r>
      </w:hyperlink>
    </w:p>
    <w:p>
      <w:pPr>
        <w:pStyle w:val="TOC2"/>
        <w:tabs>
          <w:tab w:val="right" w:leader="dot" w:pos="8306"/>
        </w:tabs>
      </w:pPr>
      <w:hyperlink w:anchor="_Toc22402" w:history="1">
        <w:r>
          <w:rPr>
            <w:rFonts w:ascii="仿宋" w:eastAsia="仿宋" w:hAnsi="仿宋" w:cs="仿宋" w:hint="eastAsia"/>
            <w:lang w:eastAsia="zh-CN"/>
          </w:rPr>
          <w:t>(三)、绩效评估周期</w:t>
        </w:r>
        <w:r>
          <w:tab/>
        </w:r>
        <w:r>
          <w:fldChar w:fldCharType="begin"/>
        </w:r>
        <w:r>
          <w:instrText xml:space="preserve"> PAGEREF _Toc22402 \h </w:instrText>
        </w:r>
        <w:r>
          <w:fldChar w:fldCharType="separate"/>
        </w:r>
        <w:r>
          <w:t>9</w:t>
        </w:r>
        <w:r>
          <w:fldChar w:fldCharType="end"/>
        </w:r>
      </w:hyperlink>
    </w:p>
    <w:p>
      <w:pPr>
        <w:pStyle w:val="TOC1"/>
        <w:tabs>
          <w:tab w:val="right" w:leader="dot" w:pos="8306"/>
        </w:tabs>
      </w:pPr>
      <w:hyperlink w:anchor="_Toc32533" w:history="1">
        <w:r>
          <w:rPr>
            <w:rFonts w:ascii="仿宋" w:eastAsia="仿宋" w:hAnsi="仿宋" w:cs="仿宋" w:hint="eastAsia"/>
            <w:lang w:eastAsia="zh-CN"/>
          </w:rPr>
          <w:t>三、失业保险服务项目土建工程</w:t>
        </w:r>
        <w:r>
          <w:tab/>
        </w:r>
        <w:r>
          <w:fldChar w:fldCharType="begin"/>
        </w:r>
        <w:r>
          <w:instrText xml:space="preserve"> PAGEREF _Toc32533 \h </w:instrText>
        </w:r>
        <w:r>
          <w:fldChar w:fldCharType="separate"/>
        </w:r>
        <w:r>
          <w:t>10</w:t>
        </w:r>
        <w:r>
          <w:fldChar w:fldCharType="end"/>
        </w:r>
      </w:hyperlink>
    </w:p>
    <w:p>
      <w:pPr>
        <w:pStyle w:val="TOC2"/>
        <w:tabs>
          <w:tab w:val="right" w:leader="dot" w:pos="8306"/>
        </w:tabs>
      </w:pPr>
      <w:hyperlink w:anchor="_Toc9495" w:history="1">
        <w:r>
          <w:rPr>
            <w:rFonts w:ascii="仿宋" w:eastAsia="仿宋" w:hAnsi="仿宋" w:cs="仿宋" w:hint="eastAsia"/>
            <w:lang w:eastAsia="zh-CN"/>
          </w:rPr>
          <w:t>(一)、建筑工程设计原则</w:t>
        </w:r>
        <w:r>
          <w:tab/>
        </w:r>
        <w:r>
          <w:fldChar w:fldCharType="begin"/>
        </w:r>
        <w:r>
          <w:instrText xml:space="preserve"> PAGEREF _Toc9495 \h </w:instrText>
        </w:r>
        <w:r>
          <w:fldChar w:fldCharType="separate"/>
        </w:r>
        <w:r>
          <w:t>10</w:t>
        </w:r>
        <w:r>
          <w:fldChar w:fldCharType="end"/>
        </w:r>
      </w:hyperlink>
    </w:p>
    <w:p>
      <w:pPr>
        <w:pStyle w:val="TOC2"/>
        <w:tabs>
          <w:tab w:val="right" w:leader="dot" w:pos="8306"/>
        </w:tabs>
      </w:pPr>
      <w:hyperlink w:anchor="_Toc30352" w:history="1">
        <w:r>
          <w:rPr>
            <w:rFonts w:ascii="仿宋" w:eastAsia="仿宋" w:hAnsi="仿宋" w:cs="仿宋" w:hint="eastAsia"/>
            <w:lang w:eastAsia="zh-CN"/>
          </w:rPr>
          <w:t>(二)、土建工程设计年限及安全等级</w:t>
        </w:r>
        <w:r>
          <w:tab/>
        </w:r>
        <w:r>
          <w:fldChar w:fldCharType="begin"/>
        </w:r>
        <w:r>
          <w:instrText xml:space="preserve"> PAGEREF _Toc30352 \h </w:instrText>
        </w:r>
        <w:r>
          <w:fldChar w:fldCharType="separate"/>
        </w:r>
        <w:r>
          <w:t>11</w:t>
        </w:r>
        <w:r>
          <w:fldChar w:fldCharType="end"/>
        </w:r>
      </w:hyperlink>
    </w:p>
    <w:p>
      <w:pPr>
        <w:pStyle w:val="TOC2"/>
        <w:tabs>
          <w:tab w:val="right" w:leader="dot" w:pos="8306"/>
        </w:tabs>
      </w:pPr>
      <w:hyperlink w:anchor="_Toc10903" w:history="1">
        <w:r>
          <w:rPr>
            <w:rFonts w:ascii="仿宋" w:eastAsia="仿宋" w:hAnsi="仿宋" w:cs="仿宋" w:hint="eastAsia"/>
            <w:lang w:eastAsia="zh-CN"/>
          </w:rPr>
          <w:t>(三)、建筑工程设计总体要求</w:t>
        </w:r>
        <w:r>
          <w:tab/>
        </w:r>
        <w:r>
          <w:fldChar w:fldCharType="begin"/>
        </w:r>
        <w:r>
          <w:instrText xml:space="preserve"> PAGEREF _Toc10903 \h </w:instrText>
        </w:r>
        <w:r>
          <w:fldChar w:fldCharType="separate"/>
        </w:r>
        <w:r>
          <w:t>12</w:t>
        </w:r>
        <w:r>
          <w:fldChar w:fldCharType="end"/>
        </w:r>
      </w:hyperlink>
    </w:p>
    <w:p>
      <w:pPr>
        <w:pStyle w:val="TOC2"/>
        <w:tabs>
          <w:tab w:val="right" w:leader="dot" w:pos="8306"/>
        </w:tabs>
      </w:pPr>
      <w:hyperlink w:anchor="_Toc31842" w:history="1">
        <w:r>
          <w:rPr>
            <w:rFonts w:ascii="仿宋" w:eastAsia="仿宋" w:hAnsi="仿宋" w:cs="仿宋" w:hint="eastAsia"/>
            <w:lang w:eastAsia="zh-CN"/>
          </w:rPr>
          <w:t>(四)、土建工程建设指标</w:t>
        </w:r>
        <w:r>
          <w:tab/>
        </w:r>
        <w:r>
          <w:fldChar w:fldCharType="begin"/>
        </w:r>
        <w:r>
          <w:instrText xml:space="preserve"> PAGEREF _Toc31842 \h </w:instrText>
        </w:r>
        <w:r>
          <w:fldChar w:fldCharType="separate"/>
        </w:r>
        <w:r>
          <w:t>13</w:t>
        </w:r>
        <w:r>
          <w:fldChar w:fldCharType="end"/>
        </w:r>
      </w:hyperlink>
    </w:p>
    <w:p>
      <w:pPr>
        <w:pStyle w:val="TOC1"/>
        <w:tabs>
          <w:tab w:val="right" w:leader="dot" w:pos="8306"/>
        </w:tabs>
      </w:pPr>
      <w:hyperlink w:anchor="_Toc18385" w:history="1">
        <w:r>
          <w:rPr>
            <w:rFonts w:ascii="仿宋" w:eastAsia="仿宋" w:hAnsi="仿宋" w:cs="仿宋" w:hint="eastAsia"/>
            <w:lang w:eastAsia="zh-CN"/>
          </w:rPr>
          <w:t>四、工艺说明</w:t>
        </w:r>
        <w:r>
          <w:tab/>
        </w:r>
        <w:r>
          <w:fldChar w:fldCharType="begin"/>
        </w:r>
        <w:r>
          <w:instrText xml:space="preserve"> PAGEREF _Toc18385 \h </w:instrText>
        </w:r>
        <w:r>
          <w:fldChar w:fldCharType="separate"/>
        </w:r>
        <w:r>
          <w:t>13</w:t>
        </w:r>
        <w:r>
          <w:fldChar w:fldCharType="end"/>
        </w:r>
      </w:hyperlink>
    </w:p>
    <w:p>
      <w:pPr>
        <w:pStyle w:val="TOC2"/>
        <w:tabs>
          <w:tab w:val="right" w:leader="dot" w:pos="8306"/>
        </w:tabs>
      </w:pPr>
      <w:hyperlink w:anchor="_Toc17347" w:history="1">
        <w:r>
          <w:rPr>
            <w:rFonts w:ascii="仿宋" w:eastAsia="仿宋" w:hAnsi="仿宋" w:cs="仿宋" w:hint="eastAsia"/>
            <w:lang w:eastAsia="zh-CN"/>
          </w:rPr>
          <w:t>(一)、技术管理特点</w:t>
        </w:r>
        <w:r>
          <w:tab/>
        </w:r>
        <w:r>
          <w:fldChar w:fldCharType="begin"/>
        </w:r>
        <w:r>
          <w:instrText xml:space="preserve"> PAGEREF _Toc17347 \h </w:instrText>
        </w:r>
        <w:r>
          <w:fldChar w:fldCharType="separate"/>
        </w:r>
        <w:r>
          <w:t>13</w:t>
        </w:r>
        <w:r>
          <w:fldChar w:fldCharType="end"/>
        </w:r>
      </w:hyperlink>
    </w:p>
    <w:p>
      <w:pPr>
        <w:pStyle w:val="TOC2"/>
        <w:tabs>
          <w:tab w:val="right" w:leader="dot" w:pos="8306"/>
        </w:tabs>
      </w:pPr>
      <w:hyperlink w:anchor="_Toc4895" w:history="1">
        <w:r>
          <w:rPr>
            <w:rFonts w:ascii="仿宋" w:eastAsia="仿宋" w:hAnsi="仿宋" w:cs="仿宋" w:hint="eastAsia"/>
            <w:lang w:eastAsia="zh-CN"/>
          </w:rPr>
          <w:t>(二)、失业保险服务项目工艺技术设计方案</w:t>
        </w:r>
        <w:r>
          <w:tab/>
        </w:r>
        <w:r>
          <w:fldChar w:fldCharType="begin"/>
        </w:r>
        <w:r>
          <w:instrText xml:space="preserve"> PAGEREF _Toc4895 \h </w:instrText>
        </w:r>
        <w:r>
          <w:fldChar w:fldCharType="separate"/>
        </w:r>
        <w:r>
          <w:t>14</w:t>
        </w:r>
        <w:r>
          <w:fldChar w:fldCharType="end"/>
        </w:r>
      </w:hyperlink>
    </w:p>
    <w:p>
      <w:pPr>
        <w:pStyle w:val="TOC2"/>
        <w:tabs>
          <w:tab w:val="right" w:leader="dot" w:pos="8306"/>
        </w:tabs>
      </w:pPr>
      <w:hyperlink w:anchor="_Toc417" w:history="1">
        <w:r>
          <w:rPr>
            <w:rFonts w:ascii="仿宋" w:eastAsia="仿宋" w:hAnsi="仿宋" w:cs="仿宋" w:hint="eastAsia"/>
            <w:lang w:eastAsia="zh-CN"/>
          </w:rPr>
          <w:t>(三)、设备选型方案</w:t>
        </w:r>
        <w:r>
          <w:tab/>
        </w:r>
        <w:r>
          <w:fldChar w:fldCharType="begin"/>
        </w:r>
        <w:r>
          <w:instrText xml:space="preserve"> PAGEREF _Toc417 \h </w:instrText>
        </w:r>
        <w:r>
          <w:fldChar w:fldCharType="separate"/>
        </w:r>
        <w:r>
          <w:t>15</w:t>
        </w:r>
        <w:r>
          <w:fldChar w:fldCharType="end"/>
        </w:r>
      </w:hyperlink>
    </w:p>
    <w:p>
      <w:pPr>
        <w:pStyle w:val="TOC1"/>
        <w:tabs>
          <w:tab w:val="right" w:leader="dot" w:pos="8306"/>
        </w:tabs>
      </w:pPr>
      <w:hyperlink w:anchor="_Toc28109" w:history="1">
        <w:r>
          <w:rPr>
            <w:rFonts w:ascii="仿宋" w:eastAsia="仿宋" w:hAnsi="仿宋" w:cs="仿宋" w:hint="eastAsia"/>
            <w:lang w:eastAsia="zh-CN"/>
          </w:rPr>
          <w:t>五、失业保险服务项目可持续发展</w:t>
        </w:r>
        <w:r>
          <w:tab/>
        </w:r>
        <w:r>
          <w:fldChar w:fldCharType="begin"/>
        </w:r>
        <w:r>
          <w:instrText xml:space="preserve"> PAGEREF _Toc28109 \h </w:instrText>
        </w:r>
        <w:r>
          <w:fldChar w:fldCharType="separate"/>
        </w:r>
        <w:r>
          <w:t>17</w:t>
        </w:r>
        <w:r>
          <w:fldChar w:fldCharType="end"/>
        </w:r>
      </w:hyperlink>
    </w:p>
    <w:p>
      <w:pPr>
        <w:pStyle w:val="TOC2"/>
        <w:tabs>
          <w:tab w:val="right" w:leader="dot" w:pos="8306"/>
        </w:tabs>
      </w:pPr>
      <w:hyperlink w:anchor="_Toc23010" w:history="1">
        <w:r>
          <w:rPr>
            <w:rFonts w:ascii="仿宋" w:eastAsia="仿宋" w:hAnsi="仿宋" w:cs="仿宋" w:hint="eastAsia"/>
            <w:lang w:eastAsia="zh-CN"/>
          </w:rPr>
          <w:t>(一)、可持续战略与实践</w:t>
        </w:r>
        <w:r>
          <w:tab/>
        </w:r>
        <w:r>
          <w:fldChar w:fldCharType="begin"/>
        </w:r>
        <w:r>
          <w:instrText xml:space="preserve"> PAGEREF _Toc23010 \h </w:instrText>
        </w:r>
        <w:r>
          <w:fldChar w:fldCharType="separate"/>
        </w:r>
        <w:r>
          <w:t>17</w:t>
        </w:r>
        <w:r>
          <w:fldChar w:fldCharType="end"/>
        </w:r>
      </w:hyperlink>
    </w:p>
    <w:p>
      <w:pPr>
        <w:pStyle w:val="TOC2"/>
        <w:tabs>
          <w:tab w:val="right" w:leader="dot" w:pos="8306"/>
        </w:tabs>
      </w:pPr>
      <w:hyperlink w:anchor="_Toc15557" w:history="1">
        <w:r>
          <w:rPr>
            <w:rFonts w:ascii="仿宋" w:eastAsia="仿宋" w:hAnsi="仿宋" w:cs="仿宋" w:hint="eastAsia"/>
            <w:lang w:eastAsia="zh-CN"/>
          </w:rPr>
          <w:t>(二)、环保与社会责任</w:t>
        </w:r>
        <w:r>
          <w:tab/>
        </w:r>
        <w:r>
          <w:fldChar w:fldCharType="begin"/>
        </w:r>
        <w:r>
          <w:instrText xml:space="preserve"> PAGEREF _Toc15557 \h </w:instrText>
        </w:r>
        <w:r>
          <w:fldChar w:fldCharType="separate"/>
        </w:r>
        <w:r>
          <w:t>17</w:t>
        </w:r>
        <w:r>
          <w:fldChar w:fldCharType="end"/>
        </w:r>
      </w:hyperlink>
    </w:p>
    <w:p>
      <w:pPr>
        <w:pStyle w:val="TOC1"/>
        <w:tabs>
          <w:tab w:val="right" w:leader="dot" w:pos="8306"/>
        </w:tabs>
      </w:pPr>
      <w:hyperlink w:anchor="_Toc13282" w:history="1">
        <w:r>
          <w:rPr>
            <w:rFonts w:ascii="仿宋" w:eastAsia="仿宋" w:hAnsi="仿宋" w:cs="仿宋" w:hint="eastAsia"/>
            <w:lang w:eastAsia="zh-CN"/>
          </w:rPr>
          <w:t>六、市场分析、调研</w:t>
        </w:r>
        <w:r>
          <w:tab/>
        </w:r>
        <w:r>
          <w:fldChar w:fldCharType="begin"/>
        </w:r>
        <w:r>
          <w:instrText xml:space="preserve"> PAGEREF _Toc13282 \h </w:instrText>
        </w:r>
        <w:r>
          <w:fldChar w:fldCharType="separate"/>
        </w:r>
        <w:r>
          <w:t>18</w:t>
        </w:r>
        <w:r>
          <w:fldChar w:fldCharType="end"/>
        </w:r>
      </w:hyperlink>
    </w:p>
    <w:p>
      <w:pPr>
        <w:pStyle w:val="TOC2"/>
        <w:tabs>
          <w:tab w:val="right" w:leader="dot" w:pos="8306"/>
        </w:tabs>
      </w:pPr>
      <w:hyperlink w:anchor="_Toc28589" w:history="1">
        <w:r>
          <w:rPr>
            <w:rFonts w:ascii="仿宋" w:eastAsia="仿宋" w:hAnsi="仿宋" w:cs="仿宋" w:hint="eastAsia"/>
            <w:lang w:eastAsia="zh-CN"/>
          </w:rPr>
          <w:t>(一)、失业保险服务行业分析</w:t>
        </w:r>
        <w:r>
          <w:tab/>
        </w:r>
        <w:r>
          <w:fldChar w:fldCharType="begin"/>
        </w:r>
        <w:r>
          <w:instrText xml:space="preserve"> PAGEREF _Toc28589 \h </w:instrText>
        </w:r>
        <w:r>
          <w:fldChar w:fldCharType="separate"/>
        </w:r>
        <w:r>
          <w:t>18</w:t>
        </w:r>
        <w:r>
          <w:fldChar w:fldCharType="end"/>
        </w:r>
      </w:hyperlink>
    </w:p>
    <w:p>
      <w:pPr>
        <w:pStyle w:val="TOC2"/>
        <w:tabs>
          <w:tab w:val="right" w:leader="dot" w:pos="8306"/>
        </w:tabs>
      </w:pPr>
      <w:hyperlink w:anchor="_Toc6042" w:history="1">
        <w:r>
          <w:rPr>
            <w:rFonts w:ascii="仿宋" w:eastAsia="仿宋" w:hAnsi="仿宋" w:cs="仿宋" w:hint="eastAsia"/>
            <w:lang w:eastAsia="zh-CN"/>
          </w:rPr>
          <w:t>(二)、失业保险服务市场分析预测</w:t>
        </w:r>
        <w:r>
          <w:tab/>
        </w:r>
        <w:r>
          <w:fldChar w:fldCharType="begin"/>
        </w:r>
        <w:r>
          <w:instrText xml:space="preserve"> PAGEREF _Toc6042 \h </w:instrText>
        </w:r>
        <w:r>
          <w:fldChar w:fldCharType="separate"/>
        </w:r>
        <w:r>
          <w:t>19</w:t>
        </w:r>
        <w:r>
          <w:fldChar w:fldCharType="end"/>
        </w:r>
      </w:hyperlink>
    </w:p>
    <w:p>
      <w:pPr>
        <w:pStyle w:val="TOC1"/>
        <w:tabs>
          <w:tab w:val="right" w:leader="dot" w:pos="8306"/>
        </w:tabs>
      </w:pPr>
      <w:hyperlink w:anchor="_Toc4563" w:history="1">
        <w:r>
          <w:rPr>
            <w:rFonts w:ascii="仿宋" w:eastAsia="仿宋" w:hAnsi="仿宋" w:cs="仿宋" w:hint="eastAsia"/>
            <w:lang w:eastAsia="zh-CN"/>
          </w:rPr>
          <w:t>七、失业保险服务项目环境影响分析</w:t>
        </w:r>
        <w:r>
          <w:tab/>
        </w:r>
        <w:r>
          <w:fldChar w:fldCharType="begin"/>
        </w:r>
        <w:r>
          <w:instrText xml:space="preserve"> PAGEREF _Toc4563 \h </w:instrText>
        </w:r>
        <w:r>
          <w:fldChar w:fldCharType="separate"/>
        </w:r>
        <w:r>
          <w:t>20</w:t>
        </w:r>
        <w:r>
          <w:fldChar w:fldCharType="end"/>
        </w:r>
      </w:hyperlink>
    </w:p>
    <w:p>
      <w:pPr>
        <w:pStyle w:val="TOC2"/>
        <w:tabs>
          <w:tab w:val="right" w:leader="dot" w:pos="8306"/>
        </w:tabs>
      </w:pPr>
      <w:hyperlink w:anchor="_Toc348" w:history="1">
        <w:r>
          <w:rPr>
            <w:rFonts w:ascii="仿宋" w:eastAsia="仿宋" w:hAnsi="仿宋" w:cs="仿宋" w:hint="eastAsia"/>
            <w:lang w:eastAsia="zh-CN"/>
          </w:rPr>
          <w:t>(一)、建设区域环境质量现状</w:t>
        </w:r>
        <w:r>
          <w:tab/>
        </w:r>
        <w:r>
          <w:fldChar w:fldCharType="begin"/>
        </w:r>
        <w:r>
          <w:instrText xml:space="preserve"> PAGEREF _Toc348 \h </w:instrText>
        </w:r>
        <w:r>
          <w:fldChar w:fldCharType="separate"/>
        </w:r>
        <w:r>
          <w:t>20</w:t>
        </w:r>
        <w:r>
          <w:fldChar w:fldCharType="end"/>
        </w:r>
      </w:hyperlink>
    </w:p>
    <w:p>
      <w:pPr>
        <w:pStyle w:val="TOC2"/>
        <w:tabs>
          <w:tab w:val="right" w:leader="dot" w:pos="8306"/>
        </w:tabs>
      </w:pPr>
      <w:hyperlink w:anchor="_Toc15258" w:history="1">
        <w:r>
          <w:rPr>
            <w:rFonts w:ascii="仿宋" w:eastAsia="仿宋" w:hAnsi="仿宋" w:cs="仿宋" w:hint="eastAsia"/>
            <w:lang w:eastAsia="zh-CN"/>
          </w:rPr>
          <w:t>(二)、建设期环境保护</w:t>
        </w:r>
        <w:r>
          <w:tab/>
        </w:r>
        <w:r>
          <w:fldChar w:fldCharType="begin"/>
        </w:r>
        <w:r>
          <w:instrText xml:space="preserve"> PAGEREF _Toc15258 \h </w:instrText>
        </w:r>
        <w:r>
          <w:fldChar w:fldCharType="separate"/>
        </w:r>
        <w:r>
          <w:t>21</w:t>
        </w:r>
        <w:r>
          <w:fldChar w:fldCharType="end"/>
        </w:r>
      </w:hyperlink>
    </w:p>
    <w:p>
      <w:pPr>
        <w:pStyle w:val="TOC2"/>
        <w:tabs>
          <w:tab w:val="right" w:leader="dot" w:pos="8306"/>
        </w:tabs>
      </w:pPr>
      <w:hyperlink w:anchor="_Toc18435" w:history="1">
        <w:r>
          <w:rPr>
            <w:rFonts w:ascii="仿宋" w:eastAsia="仿宋" w:hAnsi="仿宋" w:cs="仿宋" w:hint="eastAsia"/>
            <w:lang w:eastAsia="zh-CN"/>
          </w:rPr>
          <w:t>(三)、运营期环境保护</w:t>
        </w:r>
        <w:r>
          <w:tab/>
        </w:r>
        <w:r>
          <w:fldChar w:fldCharType="begin"/>
        </w:r>
        <w:r>
          <w:instrText xml:space="preserve"> PAGEREF _Toc18435 \h </w:instrText>
        </w:r>
        <w:r>
          <w:fldChar w:fldCharType="separate"/>
        </w:r>
        <w:r>
          <w:t>23</w:t>
        </w:r>
        <w:r>
          <w:fldChar w:fldCharType="end"/>
        </w:r>
      </w:hyperlink>
    </w:p>
    <w:p>
      <w:pPr>
        <w:pStyle w:val="TOC2"/>
        <w:tabs>
          <w:tab w:val="right" w:leader="dot" w:pos="8306"/>
        </w:tabs>
      </w:pPr>
      <w:hyperlink w:anchor="_Toc12367" w:history="1">
        <w:r>
          <w:rPr>
            <w:rFonts w:ascii="仿宋" w:eastAsia="仿宋" w:hAnsi="仿宋" w:cs="仿宋" w:hint="eastAsia"/>
            <w:lang w:eastAsia="zh-CN"/>
          </w:rPr>
          <w:t>(四)、失业保险服务项目建设对区域经济的影响</w:t>
        </w:r>
        <w:r>
          <w:tab/>
        </w:r>
        <w:r>
          <w:fldChar w:fldCharType="begin"/>
        </w:r>
        <w:r>
          <w:instrText xml:space="preserve"> PAGEREF _Toc12367 \h </w:instrText>
        </w:r>
        <w:r>
          <w:fldChar w:fldCharType="separate"/>
        </w:r>
        <w:r>
          <w:t>24</w:t>
        </w:r>
        <w:r>
          <w:fldChar w:fldCharType="end"/>
        </w:r>
      </w:hyperlink>
    </w:p>
    <w:p>
      <w:pPr>
        <w:pStyle w:val="TOC2"/>
        <w:tabs>
          <w:tab w:val="right" w:leader="dot" w:pos="8306"/>
        </w:tabs>
      </w:pPr>
      <w:hyperlink w:anchor="_Toc20996" w:history="1">
        <w:r>
          <w:rPr>
            <w:rFonts w:ascii="仿宋" w:eastAsia="仿宋" w:hAnsi="仿宋" w:cs="仿宋" w:hint="eastAsia"/>
            <w:lang w:eastAsia="zh-CN"/>
          </w:rPr>
          <w:t>(五)、废弃物处理</w:t>
        </w:r>
        <w:r>
          <w:tab/>
        </w:r>
        <w:r>
          <w:fldChar w:fldCharType="begin"/>
        </w:r>
        <w:r>
          <w:instrText xml:space="preserve"> PAGEREF _Toc20996 \h </w:instrText>
        </w:r>
        <w:r>
          <w:fldChar w:fldCharType="separate"/>
        </w:r>
        <w:r>
          <w:t>26</w:t>
        </w:r>
        <w:r>
          <w:fldChar w:fldCharType="end"/>
        </w:r>
      </w:hyperlink>
    </w:p>
    <w:p>
      <w:pPr>
        <w:pStyle w:val="TOC2"/>
        <w:tabs>
          <w:tab w:val="right" w:leader="dot" w:pos="8306"/>
        </w:tabs>
      </w:pPr>
      <w:hyperlink w:anchor="_Toc4998" w:history="1">
        <w:r>
          <w:rPr>
            <w:rFonts w:ascii="仿宋" w:eastAsia="仿宋" w:hAnsi="仿宋" w:cs="仿宋" w:hint="eastAsia"/>
            <w:lang w:eastAsia="zh-CN"/>
          </w:rPr>
          <w:t>(六)、特殊环境影响分析</w:t>
        </w:r>
        <w:r>
          <w:tab/>
        </w:r>
        <w:r>
          <w:fldChar w:fldCharType="begin"/>
        </w:r>
        <w:r>
          <w:instrText xml:space="preserve"> PAGEREF _Toc4998 \h </w:instrText>
        </w:r>
        <w:r>
          <w:fldChar w:fldCharType="separate"/>
        </w:r>
        <w:r>
          <w:t>27</w:t>
        </w:r>
        <w:r>
          <w:fldChar w:fldCharType="end"/>
        </w:r>
      </w:hyperlink>
    </w:p>
    <w:p>
      <w:pPr>
        <w:pStyle w:val="TOC2"/>
        <w:tabs>
          <w:tab w:val="right" w:leader="dot" w:pos="8306"/>
        </w:tabs>
      </w:pPr>
      <w:hyperlink w:anchor="_Toc30673" w:history="1">
        <w:r>
          <w:rPr>
            <w:rFonts w:ascii="仿宋" w:eastAsia="仿宋" w:hAnsi="仿宋" w:cs="仿宋" w:hint="eastAsia"/>
            <w:lang w:eastAsia="zh-CN"/>
          </w:rPr>
          <w:t>(七)、清洁生产</w:t>
        </w:r>
        <w:r>
          <w:tab/>
        </w:r>
        <w:r>
          <w:fldChar w:fldCharType="begin"/>
        </w:r>
        <w:r>
          <w:instrText xml:space="preserve"> PAGEREF _Toc30673 \h </w:instrText>
        </w:r>
        <w:r>
          <w:fldChar w:fldCharType="separate"/>
        </w:r>
        <w:r>
          <w:t>28</w:t>
        </w:r>
        <w:r>
          <w:fldChar w:fldCharType="end"/>
        </w:r>
      </w:hyperlink>
    </w:p>
    <w:p>
      <w:pPr>
        <w:pStyle w:val="TOC2"/>
        <w:tabs>
          <w:tab w:val="right" w:leader="dot" w:pos="8306"/>
        </w:tabs>
      </w:pPr>
      <w:hyperlink w:anchor="_Toc14954" w:history="1">
        <w:r>
          <w:rPr>
            <w:rFonts w:ascii="仿宋" w:eastAsia="仿宋" w:hAnsi="仿宋" w:cs="仿宋" w:hint="eastAsia"/>
            <w:lang w:eastAsia="zh-CN"/>
          </w:rPr>
          <w:t>(八)、环境保护综合评价</w:t>
        </w:r>
        <w:r>
          <w:tab/>
        </w:r>
        <w:r>
          <w:fldChar w:fldCharType="begin"/>
        </w:r>
        <w:r>
          <w:instrText xml:space="preserve"> PAGEREF _Toc14954 \h </w:instrText>
        </w:r>
        <w:r>
          <w:fldChar w:fldCharType="separate"/>
        </w:r>
        <w:r>
          <w:t>30</w:t>
        </w:r>
        <w:r>
          <w:fldChar w:fldCharType="end"/>
        </w:r>
      </w:hyperlink>
    </w:p>
    <w:p>
      <w:pPr>
        <w:pStyle w:val="TOC1"/>
        <w:tabs>
          <w:tab w:val="right" w:leader="dot" w:pos="8306"/>
        </w:tabs>
      </w:pPr>
      <w:hyperlink w:anchor="_Toc9822" w:history="1">
        <w:r>
          <w:rPr>
            <w:rFonts w:ascii="仿宋" w:eastAsia="仿宋" w:hAnsi="仿宋" w:cs="仿宋" w:hint="eastAsia"/>
            <w:lang w:eastAsia="zh-CN"/>
          </w:rPr>
          <w:t>八、失业保险服务项目风险管理</w:t>
        </w:r>
        <w:r>
          <w:tab/>
        </w:r>
        <w:r>
          <w:fldChar w:fldCharType="begin"/>
        </w:r>
        <w:r>
          <w:instrText xml:space="preserve"> PAGEREF _Toc9822 \h </w:instrText>
        </w:r>
        <w:r>
          <w:fldChar w:fldCharType="separate"/>
        </w:r>
        <w:r>
          <w:t>31</w:t>
        </w:r>
        <w:r>
          <w:fldChar w:fldCharType="end"/>
        </w:r>
      </w:hyperlink>
    </w:p>
    <w:p>
      <w:pPr>
        <w:pStyle w:val="TOC2"/>
        <w:tabs>
          <w:tab w:val="right" w:leader="dot" w:pos="8306"/>
        </w:tabs>
      </w:pPr>
      <w:hyperlink w:anchor="_Toc180" w:history="1">
        <w:r>
          <w:rPr>
            <w:rFonts w:ascii="仿宋" w:eastAsia="仿宋" w:hAnsi="仿宋" w:cs="仿宋" w:hint="eastAsia"/>
            <w:lang w:eastAsia="zh-CN"/>
          </w:rPr>
          <w:t>(一)、风险识别与评估</w:t>
        </w:r>
        <w:r>
          <w:tab/>
        </w:r>
        <w:r>
          <w:fldChar w:fldCharType="begin"/>
        </w:r>
        <w:r>
          <w:instrText xml:space="preserve"> PAGEREF _Toc180 \h </w:instrText>
        </w:r>
        <w:r>
          <w:fldChar w:fldCharType="separate"/>
        </w:r>
        <w:r>
          <w:t>31</w:t>
        </w:r>
        <w:r>
          <w:fldChar w:fldCharType="end"/>
        </w:r>
      </w:hyperlink>
    </w:p>
    <w:p>
      <w:pPr>
        <w:pStyle w:val="TOC2"/>
        <w:tabs>
          <w:tab w:val="right" w:leader="dot" w:pos="8306"/>
        </w:tabs>
      </w:pPr>
      <w:hyperlink w:anchor="_Toc10958" w:history="1">
        <w:r>
          <w:rPr>
            <w:rFonts w:ascii="仿宋" w:eastAsia="仿宋" w:hAnsi="仿宋" w:cs="仿宋" w:hint="eastAsia"/>
            <w:lang w:eastAsia="zh-CN"/>
          </w:rPr>
          <w:t>(二)、风险应对策略</w:t>
        </w:r>
        <w:r>
          <w:tab/>
        </w:r>
        <w:r>
          <w:fldChar w:fldCharType="begin"/>
        </w:r>
        <w:r>
          <w:instrText xml:space="preserve"> PAGEREF _Toc10958 \h </w:instrText>
        </w:r>
        <w:r>
          <w:fldChar w:fldCharType="separate"/>
        </w:r>
        <w:r>
          <w:t>32</w:t>
        </w:r>
        <w:r>
          <w:fldChar w:fldCharType="end"/>
        </w:r>
      </w:hyperlink>
    </w:p>
    <w:p>
      <w:pPr>
        <w:pStyle w:val="TOC2"/>
        <w:tabs>
          <w:tab w:val="right" w:leader="dot" w:pos="8306"/>
        </w:tabs>
      </w:pPr>
      <w:hyperlink w:anchor="_Toc1564" w:history="1">
        <w:r>
          <w:rPr>
            <w:rFonts w:ascii="仿宋" w:eastAsia="仿宋" w:hAnsi="仿宋" w:cs="仿宋" w:hint="eastAsia"/>
            <w:lang w:eastAsia="zh-CN"/>
          </w:rPr>
          <w:t>(三)、风险监控与控制</w:t>
        </w:r>
        <w:r>
          <w:tab/>
        </w:r>
        <w:r>
          <w:fldChar w:fldCharType="begin"/>
        </w:r>
        <w:r>
          <w:instrText xml:space="preserve"> PAGEREF _Toc1564 \h </w:instrText>
        </w:r>
        <w:r>
          <w:fldChar w:fldCharType="separate"/>
        </w:r>
        <w:r>
          <w:t>34</w:t>
        </w:r>
        <w:r>
          <w:fldChar w:fldCharType="end"/>
        </w:r>
      </w:hyperlink>
    </w:p>
    <w:p>
      <w:pPr>
        <w:pStyle w:val="TOC1"/>
        <w:tabs>
          <w:tab w:val="right" w:leader="dot" w:pos="8306"/>
        </w:tabs>
      </w:pPr>
      <w:hyperlink w:anchor="_Toc6291" w:history="1">
        <w:r>
          <w:rPr>
            <w:rFonts w:ascii="仿宋" w:eastAsia="仿宋" w:hAnsi="仿宋" w:cs="仿宋" w:hint="eastAsia"/>
            <w:lang w:eastAsia="zh-CN"/>
          </w:rPr>
          <w:t>九、失业保险服务项目财务管理</w:t>
        </w:r>
        <w:r>
          <w:tab/>
        </w:r>
        <w:r>
          <w:fldChar w:fldCharType="begin"/>
        </w:r>
        <w:r>
          <w:instrText xml:space="preserve"> PAGEREF _Toc6291 \h </w:instrText>
        </w:r>
        <w:r>
          <w:fldChar w:fldCharType="separate"/>
        </w:r>
        <w:r>
          <w:t>35</w:t>
        </w:r>
        <w:r>
          <w:fldChar w:fldCharType="end"/>
        </w:r>
      </w:hyperlink>
    </w:p>
    <w:p>
      <w:pPr>
        <w:pStyle w:val="TOC2"/>
        <w:tabs>
          <w:tab w:val="right" w:leader="dot" w:pos="8306"/>
        </w:tabs>
      </w:pPr>
      <w:hyperlink w:anchor="_Toc8315" w:history="1">
        <w:r>
          <w:rPr>
            <w:rFonts w:ascii="仿宋" w:eastAsia="仿宋" w:hAnsi="仿宋" w:cs="仿宋" w:hint="eastAsia"/>
            <w:lang w:eastAsia="zh-CN"/>
          </w:rPr>
          <w:t>(一)、资金需求大</w:t>
        </w:r>
        <w:r>
          <w:tab/>
        </w:r>
        <w:r>
          <w:fldChar w:fldCharType="begin"/>
        </w:r>
        <w:r>
          <w:instrText xml:space="preserve"> PAGEREF _Toc8315 \h </w:instrText>
        </w:r>
        <w:r>
          <w:fldChar w:fldCharType="separate"/>
        </w:r>
        <w:r>
          <w:t>35</w:t>
        </w:r>
        <w:r>
          <w:fldChar w:fldCharType="end"/>
        </w:r>
      </w:hyperlink>
    </w:p>
    <w:p>
      <w:pPr>
        <w:pStyle w:val="TOC2"/>
        <w:tabs>
          <w:tab w:val="right" w:leader="dot" w:pos="8306"/>
        </w:tabs>
      </w:pPr>
      <w:hyperlink w:anchor="_Toc1416" w:history="1">
        <w:r>
          <w:rPr>
            <w:rFonts w:ascii="仿宋" w:eastAsia="仿宋" w:hAnsi="仿宋" w:cs="仿宋" w:hint="eastAsia"/>
            <w:lang w:eastAsia="zh-CN"/>
          </w:rPr>
          <w:t>(二)、研发周期长</w:t>
        </w:r>
        <w:r>
          <w:tab/>
        </w:r>
        <w:r>
          <w:fldChar w:fldCharType="begin"/>
        </w:r>
        <w:r>
          <w:instrText xml:space="preserve"> PAGEREF _Toc1416 \h </w:instrText>
        </w:r>
        <w:r>
          <w:fldChar w:fldCharType="separate"/>
        </w:r>
        <w:r>
          <w:t>36</w:t>
        </w:r>
        <w:r>
          <w:fldChar w:fldCharType="end"/>
        </w:r>
      </w:hyperlink>
    </w:p>
    <w:p>
      <w:pPr>
        <w:pStyle w:val="TOC2"/>
        <w:tabs>
          <w:tab w:val="right" w:leader="dot" w:pos="8306"/>
        </w:tabs>
      </w:pPr>
      <w:hyperlink w:anchor="_Toc28680" w:history="1">
        <w:r>
          <w:rPr>
            <w:rFonts w:ascii="仿宋" w:eastAsia="仿宋" w:hAnsi="仿宋" w:cs="仿宋" w:hint="eastAsia"/>
            <w:lang w:eastAsia="zh-CN"/>
          </w:rPr>
          <w:t>(三)、市场风险大</w:t>
        </w:r>
        <w:r>
          <w:tab/>
        </w:r>
        <w:r>
          <w:fldChar w:fldCharType="begin"/>
        </w:r>
        <w:r>
          <w:instrText xml:space="preserve"> PAGEREF _Toc28680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37" w:history="1">
        <w:r>
          <w:rPr>
            <w:rFonts w:ascii="仿宋" w:eastAsia="仿宋" w:hAnsi="仿宋" w:cs="仿宋" w:hint="eastAsia"/>
            <w:lang w:eastAsia="zh-CN"/>
          </w:rPr>
          <w:t>(四)、利润率高</w:t>
        </w:r>
        <w:r>
          <w:tab/>
        </w:r>
        <w:r>
          <w:fldChar w:fldCharType="begin"/>
        </w:r>
        <w:r>
          <w:instrText xml:space="preserve"> PAGEREF _Toc29637 \h </w:instrText>
        </w:r>
        <w:r>
          <w:fldChar w:fldCharType="separate"/>
        </w:r>
        <w:r>
          <w:t>40</w:t>
        </w:r>
        <w:r>
          <w:fldChar w:fldCharType="end"/>
        </w:r>
      </w:hyperlink>
    </w:p>
    <w:p>
      <w:pPr>
        <w:pStyle w:val="TOC1"/>
        <w:tabs>
          <w:tab w:val="right" w:leader="dot" w:pos="8306"/>
        </w:tabs>
      </w:pPr>
      <w:hyperlink w:anchor="_Toc11847" w:history="1">
        <w:r>
          <w:rPr>
            <w:rFonts w:ascii="仿宋" w:eastAsia="仿宋" w:hAnsi="仿宋" w:cs="仿宋" w:hint="eastAsia"/>
            <w:lang w:eastAsia="zh-CN"/>
          </w:rPr>
          <w:t>十、生产安全保护</w:t>
        </w:r>
        <w:r>
          <w:tab/>
        </w:r>
        <w:r>
          <w:fldChar w:fldCharType="begin"/>
        </w:r>
        <w:r>
          <w:instrText xml:space="preserve"> PAGEREF _Toc11847 \h </w:instrText>
        </w:r>
        <w:r>
          <w:fldChar w:fldCharType="separate"/>
        </w:r>
        <w:r>
          <w:t>42</w:t>
        </w:r>
        <w:r>
          <w:fldChar w:fldCharType="end"/>
        </w:r>
      </w:hyperlink>
    </w:p>
    <w:p>
      <w:pPr>
        <w:pStyle w:val="TOC2"/>
        <w:tabs>
          <w:tab w:val="right" w:leader="dot" w:pos="8306"/>
        </w:tabs>
      </w:pPr>
      <w:hyperlink w:anchor="_Toc16198" w:history="1">
        <w:r>
          <w:rPr>
            <w:rFonts w:ascii="仿宋" w:eastAsia="仿宋" w:hAnsi="仿宋" w:cs="仿宋" w:hint="eastAsia"/>
            <w:lang w:eastAsia="zh-CN"/>
          </w:rPr>
          <w:t>(一)、消防安全</w:t>
        </w:r>
        <w:r>
          <w:tab/>
        </w:r>
        <w:r>
          <w:fldChar w:fldCharType="begin"/>
        </w:r>
        <w:r>
          <w:instrText xml:space="preserve"> PAGEREF _Toc16198 \h </w:instrText>
        </w:r>
        <w:r>
          <w:fldChar w:fldCharType="separate"/>
        </w:r>
        <w:r>
          <w:t>42</w:t>
        </w:r>
        <w:r>
          <w:fldChar w:fldCharType="end"/>
        </w:r>
      </w:hyperlink>
    </w:p>
    <w:p>
      <w:pPr>
        <w:pStyle w:val="TOC2"/>
        <w:tabs>
          <w:tab w:val="right" w:leader="dot" w:pos="8306"/>
        </w:tabs>
      </w:pPr>
      <w:hyperlink w:anchor="_Toc21925" w:history="1">
        <w:r>
          <w:rPr>
            <w:rFonts w:ascii="仿宋" w:eastAsia="仿宋" w:hAnsi="仿宋" w:cs="仿宋" w:hint="eastAsia"/>
            <w:lang w:eastAsia="zh-CN"/>
          </w:rPr>
          <w:t>(二)、防火防爆总图布置措施</w:t>
        </w:r>
        <w:r>
          <w:tab/>
        </w:r>
        <w:r>
          <w:fldChar w:fldCharType="begin"/>
        </w:r>
        <w:r>
          <w:instrText xml:space="preserve"> PAGEREF _Toc21925 \h </w:instrText>
        </w:r>
        <w:r>
          <w:fldChar w:fldCharType="separate"/>
        </w:r>
        <w:r>
          <w:t>44</w:t>
        </w:r>
        <w:r>
          <w:fldChar w:fldCharType="end"/>
        </w:r>
      </w:hyperlink>
    </w:p>
    <w:p>
      <w:pPr>
        <w:pStyle w:val="TOC2"/>
        <w:tabs>
          <w:tab w:val="right" w:leader="dot" w:pos="8306"/>
        </w:tabs>
      </w:pPr>
      <w:hyperlink w:anchor="_Toc21919" w:history="1">
        <w:r>
          <w:rPr>
            <w:rFonts w:ascii="仿宋" w:eastAsia="仿宋" w:hAnsi="仿宋" w:cs="仿宋" w:hint="eastAsia"/>
            <w:lang w:eastAsia="zh-CN"/>
          </w:rPr>
          <w:t>(三)、自然灾害防范措施</w:t>
        </w:r>
        <w:r>
          <w:tab/>
        </w:r>
        <w:r>
          <w:fldChar w:fldCharType="begin"/>
        </w:r>
        <w:r>
          <w:instrText xml:space="preserve"> PAGEREF _Toc21919 \h </w:instrText>
        </w:r>
        <w:r>
          <w:fldChar w:fldCharType="separate"/>
        </w:r>
        <w:r>
          <w:t>44</w:t>
        </w:r>
        <w:r>
          <w:fldChar w:fldCharType="end"/>
        </w:r>
      </w:hyperlink>
    </w:p>
    <w:p>
      <w:pPr>
        <w:pStyle w:val="TOC2"/>
        <w:tabs>
          <w:tab w:val="right" w:leader="dot" w:pos="8306"/>
        </w:tabs>
      </w:pPr>
      <w:hyperlink w:anchor="_Toc28384" w:history="1">
        <w:r>
          <w:rPr>
            <w:rFonts w:ascii="仿宋" w:eastAsia="仿宋" w:hAnsi="仿宋" w:cs="仿宋" w:hint="eastAsia"/>
            <w:lang w:eastAsia="zh-CN"/>
          </w:rPr>
          <w:t>(四)、安全色及安全标志使用要求</w:t>
        </w:r>
        <w:r>
          <w:tab/>
        </w:r>
        <w:r>
          <w:fldChar w:fldCharType="begin"/>
        </w:r>
        <w:r>
          <w:instrText xml:space="preserve"> PAGEREF _Toc28384 \h </w:instrText>
        </w:r>
        <w:r>
          <w:fldChar w:fldCharType="separate"/>
        </w:r>
        <w:r>
          <w:t>45</w:t>
        </w:r>
        <w:r>
          <w:fldChar w:fldCharType="end"/>
        </w:r>
      </w:hyperlink>
    </w:p>
    <w:p>
      <w:pPr>
        <w:pStyle w:val="TOC2"/>
        <w:tabs>
          <w:tab w:val="right" w:leader="dot" w:pos="8306"/>
        </w:tabs>
      </w:pPr>
      <w:hyperlink w:anchor="_Toc28737" w:history="1">
        <w:r>
          <w:rPr>
            <w:rFonts w:ascii="仿宋" w:eastAsia="仿宋" w:hAnsi="仿宋" w:cs="仿宋" w:hint="eastAsia"/>
            <w:lang w:eastAsia="zh-CN"/>
          </w:rPr>
          <w:t>(五)、防尘防毒措施</w:t>
        </w:r>
        <w:r>
          <w:tab/>
        </w:r>
        <w:r>
          <w:fldChar w:fldCharType="begin"/>
        </w:r>
        <w:r>
          <w:instrText xml:space="preserve"> PAGEREF _Toc28737 \h </w:instrText>
        </w:r>
        <w:r>
          <w:fldChar w:fldCharType="separate"/>
        </w:r>
        <w:r>
          <w:t>46</w:t>
        </w:r>
        <w:r>
          <w:fldChar w:fldCharType="end"/>
        </w:r>
      </w:hyperlink>
    </w:p>
    <w:p>
      <w:pPr>
        <w:pStyle w:val="TOC2"/>
        <w:tabs>
          <w:tab w:val="right" w:leader="dot" w:pos="8306"/>
        </w:tabs>
      </w:pPr>
      <w:hyperlink w:anchor="_Toc31391" w:history="1">
        <w:r>
          <w:rPr>
            <w:rFonts w:ascii="仿宋" w:eastAsia="仿宋" w:hAnsi="仿宋" w:cs="仿宋" w:hint="eastAsia"/>
            <w:lang w:eastAsia="zh-CN"/>
          </w:rPr>
          <w:t>(六)、防静电、触电防护及防雷措施</w:t>
        </w:r>
        <w:r>
          <w:tab/>
        </w:r>
        <w:r>
          <w:fldChar w:fldCharType="begin"/>
        </w:r>
        <w:r>
          <w:instrText xml:space="preserve"> PAGEREF _Toc31391 \h </w:instrText>
        </w:r>
        <w:r>
          <w:fldChar w:fldCharType="separate"/>
        </w:r>
        <w:r>
          <w:t>47</w:t>
        </w:r>
        <w:r>
          <w:fldChar w:fldCharType="end"/>
        </w:r>
      </w:hyperlink>
    </w:p>
    <w:p>
      <w:pPr>
        <w:pStyle w:val="TOC2"/>
        <w:tabs>
          <w:tab w:val="right" w:leader="dot" w:pos="8306"/>
        </w:tabs>
      </w:pPr>
      <w:hyperlink w:anchor="_Toc3632" w:history="1">
        <w:r>
          <w:rPr>
            <w:rFonts w:ascii="仿宋" w:eastAsia="仿宋" w:hAnsi="仿宋" w:cs="仿宋" w:hint="eastAsia"/>
            <w:lang w:eastAsia="zh-CN"/>
          </w:rPr>
          <w:t>(七)、机械设备安全保障措施</w:t>
        </w:r>
        <w:r>
          <w:tab/>
        </w:r>
        <w:r>
          <w:fldChar w:fldCharType="begin"/>
        </w:r>
        <w:r>
          <w:instrText xml:space="preserve"> PAGEREF _Toc3632 \h </w:instrText>
        </w:r>
        <w:r>
          <w:fldChar w:fldCharType="separate"/>
        </w:r>
        <w:r>
          <w:t>49</w:t>
        </w:r>
        <w:r>
          <w:fldChar w:fldCharType="end"/>
        </w:r>
      </w:hyperlink>
    </w:p>
    <w:p>
      <w:pPr>
        <w:pStyle w:val="TOC1"/>
        <w:tabs>
          <w:tab w:val="right" w:leader="dot" w:pos="8306"/>
        </w:tabs>
      </w:pPr>
      <w:hyperlink w:anchor="_Toc24815" w:history="1">
        <w:r>
          <w:rPr>
            <w:rFonts w:ascii="仿宋" w:eastAsia="仿宋" w:hAnsi="仿宋" w:cs="仿宋" w:hint="eastAsia"/>
            <w:lang w:eastAsia="zh-CN"/>
          </w:rPr>
          <w:t>十一、失业保险服务项目人力资源培养与发展</w:t>
        </w:r>
        <w:r>
          <w:tab/>
        </w:r>
        <w:r>
          <w:fldChar w:fldCharType="begin"/>
        </w:r>
        <w:r>
          <w:instrText xml:space="preserve"> PAGEREF _Toc24815 \h </w:instrText>
        </w:r>
        <w:r>
          <w:fldChar w:fldCharType="separate"/>
        </w:r>
        <w:r>
          <w:t>50</w:t>
        </w:r>
        <w:r>
          <w:fldChar w:fldCharType="end"/>
        </w:r>
      </w:hyperlink>
    </w:p>
    <w:p>
      <w:pPr>
        <w:pStyle w:val="TOC2"/>
        <w:tabs>
          <w:tab w:val="right" w:leader="dot" w:pos="8306"/>
        </w:tabs>
      </w:pPr>
      <w:hyperlink w:anchor="_Toc4113" w:history="1">
        <w:r>
          <w:rPr>
            <w:rFonts w:ascii="仿宋" w:eastAsia="仿宋" w:hAnsi="仿宋" w:cs="仿宋" w:hint="eastAsia"/>
            <w:lang w:eastAsia="zh-CN"/>
          </w:rPr>
          <w:t>(一)、人才需求与规划</w:t>
        </w:r>
        <w:r>
          <w:tab/>
        </w:r>
        <w:r>
          <w:fldChar w:fldCharType="begin"/>
        </w:r>
        <w:r>
          <w:instrText xml:space="preserve"> PAGEREF _Toc4113 \h </w:instrText>
        </w:r>
        <w:r>
          <w:fldChar w:fldCharType="separate"/>
        </w:r>
        <w:r>
          <w:t>50</w:t>
        </w:r>
        <w:r>
          <w:fldChar w:fldCharType="end"/>
        </w:r>
      </w:hyperlink>
    </w:p>
    <w:p>
      <w:pPr>
        <w:pStyle w:val="TOC2"/>
        <w:tabs>
          <w:tab w:val="right" w:leader="dot" w:pos="8306"/>
        </w:tabs>
      </w:pPr>
      <w:hyperlink w:anchor="_Toc23931" w:history="1">
        <w:r>
          <w:rPr>
            <w:rFonts w:ascii="仿宋" w:eastAsia="仿宋" w:hAnsi="仿宋" w:cs="仿宋" w:hint="eastAsia"/>
            <w:lang w:eastAsia="zh-CN"/>
          </w:rPr>
          <w:t>(二)、培训与发展计划</w:t>
        </w:r>
        <w:r>
          <w:tab/>
        </w:r>
        <w:r>
          <w:fldChar w:fldCharType="begin"/>
        </w:r>
        <w:r>
          <w:instrText xml:space="preserve"> PAGEREF _Toc23931 \h </w:instrText>
        </w:r>
        <w:r>
          <w:fldChar w:fldCharType="separate"/>
        </w:r>
        <w:r>
          <w:t>51</w:t>
        </w:r>
        <w:r>
          <w:fldChar w:fldCharType="end"/>
        </w:r>
      </w:hyperlink>
    </w:p>
    <w:p>
      <w:pPr>
        <w:pStyle w:val="TOC1"/>
        <w:tabs>
          <w:tab w:val="right" w:leader="dot" w:pos="8306"/>
        </w:tabs>
      </w:pPr>
      <w:hyperlink w:anchor="_Toc12793" w:history="1">
        <w:r>
          <w:rPr>
            <w:rFonts w:ascii="仿宋" w:eastAsia="仿宋" w:hAnsi="仿宋" w:cs="仿宋" w:hint="eastAsia"/>
            <w:lang w:eastAsia="zh-CN"/>
          </w:rPr>
          <w:t>十二、失业保险服务项目投资规划</w:t>
        </w:r>
        <w:r>
          <w:tab/>
        </w:r>
        <w:r>
          <w:fldChar w:fldCharType="begin"/>
        </w:r>
        <w:r>
          <w:instrText xml:space="preserve"> PAGEREF _Toc12793 \h </w:instrText>
        </w:r>
        <w:r>
          <w:fldChar w:fldCharType="separate"/>
        </w:r>
        <w:r>
          <w:t>51</w:t>
        </w:r>
        <w:r>
          <w:fldChar w:fldCharType="end"/>
        </w:r>
      </w:hyperlink>
    </w:p>
    <w:p>
      <w:pPr>
        <w:pStyle w:val="TOC2"/>
        <w:tabs>
          <w:tab w:val="right" w:leader="dot" w:pos="8306"/>
        </w:tabs>
      </w:pPr>
      <w:hyperlink w:anchor="_Toc22206" w:history="1">
        <w:r>
          <w:rPr>
            <w:rFonts w:ascii="仿宋" w:eastAsia="仿宋" w:hAnsi="仿宋" w:cs="仿宋" w:hint="eastAsia"/>
            <w:lang w:eastAsia="zh-CN"/>
          </w:rPr>
          <w:t>(一)、失业保险服务项目总投资估算</w:t>
        </w:r>
        <w:r>
          <w:tab/>
        </w:r>
        <w:r>
          <w:fldChar w:fldCharType="begin"/>
        </w:r>
        <w:r>
          <w:instrText xml:space="preserve"> PAGEREF _Toc22206 \h </w:instrText>
        </w:r>
        <w:r>
          <w:fldChar w:fldCharType="separate"/>
        </w:r>
        <w:r>
          <w:t>51</w:t>
        </w:r>
        <w:r>
          <w:fldChar w:fldCharType="end"/>
        </w:r>
      </w:hyperlink>
    </w:p>
    <w:p>
      <w:pPr>
        <w:pStyle w:val="TOC2"/>
        <w:tabs>
          <w:tab w:val="right" w:leader="dot" w:pos="8306"/>
        </w:tabs>
      </w:pPr>
      <w:hyperlink w:anchor="_Toc14438" w:history="1">
        <w:r>
          <w:rPr>
            <w:rFonts w:ascii="仿宋" w:eastAsia="仿宋" w:hAnsi="仿宋" w:cs="仿宋" w:hint="eastAsia"/>
            <w:lang w:eastAsia="zh-CN"/>
          </w:rPr>
          <w:t>(二)、资金筹措</w:t>
        </w:r>
        <w:r>
          <w:tab/>
        </w:r>
        <w:r>
          <w:fldChar w:fldCharType="begin"/>
        </w:r>
        <w:r>
          <w:instrText xml:space="preserve"> PAGEREF _Toc14438 \h </w:instrText>
        </w:r>
        <w:r>
          <w:fldChar w:fldCharType="separate"/>
        </w:r>
        <w:r>
          <w:t>53</w:t>
        </w:r>
        <w:r>
          <w:fldChar w:fldCharType="end"/>
        </w:r>
      </w:hyperlink>
    </w:p>
    <w:p>
      <w:pPr>
        <w:pStyle w:val="TOC1"/>
        <w:tabs>
          <w:tab w:val="right" w:leader="dot" w:pos="8306"/>
        </w:tabs>
      </w:pPr>
      <w:hyperlink w:anchor="_Toc16251" w:history="1">
        <w:r>
          <w:rPr>
            <w:rFonts w:ascii="仿宋" w:eastAsia="仿宋" w:hAnsi="仿宋" w:cs="仿宋" w:hint="eastAsia"/>
            <w:lang w:eastAsia="zh-CN"/>
          </w:rPr>
          <w:t>十三、营销与推广策略</w:t>
        </w:r>
        <w:r>
          <w:tab/>
        </w:r>
        <w:r>
          <w:fldChar w:fldCharType="begin"/>
        </w:r>
        <w:r>
          <w:instrText xml:space="preserve"> PAGEREF _Toc16251 \h </w:instrText>
        </w:r>
        <w:r>
          <w:fldChar w:fldCharType="separate"/>
        </w:r>
        <w:r>
          <w:t>53</w:t>
        </w:r>
        <w:r>
          <w:fldChar w:fldCharType="end"/>
        </w:r>
      </w:hyperlink>
    </w:p>
    <w:p>
      <w:pPr>
        <w:pStyle w:val="TOC2"/>
        <w:tabs>
          <w:tab w:val="right" w:leader="dot" w:pos="8306"/>
        </w:tabs>
      </w:pPr>
      <w:hyperlink w:anchor="_Toc4676" w:history="1">
        <w:r>
          <w:rPr>
            <w:rFonts w:ascii="仿宋" w:eastAsia="仿宋" w:hAnsi="仿宋" w:cs="仿宋" w:hint="eastAsia"/>
            <w:lang w:eastAsia="zh-CN"/>
          </w:rPr>
          <w:t>(一)、产品/服务定位与特点</w:t>
        </w:r>
        <w:r>
          <w:tab/>
        </w:r>
        <w:r>
          <w:fldChar w:fldCharType="begin"/>
        </w:r>
        <w:r>
          <w:instrText xml:space="preserve"> PAGEREF _Toc4676 \h </w:instrText>
        </w:r>
        <w:r>
          <w:fldChar w:fldCharType="separate"/>
        </w:r>
        <w:r>
          <w:t>53</w:t>
        </w:r>
        <w:r>
          <w:fldChar w:fldCharType="end"/>
        </w:r>
      </w:hyperlink>
    </w:p>
    <w:p>
      <w:pPr>
        <w:pStyle w:val="TOC2"/>
        <w:tabs>
          <w:tab w:val="right" w:leader="dot" w:pos="8306"/>
        </w:tabs>
      </w:pPr>
      <w:hyperlink w:anchor="_Toc23871" w:history="1">
        <w:r>
          <w:rPr>
            <w:rFonts w:ascii="仿宋" w:eastAsia="仿宋" w:hAnsi="仿宋" w:cs="仿宋" w:hint="eastAsia"/>
            <w:lang w:eastAsia="zh-CN"/>
          </w:rPr>
          <w:t>(二)、市场定位与竞争分析</w:t>
        </w:r>
        <w:r>
          <w:tab/>
        </w:r>
        <w:r>
          <w:fldChar w:fldCharType="begin"/>
        </w:r>
        <w:r>
          <w:instrText xml:space="preserve"> PAGEREF _Toc23871 \h </w:instrText>
        </w:r>
        <w:r>
          <w:fldChar w:fldCharType="separate"/>
        </w:r>
        <w:r>
          <w:t>55</w:t>
        </w:r>
        <w:r>
          <w:fldChar w:fldCharType="end"/>
        </w:r>
      </w:hyperlink>
    </w:p>
    <w:p>
      <w:pPr>
        <w:pStyle w:val="TOC2"/>
        <w:tabs>
          <w:tab w:val="right" w:leader="dot" w:pos="8306"/>
        </w:tabs>
      </w:pPr>
      <w:hyperlink w:anchor="_Toc32760" w:history="1">
        <w:r>
          <w:rPr>
            <w:rFonts w:ascii="仿宋" w:eastAsia="仿宋" w:hAnsi="仿宋" w:cs="仿宋" w:hint="eastAsia"/>
            <w:lang w:eastAsia="zh-CN"/>
          </w:rPr>
          <w:t>(三)、营销渠道与策略</w:t>
        </w:r>
        <w:r>
          <w:tab/>
        </w:r>
        <w:r>
          <w:fldChar w:fldCharType="begin"/>
        </w:r>
        <w:r>
          <w:instrText xml:space="preserve"> PAGEREF _Toc32760 \h </w:instrText>
        </w:r>
        <w:r>
          <w:fldChar w:fldCharType="separate"/>
        </w:r>
        <w:r>
          <w:t>56</w:t>
        </w:r>
        <w:r>
          <w:fldChar w:fldCharType="end"/>
        </w:r>
      </w:hyperlink>
    </w:p>
    <w:p>
      <w:pPr>
        <w:pStyle w:val="TOC2"/>
        <w:tabs>
          <w:tab w:val="right" w:leader="dot" w:pos="8306"/>
        </w:tabs>
      </w:pPr>
      <w:hyperlink w:anchor="_Toc25537" w:history="1">
        <w:r>
          <w:rPr>
            <w:rFonts w:ascii="仿宋" w:eastAsia="仿宋" w:hAnsi="仿宋" w:cs="仿宋" w:hint="eastAsia"/>
            <w:lang w:eastAsia="zh-CN"/>
          </w:rPr>
          <w:t>(四)、推广与宣传活动</w:t>
        </w:r>
        <w:r>
          <w:tab/>
        </w:r>
        <w:r>
          <w:fldChar w:fldCharType="begin"/>
        </w:r>
        <w:r>
          <w:instrText xml:space="preserve"> PAGEREF _Toc25537 \h </w:instrText>
        </w:r>
        <w:r>
          <w:fldChar w:fldCharType="separate"/>
        </w:r>
        <w:r>
          <w:t>57</w:t>
        </w:r>
        <w:r>
          <w:fldChar w:fldCharType="end"/>
        </w:r>
      </w:hyperlink>
    </w:p>
    <w:p>
      <w:pPr>
        <w:pStyle w:val="TOC1"/>
        <w:tabs>
          <w:tab w:val="right" w:leader="dot" w:pos="8306"/>
        </w:tabs>
      </w:pPr>
      <w:hyperlink w:anchor="_Toc4024" w:history="1">
        <w:r>
          <w:rPr>
            <w:rFonts w:ascii="仿宋" w:eastAsia="仿宋" w:hAnsi="仿宋" w:cs="仿宋" w:hint="eastAsia"/>
            <w:lang w:eastAsia="zh-CN"/>
          </w:rPr>
          <w:t>十四、失业保险服务项目实施时间节点</w:t>
        </w:r>
        <w:r>
          <w:tab/>
        </w:r>
        <w:r>
          <w:fldChar w:fldCharType="begin"/>
        </w:r>
        <w:r>
          <w:instrText xml:space="preserve"> PAGEREF _Toc4024 \h </w:instrText>
        </w:r>
        <w:r>
          <w:fldChar w:fldCharType="separate"/>
        </w:r>
        <w:r>
          <w:t>62</w:t>
        </w:r>
        <w:r>
          <w:fldChar w:fldCharType="end"/>
        </w:r>
      </w:hyperlink>
    </w:p>
    <w:p>
      <w:pPr>
        <w:pStyle w:val="TOC2"/>
        <w:tabs>
          <w:tab w:val="right" w:leader="dot" w:pos="8306"/>
        </w:tabs>
      </w:pPr>
      <w:hyperlink w:anchor="_Toc5200" w:history="1">
        <w:r>
          <w:rPr>
            <w:rFonts w:ascii="仿宋" w:eastAsia="仿宋" w:hAnsi="仿宋" w:cs="仿宋" w:hint="eastAsia"/>
            <w:lang w:eastAsia="zh-CN"/>
          </w:rPr>
          <w:t>(一)、失业保险服务项目启动阶段时间节点</w:t>
        </w:r>
        <w:r>
          <w:tab/>
        </w:r>
        <w:r>
          <w:fldChar w:fldCharType="begin"/>
        </w:r>
        <w:r>
          <w:instrText xml:space="preserve"> PAGEREF _Toc5200 \h </w:instrText>
        </w:r>
        <w:r>
          <w:fldChar w:fldCharType="separate"/>
        </w:r>
        <w:r>
          <w:t>62</w:t>
        </w:r>
        <w:r>
          <w:fldChar w:fldCharType="end"/>
        </w:r>
      </w:hyperlink>
    </w:p>
    <w:p>
      <w:pPr>
        <w:pStyle w:val="TOC2"/>
        <w:tabs>
          <w:tab w:val="right" w:leader="dot" w:pos="8306"/>
        </w:tabs>
      </w:pPr>
      <w:hyperlink w:anchor="_Toc449" w:history="1">
        <w:r>
          <w:rPr>
            <w:rFonts w:ascii="仿宋" w:eastAsia="仿宋" w:hAnsi="仿宋" w:cs="仿宋" w:hint="eastAsia"/>
            <w:lang w:eastAsia="zh-CN"/>
          </w:rPr>
          <w:t>(二)、失业保险服务项目执行阶段时间节点</w:t>
        </w:r>
        <w:r>
          <w:tab/>
        </w:r>
        <w:r>
          <w:fldChar w:fldCharType="begin"/>
        </w:r>
        <w:r>
          <w:instrText xml:space="preserve"> PAGEREF _Toc449 \h </w:instrText>
        </w:r>
        <w:r>
          <w:fldChar w:fldCharType="separate"/>
        </w:r>
        <w:r>
          <w:t>64</w:t>
        </w:r>
        <w:r>
          <w:fldChar w:fldCharType="end"/>
        </w:r>
      </w:hyperlink>
    </w:p>
    <w:p>
      <w:pPr>
        <w:pStyle w:val="TOC2"/>
        <w:tabs>
          <w:tab w:val="right" w:leader="dot" w:pos="8306"/>
        </w:tabs>
      </w:pPr>
      <w:hyperlink w:anchor="_Toc18870" w:history="1">
        <w:r>
          <w:rPr>
            <w:rFonts w:ascii="仿宋" w:eastAsia="仿宋" w:hAnsi="仿宋" w:cs="仿宋" w:hint="eastAsia"/>
            <w:lang w:eastAsia="zh-CN"/>
          </w:rPr>
          <w:t>(三)、失业保险服务项目完成阶段时间节点</w:t>
        </w:r>
        <w:r>
          <w:tab/>
        </w:r>
        <w:r>
          <w:fldChar w:fldCharType="begin"/>
        </w:r>
        <w:r>
          <w:instrText xml:space="preserve"> PAGEREF _Toc18870 \h </w:instrText>
        </w:r>
        <w:r>
          <w:fldChar w:fldCharType="separate"/>
        </w:r>
        <w:r>
          <w:t>65</w:t>
        </w:r>
        <w:r>
          <w:fldChar w:fldCharType="end"/>
        </w:r>
      </w:hyperlink>
    </w:p>
    <w:p>
      <w:pPr>
        <w:pStyle w:val="TOC1"/>
        <w:tabs>
          <w:tab w:val="right" w:leader="dot" w:pos="8306"/>
        </w:tabs>
      </w:pPr>
      <w:hyperlink w:anchor="_Toc31531" w:history="1">
        <w:r>
          <w:rPr>
            <w:rFonts w:ascii="仿宋" w:eastAsia="仿宋" w:hAnsi="仿宋" w:cs="仿宋" w:hint="eastAsia"/>
            <w:lang w:eastAsia="zh-CN"/>
          </w:rPr>
          <w:t>十五、风险识别与分类</w:t>
        </w:r>
        <w:r>
          <w:tab/>
        </w:r>
        <w:r>
          <w:fldChar w:fldCharType="begin"/>
        </w:r>
        <w:r>
          <w:instrText xml:space="preserve"> PAGEREF _Toc31531 \h </w:instrText>
        </w:r>
        <w:r>
          <w:fldChar w:fldCharType="separate"/>
        </w:r>
        <w:r>
          <w:t>66</w:t>
        </w:r>
        <w:r>
          <w:fldChar w:fldCharType="end"/>
        </w:r>
      </w:hyperlink>
    </w:p>
    <w:p>
      <w:pPr>
        <w:pStyle w:val="TOC2"/>
        <w:tabs>
          <w:tab w:val="right" w:leader="dot" w:pos="8306"/>
        </w:tabs>
      </w:pPr>
      <w:hyperlink w:anchor="_Toc23613" w:history="1">
        <w:r>
          <w:rPr>
            <w:rFonts w:ascii="仿宋" w:eastAsia="仿宋" w:hAnsi="仿宋" w:cs="仿宋" w:hint="eastAsia"/>
            <w:lang w:eastAsia="zh-CN"/>
          </w:rPr>
          <w:t>(一)、风险识别</w:t>
        </w:r>
        <w:r>
          <w:tab/>
        </w:r>
        <w:r>
          <w:fldChar w:fldCharType="begin"/>
        </w:r>
        <w:r>
          <w:instrText xml:space="preserve"> PAGEREF _Toc23613 \h </w:instrText>
        </w:r>
        <w:r>
          <w:fldChar w:fldCharType="separate"/>
        </w:r>
        <w:r>
          <w:t>66</w:t>
        </w:r>
        <w:r>
          <w:fldChar w:fldCharType="end"/>
        </w:r>
      </w:hyperlink>
    </w:p>
    <w:p>
      <w:pPr>
        <w:pStyle w:val="TOC2"/>
        <w:tabs>
          <w:tab w:val="right" w:leader="dot" w:pos="8306"/>
        </w:tabs>
      </w:pPr>
      <w:hyperlink w:anchor="_Toc25705" w:history="1">
        <w:r>
          <w:rPr>
            <w:rFonts w:ascii="仿宋" w:eastAsia="仿宋" w:hAnsi="仿宋" w:cs="仿宋" w:hint="eastAsia"/>
            <w:lang w:eastAsia="zh-CN"/>
          </w:rPr>
          <w:t>(二)、风险分类</w:t>
        </w:r>
        <w:r>
          <w:tab/>
        </w:r>
        <w:r>
          <w:fldChar w:fldCharType="begin"/>
        </w:r>
        <w:r>
          <w:instrText xml:space="preserve"> PAGEREF _Toc25705 \h </w:instrText>
        </w:r>
        <w:r>
          <w:fldChar w:fldCharType="separate"/>
        </w:r>
        <w:r>
          <w:t>67</w:t>
        </w:r>
        <w:r>
          <w:fldChar w:fldCharType="end"/>
        </w:r>
      </w:hyperlink>
    </w:p>
    <w:p>
      <w:pPr>
        <w:pStyle w:val="TOC1"/>
        <w:tabs>
          <w:tab w:val="right" w:leader="dot" w:pos="8306"/>
        </w:tabs>
      </w:pPr>
      <w:hyperlink w:anchor="_Toc26285" w:history="1">
        <w:r>
          <w:rPr>
            <w:rFonts w:ascii="仿宋" w:eastAsia="仿宋" w:hAnsi="仿宋" w:cs="仿宋" w:hint="eastAsia"/>
            <w:lang w:eastAsia="zh-CN"/>
          </w:rPr>
          <w:t>十六、质量管理体系</w:t>
        </w:r>
        <w:r>
          <w:tab/>
        </w:r>
        <w:r>
          <w:fldChar w:fldCharType="begin"/>
        </w:r>
        <w:r>
          <w:instrText xml:space="preserve"> PAGEREF _Toc26285 \h </w:instrText>
        </w:r>
        <w:r>
          <w:fldChar w:fldCharType="separate"/>
        </w:r>
        <w:r>
          <w:t>69</w:t>
        </w:r>
        <w:r>
          <w:fldChar w:fldCharType="end"/>
        </w:r>
      </w:hyperlink>
    </w:p>
    <w:p>
      <w:pPr>
        <w:pStyle w:val="TOC2"/>
        <w:tabs>
          <w:tab w:val="right" w:leader="dot" w:pos="8306"/>
        </w:tabs>
      </w:pPr>
      <w:hyperlink w:anchor="_Toc30903" w:history="1">
        <w:r>
          <w:rPr>
            <w:rFonts w:ascii="仿宋" w:eastAsia="仿宋" w:hAnsi="仿宋" w:cs="仿宋" w:hint="eastAsia"/>
            <w:lang w:eastAsia="zh-CN"/>
          </w:rPr>
          <w:t>(一)、质量目标与方针</w:t>
        </w:r>
        <w:r>
          <w:tab/>
        </w:r>
        <w:r>
          <w:fldChar w:fldCharType="begin"/>
        </w:r>
        <w:r>
          <w:instrText xml:space="preserve"> PAGEREF _Toc30903 \h </w:instrText>
        </w:r>
        <w:r>
          <w:fldChar w:fldCharType="separate"/>
        </w:r>
        <w:r>
          <w:t>69</w:t>
        </w:r>
        <w:r>
          <w:fldChar w:fldCharType="end"/>
        </w:r>
      </w:hyperlink>
    </w:p>
    <w:p>
      <w:pPr>
        <w:pStyle w:val="TOC2"/>
        <w:tabs>
          <w:tab w:val="right" w:leader="dot" w:pos="8306"/>
        </w:tabs>
      </w:pPr>
      <w:hyperlink w:anchor="_Toc31878" w:history="1">
        <w:r>
          <w:rPr>
            <w:rFonts w:ascii="仿宋" w:eastAsia="仿宋" w:hAnsi="仿宋" w:cs="仿宋" w:hint="eastAsia"/>
            <w:lang w:eastAsia="zh-CN"/>
          </w:rPr>
          <w:t>(二)、质量管理责任</w:t>
        </w:r>
        <w:r>
          <w:tab/>
        </w:r>
        <w:r>
          <w:fldChar w:fldCharType="begin"/>
        </w:r>
        <w:r>
          <w:instrText xml:space="preserve"> PAGEREF _Toc31878 \h </w:instrText>
        </w:r>
        <w:r>
          <w:fldChar w:fldCharType="separate"/>
        </w:r>
        <w:r>
          <w:t>70</w:t>
        </w:r>
        <w:r>
          <w:fldChar w:fldCharType="end"/>
        </w:r>
      </w:hyperlink>
    </w:p>
    <w:p>
      <w:pPr>
        <w:pStyle w:val="TOC2"/>
        <w:tabs>
          <w:tab w:val="right" w:leader="dot" w:pos="8306"/>
        </w:tabs>
      </w:pPr>
      <w:hyperlink w:anchor="_Toc30210" w:history="1">
        <w:r>
          <w:rPr>
            <w:rFonts w:ascii="仿宋" w:eastAsia="仿宋" w:hAnsi="仿宋" w:cs="仿宋" w:hint="eastAsia"/>
            <w:lang w:eastAsia="zh-CN"/>
          </w:rPr>
          <w:t>(三)、质量管理体系文件</w:t>
        </w:r>
        <w:r>
          <w:tab/>
        </w:r>
        <w:r>
          <w:fldChar w:fldCharType="begin"/>
        </w:r>
        <w:r>
          <w:instrText xml:space="preserve"> PAGEREF _Toc30210 \h </w:instrText>
        </w:r>
        <w:r>
          <w:fldChar w:fldCharType="separate"/>
        </w:r>
        <w:r>
          <w:t>71</w:t>
        </w:r>
        <w:r>
          <w:fldChar w:fldCharType="end"/>
        </w:r>
      </w:hyperlink>
    </w:p>
    <w:p>
      <w:pPr>
        <w:pStyle w:val="TOC2"/>
        <w:tabs>
          <w:tab w:val="right" w:leader="dot" w:pos="8306"/>
        </w:tabs>
      </w:pPr>
      <w:hyperlink w:anchor="_Toc8900" w:history="1">
        <w:r>
          <w:rPr>
            <w:rFonts w:ascii="仿宋" w:eastAsia="仿宋" w:hAnsi="仿宋" w:cs="仿宋" w:hint="eastAsia"/>
            <w:lang w:eastAsia="zh-CN"/>
          </w:rPr>
          <w:t>(四)、质量培训与教育</w:t>
        </w:r>
        <w:r>
          <w:tab/>
        </w:r>
        <w:r>
          <w:fldChar w:fldCharType="begin"/>
        </w:r>
        <w:r>
          <w:instrText xml:space="preserve"> PAGEREF _Toc8900 \h </w:instrText>
        </w:r>
        <w:r>
          <w:fldChar w:fldCharType="separate"/>
        </w:r>
        <w:r>
          <w:t>73</w:t>
        </w:r>
        <w:r>
          <w:fldChar w:fldCharType="end"/>
        </w:r>
      </w:hyperlink>
    </w:p>
    <w:p>
      <w:pPr>
        <w:pStyle w:val="TOC2"/>
        <w:tabs>
          <w:tab w:val="right" w:leader="dot" w:pos="8306"/>
        </w:tabs>
      </w:pPr>
      <w:hyperlink w:anchor="_Toc6416" w:history="1">
        <w:r>
          <w:rPr>
            <w:rFonts w:ascii="仿宋" w:eastAsia="仿宋" w:hAnsi="仿宋" w:cs="仿宋" w:hint="eastAsia"/>
            <w:lang w:eastAsia="zh-CN"/>
          </w:rPr>
          <w:t>(五)、质量审核与评价</w:t>
        </w:r>
        <w:r>
          <w:tab/>
        </w:r>
        <w:r>
          <w:fldChar w:fldCharType="begin"/>
        </w:r>
        <w:r>
          <w:instrText xml:space="preserve"> PAGEREF _Toc6416 \h </w:instrText>
        </w:r>
        <w:r>
          <w:fldChar w:fldCharType="separate"/>
        </w:r>
        <w:r>
          <w:t>74</w:t>
        </w:r>
        <w:r>
          <w:fldChar w:fldCharType="end"/>
        </w:r>
      </w:hyperlink>
    </w:p>
    <w:p>
      <w:pPr>
        <w:pStyle w:val="TOC2"/>
        <w:tabs>
          <w:tab w:val="right" w:leader="dot" w:pos="8306"/>
        </w:tabs>
      </w:pPr>
      <w:hyperlink w:anchor="_Toc10211" w:history="1">
        <w:r>
          <w:rPr>
            <w:rFonts w:ascii="仿宋" w:eastAsia="仿宋" w:hAnsi="仿宋" w:cs="仿宋" w:hint="eastAsia"/>
            <w:lang w:eastAsia="zh-CN"/>
          </w:rPr>
          <w:t>(六)、不符合与纠正措施</w:t>
        </w:r>
        <w:r>
          <w:tab/>
        </w:r>
        <w:r>
          <w:fldChar w:fldCharType="begin"/>
        </w:r>
        <w:r>
          <w:instrText xml:space="preserve"> PAGEREF _Toc10211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243"/>
      <w:r>
        <w:rPr>
          <w:rFonts w:ascii="仿宋" w:eastAsia="仿宋" w:hAnsi="仿宋" w:cs="仿宋" w:hint="eastAsia"/>
          <w:sz w:val="28"/>
          <w:lang w:eastAsia="zh-CN"/>
        </w:rPr>
        <w:t>一、失业保险服务项目文档管理</w:t>
      </w:r>
      <w:bookmarkEnd w:id="2"/>
    </w:p>
    <w:p>
      <w:pPr>
        <w:pStyle w:val="Heading2"/>
        <w:rPr>
          <w:rFonts w:ascii="仿宋" w:eastAsia="仿宋" w:hAnsi="仿宋" w:cs="仿宋" w:hint="eastAsia"/>
          <w:lang w:eastAsia="zh-CN"/>
        </w:rPr>
      </w:pPr>
      <w:bookmarkStart w:id="3" w:name="_Toc453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失业保险服务项目高度重视文档的质量和准确性，以支持失业保险服务项目的各项活动和决策。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文档的编制始于失业保险服务项目计划的初期，我们制定了详细的文档编制计划，明确了每个文档的内容、格式和编写责任人。在失业保险服务项目启动阶段，我们首先编制了失业保险服务项目章程，明确定义了失业保险服务项目的目标、范围、风险等关键要素。随后，失业保险服务项目团队根据计划陆续编制了需求文档、设计文档、测试文档等各类文档，确保失业保险服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失业保险服务项目管理中的重要环节，旨在确保失业保险服务项目文档符合质量标准和失业保险服务项目需求。在失业保险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失业保险服务项目相关利益方和专业领域的专家对文档进行独立审查。这有助于获取更全面、客观的反馈，确保失业保险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失业保险服务项目在文档编制与审查方面建立了严格的管理机制，通过规范的流程和多维度的审查，确保失业保险服务项目文档的质量、准确性和可靠性，为失业保险服务项目的顺利推进提供了有力支持。</w:t>
      </w:r>
    </w:p>
    <w:p>
      <w:pPr>
        <w:pStyle w:val="Heading2"/>
        <w:ind w:firstLine="560" w:firstLineChars="200"/>
        <w:rPr>
          <w:rFonts w:ascii="仿宋" w:eastAsia="仿宋" w:hAnsi="仿宋" w:cs="仿宋" w:hint="eastAsia"/>
          <w:sz w:val="28"/>
          <w:lang w:eastAsia="zh-CN"/>
        </w:rPr>
      </w:pPr>
      <w:bookmarkStart w:id="4" w:name="_Toc737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在失业保险服务项目中，我们致力于优化文档发布与分发过程，以确保信息的高效传递和团队间协作的顺畅进行。以下是我们采取的关键优化策略：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我们通过多渠道发布文档，包括电子邮件、失业保险服务项目管理平台、内部网站等，以满足不同团队成员的偏好和需求。多渠道发布确保了信息的全面覆盖。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我们采用了精细的权限控制，确保只有授权人员可以访问敏感信息。这种安全措施保护了失业保险服务项目文档的机密性，防止了未经授权的信息泄露。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20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失业保险服务项目生命周期中一个至关重要的环节，直接关系到失业保险服务项目信息的长期保存和历史记录的完整性。在失业保险服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4206"/>
      <w:r>
        <w:rPr>
          <w:rFonts w:ascii="仿宋" w:eastAsia="仿宋" w:hAnsi="仿宋" w:cs="仿宋" w:hint="eastAsia"/>
          <w:sz w:val="28"/>
          <w:lang w:eastAsia="zh-CN"/>
        </w:rPr>
        <w:t>二、失业保险服务项目绩效评估</w:t>
      </w:r>
      <w:bookmarkEnd w:id="6"/>
    </w:p>
    <w:p>
      <w:pPr>
        <w:pStyle w:val="Heading2"/>
        <w:rPr>
          <w:rFonts w:ascii="仿宋" w:eastAsia="仿宋" w:hAnsi="仿宋" w:cs="仿宋" w:hint="eastAsia"/>
          <w:lang w:eastAsia="zh-CN"/>
        </w:rPr>
      </w:pPr>
      <w:bookmarkStart w:id="7" w:name="_Toc21892"/>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失业保险服务项目中，我们设计了一套全面的绩效评估指标，以确保失业保险服务项目的可控和成功交付。这些指标跨足失业保险服务项目目标、成本、进度和质量等多个维度，为我们提供了全面洞察失业保险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目标达成率是我们关注的首要指标。我们设定了明确的目标，并通过定期监测和评估，迅速发现并应对潜在的目标偏差。这为失业保险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成本绩效是另一个核心关注点。通过实际成本与预算成本的对比分析，我们深入了解成本差异的原因，及时调整资源分配，保持失业保险服务项目在经济效益方面的合理水平。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进度作为关键的绩效指标之一，得到了精心的关注。我们制定了详细的失业保险服务项目进度计划，并设立了进度符合度指标，确保实际进度与计划进度保持一致。这使我们能够快速发现和解决潜在的进度问题，保持失业保险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失业保险服务项目绩效的不可或缺的一环。我们引入了一系列的质量标准和客户满意度指标，以确保失业保险服务项目交付的成果在质量上达到或超越预期水平。通过持续监测这些指标，我们努力提升失业保险服务项目整体质量水平，为失业保险服务项目的成功交付提供有力保障。通过这些科学且全面的绩效评估，我们能够更好地引导失业保险服务项目的持续改进，确保失业保险服务项目目标的顺利达成。</w:t>
      </w:r>
    </w:p>
    <w:p>
      <w:pPr>
        <w:pStyle w:val="Heading2"/>
        <w:ind w:firstLine="560" w:firstLineChars="200"/>
        <w:rPr>
          <w:rFonts w:ascii="仿宋" w:eastAsia="仿宋" w:hAnsi="仿宋" w:cs="仿宋" w:hint="eastAsia"/>
          <w:sz w:val="28"/>
          <w:lang w:eastAsia="zh-CN"/>
        </w:rPr>
      </w:pPr>
      <w:bookmarkStart w:id="8" w:name="_Toc14097"/>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绩效评估是失业保险服务项目中的关键环节，为确保失业保险服务项目达到预期目标，我们采用了多层次、多维度的绩效评估方法。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失业保险服务项目的战略目标对齐，确保每个决策和行动都与失业保险服务项目整体目标保持一致。团队会定期召开战略对齐会议，审视当前工作与失业保险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失业保险服务项目进度、质量、成本和风险等方面。这些指标通过数据收集和分析，为失业保险服务项目管理团队提供了客观的评估依据。例如，我们通过失业保险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绩效评估不仅仅停留在失业保险服务项目内部，还考虑了失业保险服务项目对外部环境的影响。我们定期进行干系人满意度调查，以了解各利益相关方对失业保险服务项目的期望和满意度，并及时做出调整。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这种多层次、多角度的绩效评估方法，使得我们能够全面了解失业保险服务项目的运行状态，及时做出调整，确保失业保险服务项目在不断变化的环境中保持稳健前行。</w:t>
      </w:r>
    </w:p>
    <w:p>
      <w:pPr>
        <w:pStyle w:val="Heading2"/>
        <w:ind w:firstLine="560" w:firstLineChars="200"/>
        <w:rPr>
          <w:rFonts w:ascii="仿宋" w:eastAsia="仿宋" w:hAnsi="仿宋" w:cs="仿宋" w:hint="eastAsia"/>
          <w:sz w:val="28"/>
          <w:lang w:eastAsia="zh-CN"/>
        </w:rPr>
      </w:pPr>
      <w:bookmarkStart w:id="9" w:name="_Toc22402"/>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为了确保失业保险服务项目的有效管理和不断优化，我们采用了精心设计的绩效评估周期。这个周期旨在实现灵活、实时和全面的评估，以适应失业保险服务项目执行中的各种挑战。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失业保险服务项目的不同需求，分为短期、中期和长期。短期评估关注每个迭代或工作周期，以及时发现和解决当前任务中的问题。中期评估涵盖几个迭代，深入了解整体失业保险服务项目的趋势和性能。长期评估则着眼于整个失业保险服务项目阶段，确保失业保险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失业保险服务项目管理工具和协作平台，团队成员能够随时更新和分享失业保险服务项目数据。这种实时性的反馈机制使我们能够及时察觉潜在问题，快速调整，保持失业保险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失业保险服务项目的决策制定密不可分。每个周期的失业保险服务项目回顾会议成为集体总结经验、识别问题深层次原因并找到创新解决方案的平台。这种定期的反思与调整机制使失业保险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32533"/>
      <w:r>
        <w:rPr>
          <w:rFonts w:ascii="仿宋" w:eastAsia="仿宋" w:hAnsi="仿宋" w:cs="仿宋" w:hint="eastAsia"/>
          <w:sz w:val="28"/>
          <w:lang w:eastAsia="zh-CN"/>
        </w:rPr>
        <w:t>三、失业保险服务项目土建工程</w:t>
      </w:r>
      <w:bookmarkEnd w:id="10"/>
    </w:p>
    <w:p>
      <w:pPr>
        <w:pStyle w:val="Heading2"/>
        <w:rPr>
          <w:rFonts w:ascii="仿宋" w:eastAsia="仿宋" w:hAnsi="仿宋" w:cs="仿宋" w:hint="eastAsia"/>
          <w:lang w:eastAsia="zh-CN"/>
        </w:rPr>
      </w:pPr>
      <w:bookmarkStart w:id="11" w:name="_Toc9495"/>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在失业保险服务项目的建筑工程设计中，我们将秉承一系列重要的设计原则，以确保失业保险服务项目建筑在功能、美观、可持续性等方面达到最佳效果。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首要原则是确保建筑的功能性得到最大化的发挥。我们将充分理解失业保险服务项目的实际需求，合理布局各个功能区域，保证建筑在满足业务需求的同时，提供高效的工作环境。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在建筑设计中，我们将综合考虑建设和运营成本。通过精细的经济效益分析，确保设计方案在高效利用资源的同时，对失业保险服务项目的长期盈利能力有积极的贡献。</w:t>
      </w:r>
    </w:p>
    <w:p>
      <w:pPr>
        <w:pStyle w:val="Heading2"/>
        <w:ind w:firstLine="560" w:firstLineChars="200"/>
        <w:rPr>
          <w:rFonts w:ascii="仿宋" w:eastAsia="仿宋" w:hAnsi="仿宋" w:cs="仿宋" w:hint="eastAsia"/>
          <w:sz w:val="28"/>
          <w:lang w:eastAsia="zh-CN"/>
        </w:rPr>
      </w:pPr>
      <w:bookmarkStart w:id="12" w:name="_Toc30352"/>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失业保险服务项目的土建工程设计中，我们将精准设定设计年限，结合失业保险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失业保险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10903"/>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失业保险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失业保险服务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失业保险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31842"/>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本期工程失业保险服务项目预计总建筑面积XXX平方米，其中：计容建筑面积XXX平方米，计划建筑工程投资XX万元，占失业保险服务项目总投资的XX%。</w:t>
      </w:r>
    </w:p>
    <w:p>
      <w:pPr>
        <w:pStyle w:val="Heading1"/>
        <w:ind w:firstLine="560" w:firstLineChars="200"/>
        <w:rPr>
          <w:rFonts w:ascii="仿宋" w:eastAsia="仿宋" w:hAnsi="仿宋" w:cs="仿宋" w:hint="eastAsia"/>
          <w:sz w:val="28"/>
          <w:lang w:eastAsia="zh-CN"/>
        </w:rPr>
      </w:pPr>
      <w:bookmarkStart w:id="15" w:name="_Toc18385"/>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7347"/>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失业保险服务项目的技术管理特点体现在其创新导向。通过引入最先进的技术趋势和解决方案，失业保险服务项目致力于提升科技含量、提高质量和效率水平。这意味着我们将采用最新的工具和方法，确保失业保险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失业保险服务项目技术管理的显著特征。通过整合不同领域的技术资源，我们实现了跨学科的协同工作。这有助于优化技术架构，提高整体效能。此外，整合性策略还促进了不同技术团队之间的紧密沟通和高效合作，确保失业保险服务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失业保险服务项目所采用的技术。通过不断优化技术方案，失业保险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失业保险服务项目团队将在失业保险服务项目初期识别可能的技术风险，并采取相应的预防和应对措施。通过建立健全的风险评估机制，失业保险服务项目能够在实施过程中及时发现并解决潜在的技术问题，保障失业保险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失业保险服务项目中，技术将成为失业保险服务项目成功的有力支持。这一深度剖析揭示了技术管理在失业保险服务项目实施中的关键作用，为失业保险服务项目的技术基础奠定了坚实的基础。</w:t>
      </w:r>
    </w:p>
    <w:p>
      <w:pPr>
        <w:pStyle w:val="Heading2"/>
        <w:ind w:firstLine="560" w:firstLineChars="200"/>
        <w:rPr>
          <w:rFonts w:ascii="仿宋" w:eastAsia="仿宋" w:hAnsi="仿宋" w:cs="仿宋" w:hint="eastAsia"/>
          <w:sz w:val="28"/>
          <w:lang w:eastAsia="zh-CN"/>
        </w:rPr>
      </w:pPr>
      <w:bookmarkStart w:id="17" w:name="_Toc4895"/>
      <w:r>
        <w:rPr>
          <w:rFonts w:ascii="仿宋" w:eastAsia="仿宋" w:hAnsi="仿宋" w:cs="仿宋" w:hint="eastAsia"/>
          <w:sz w:val="28"/>
          <w:lang w:eastAsia="zh-CN"/>
        </w:rPr>
        <w:t>(二)、失业保险服务项目工艺技术设计方案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失业保险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经营活动方面，失业保险服务项目将严格按照相关行业规范要求进行组织。通过有效控制产品质量，失业保险服务项目将致力于为顾客提供优质的失业保险服务项目产品和良好的服务。这体现了失业保险服务项目对于生产活动合规性和质量标准的高度重视，为失业保险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失业保险服务项目注重生态效益和清洁生产原则。失业保险服务项目建设将紧密结合地方特色经济发展，与社会经济发展规划和区域环境保护规划方案相协调一致。通过与当地区域自然生态系统的结合，失业保险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失业保险服务项目产品具有多样化的客户需求和个性化的特点。因此，失业保险服务项目产品规格品种多样，且单批生产数量较小。为满足这一特点，失业保险服务项目承办单位将建设先进的柔性制造生产线。通过广泛应用柔性制造技术，失业保险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失业保险服务项目采用的技术具有较高的技术含量和自动化水平，处于国内先进水平。这一技术选用不仅体现了对生产效率、质量和环境友好性的高标准要求，同时为失业保险服务项目的可持续发展奠定了坚实的基础。</w:t>
      </w:r>
    </w:p>
    <w:p>
      <w:pPr>
        <w:pStyle w:val="Heading2"/>
        <w:ind w:firstLine="560" w:firstLineChars="200"/>
        <w:rPr>
          <w:rFonts w:ascii="仿宋" w:eastAsia="仿宋" w:hAnsi="仿宋" w:cs="仿宋" w:hint="eastAsia"/>
          <w:sz w:val="28"/>
          <w:lang w:eastAsia="zh-CN"/>
        </w:rPr>
      </w:pPr>
      <w:bookmarkStart w:id="18" w:name="_Toc417"/>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为确保失业保险服务项目的高效生产和技术实施，我们制定了一套精心设计的设备选型方案，以满足失业保险服务项目生产、质量和环保的要求。该方案的主要特点如下：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失业保险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针对失业保险服务项目产品的多样性和小批量生产的特点，我们将建设柔性制造生产线。通过在设备选型中考虑柔性制造技术，可以灵活应对不同产品规格和生产需求，实现生产线的高度灵活性和适应性。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https://d.book118.com/366155124042010040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失业保险服务项目计划设计方案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8376EA"/>
    <w:rsid w:val="758376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155124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2024-01-20T02:34:00Z</dcterms:created>
  <dcterms:modified xsi:type="dcterms:W3CDTF">2024-01-20T02:34:57Z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CAA21324A9964318BE0F224459EC2EA6_11</vt:lpwstr>
  </property>
  <property fmtid="{D5CDD505-2E9C-101B-9397-08002B2CF9AE}" pid="3" name="KSOProductBuildVer">
    <vt:lpwstr>2052-12.1.0.16120</vt:lpwstr>
  </property>
</Properties>
</file>