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投影机照明灯相关行业公司成立报告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29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_Toc8297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26" w:history="1">
        <w:r>
          <w:rPr>
            <w:rFonts w:ascii="仿宋" w:eastAsia="仿宋" w:hAnsi="仿宋" w:cs="仿宋" w:hint="eastAsia"/>
            <w:lang w:eastAsia="zh-CN"/>
          </w:rPr>
          <w:t>一、投影机照明灯筹建公司基本信息</w:t>
        </w:r>
        <w:r>
          <w:tab/>
        </w:r>
        <w:r>
          <w:fldChar w:fldCharType="begin"/>
        </w:r>
        <w:r>
          <w:instrText xml:space="preserve"> PAGEREF _Toc15926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_Toc20558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_Toc16329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_Toc5205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_Toc6522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0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_Toc8670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65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_Toc8365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8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_Toc13268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7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_Toc22578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_Toc19403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_Toc30616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_Toc9813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1" w:history="1">
        <w:r>
          <w:rPr>
            <w:rFonts w:ascii="仿宋" w:eastAsia="仿宋" w:hAnsi="仿宋" w:cs="仿宋" w:hint="eastAsia"/>
            <w:lang w:eastAsia="zh-CN"/>
          </w:rPr>
          <w:t>(七)、投影机照明灯项目建设必要性分析</w:t>
        </w:r>
        <w:r>
          <w:tab/>
        </w:r>
        <w:r>
          <w:fldChar w:fldCharType="begin"/>
        </w:r>
        <w:r>
          <w:instrText xml:space="preserve"> PAGEREF _Toc29151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17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_Toc32117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_Toc4674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_Toc19300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_Toc26089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_Toc12427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_Toc32323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_Toc22453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_Toc24893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_Toc10749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_Toc13617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9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_Toc21492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2" w:history="1">
        <w:r>
          <w:rPr>
            <w:rFonts w:ascii="仿宋" w:eastAsia="仿宋" w:hAnsi="仿宋" w:cs="仿宋" w:hint="eastAsia"/>
            <w:lang w:eastAsia="zh-CN"/>
          </w:rPr>
          <w:t>(一)、投影机照明灯项目选址原则</w:t>
        </w:r>
        <w:r>
          <w:tab/>
        </w:r>
        <w:r>
          <w:fldChar w:fldCharType="begin"/>
        </w:r>
        <w:r>
          <w:instrText xml:space="preserve"> PAGEREF _Toc20632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_Toc24785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_Toc16051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4" w:history="1">
        <w:r>
          <w:rPr>
            <w:rFonts w:ascii="仿宋" w:eastAsia="仿宋" w:hAnsi="仿宋" w:cs="仿宋" w:hint="eastAsia"/>
            <w:lang w:eastAsia="zh-CN"/>
          </w:rPr>
          <w:t>(五)、投影机照明灯项目选址综合评价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_Toc14799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5" w:history="1">
        <w:r>
          <w:rPr>
            <w:rFonts w:ascii="仿宋" w:eastAsia="仿宋" w:hAnsi="仿宋" w:cs="仿宋" w:hint="eastAsia"/>
            <w:lang w:eastAsia="zh-CN"/>
          </w:rPr>
          <w:t>(一)、投影机照明灯项目进度安排</w:t>
        </w:r>
        <w:r>
          <w:tab/>
        </w:r>
        <w:r>
          <w:fldChar w:fldCharType="begin"/>
        </w:r>
        <w:r>
          <w:instrText xml:space="preserve"> PAGEREF _Toc29825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1" w:history="1">
        <w:r>
          <w:rPr>
            <w:rFonts w:ascii="仿宋" w:eastAsia="仿宋" w:hAnsi="仿宋" w:cs="仿宋" w:hint="eastAsia"/>
            <w:lang w:eastAsia="zh-CN"/>
          </w:rPr>
          <w:t>(二)、投影机照明灯项目实施保障措施</w:t>
        </w:r>
        <w:r>
          <w:tab/>
        </w:r>
        <w:r>
          <w:fldChar w:fldCharType="begin"/>
        </w:r>
        <w:r>
          <w:instrText xml:space="preserve"> PAGEREF _Toc10311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62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_Toc22862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8" w:history="1">
        <w:r>
          <w:rPr>
            <w:rFonts w:ascii="仿宋" w:eastAsia="仿宋" w:hAnsi="仿宋" w:cs="仿宋" w:hint="eastAsia"/>
            <w:lang w:eastAsia="zh-CN"/>
          </w:rPr>
          <w:t>(一)、投影机照明灯项目背景分析</w:t>
        </w:r>
        <w:r>
          <w:tab/>
        </w:r>
        <w:r>
          <w:fldChar w:fldCharType="begin"/>
        </w:r>
        <w:r>
          <w:instrText xml:space="preserve"> PAGEREF _Toc14688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1" w:history="1">
        <w:r>
          <w:rPr>
            <w:rFonts w:ascii="仿宋" w:eastAsia="仿宋" w:hAnsi="仿宋" w:cs="仿宋" w:hint="eastAsia"/>
            <w:lang w:eastAsia="zh-CN"/>
          </w:rPr>
          <w:t>(二)、投影机照明灯项目建设必要性分析</w:t>
        </w:r>
        <w:r>
          <w:tab/>
        </w:r>
        <w:r>
          <w:fldChar w:fldCharType="begin"/>
        </w:r>
        <w:r>
          <w:instrText xml:space="preserve"> PAGEREF _Toc30501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6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_Toc15767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4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_Toc24049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8" w:history="1">
        <w:r>
          <w:rPr>
            <w:rFonts w:ascii="仿宋" w:eastAsia="仿宋" w:hAnsi="仿宋" w:cs="仿宋" w:hint="eastAsia"/>
            <w:lang w:eastAsia="zh-CN"/>
          </w:rPr>
          <w:t>八、投影机照明灯项目风险分析</w:t>
        </w:r>
        <w:r>
          <w:tab/>
        </w:r>
        <w:r>
          <w:fldChar w:fldCharType="begin"/>
        </w:r>
        <w:r>
          <w:instrText xml:space="preserve"> PAGEREF _Toc2308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2" w:history="1">
        <w:r>
          <w:rPr>
            <w:rFonts w:ascii="仿宋" w:eastAsia="仿宋" w:hAnsi="仿宋" w:cs="仿宋" w:hint="eastAsia"/>
            <w:lang w:eastAsia="zh-CN"/>
          </w:rPr>
          <w:t>(一)、投影机照明灯项目风险分析</w:t>
        </w:r>
        <w:r>
          <w:tab/>
        </w:r>
        <w:r>
          <w:fldChar w:fldCharType="begin"/>
        </w:r>
        <w:r>
          <w:instrText xml:space="preserve"> PAGEREF _Toc28122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5" w:history="1">
        <w:r>
          <w:rPr>
            <w:rFonts w:ascii="仿宋" w:eastAsia="仿宋" w:hAnsi="仿宋" w:cs="仿宋" w:hint="eastAsia"/>
            <w:lang w:eastAsia="zh-CN"/>
          </w:rPr>
          <w:t>(二)、投影机照明灯项目风险对策</w:t>
        </w:r>
        <w:r>
          <w:tab/>
        </w:r>
        <w:r>
          <w:fldChar w:fldCharType="begin"/>
        </w:r>
        <w:r>
          <w:instrText xml:space="preserve"> PAGEREF _Toc11735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3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_Toc4734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_Toc5887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_Toc17375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9" w:history="1">
        <w:r>
          <w:rPr>
            <w:rFonts w:ascii="仿宋" w:eastAsia="仿宋" w:hAnsi="仿宋" w:cs="仿宋" w:hint="eastAsia"/>
            <w:lang w:eastAsia="zh-CN"/>
          </w:rPr>
          <w:t>(五)、投影机照明灯项目总投资</w:t>
        </w:r>
        <w:r>
          <w:tab/>
        </w:r>
        <w:r>
          <w:fldChar w:fldCharType="begin"/>
        </w:r>
        <w:r>
          <w:instrText xml:space="preserve"> PAGEREF _Toc9029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_Toc21362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_Toc5756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_Toc11946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_Toc21029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_Toc18008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3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_Toc12953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_Toc3440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4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_Toc4349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4" w:history="1">
        <w:r>
          <w:rPr>
            <w:rFonts w:ascii="仿宋" w:eastAsia="仿宋" w:hAnsi="仿宋" w:cs="仿宋" w:hint="eastAsia"/>
            <w:lang w:eastAsia="zh-CN"/>
          </w:rPr>
          <w:t>(一)、社会责任投影机照明灯项目</w:t>
        </w:r>
        <w:r>
          <w:tab/>
        </w:r>
        <w:r>
          <w:fldChar w:fldCharType="begin"/>
        </w:r>
        <w:r>
          <w:instrText xml:space="preserve"> PAGEREF _Toc7254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_Toc29116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88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_Toc5188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_Toc28362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_Toc23495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96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_Toc22996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_Toc8338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4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_Toc6614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2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_Toc21762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2" w:history="1">
        <w:r>
          <w:rPr>
            <w:rFonts w:ascii="仿宋" w:eastAsia="仿宋" w:hAnsi="仿宋" w:cs="仿宋" w:hint="eastAsia"/>
            <w:lang w:eastAsia="zh-CN"/>
          </w:rPr>
          <w:t>(二)、合作投影机照明灯项目</w:t>
        </w:r>
        <w:r>
          <w:tab/>
        </w:r>
        <w:r>
          <w:fldChar w:fldCharType="begin"/>
        </w:r>
        <w:r>
          <w:instrText xml:space="preserve"> PAGEREF _Toc16452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_Toc13085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eastAsia="zh-CN"/>
          </w:rPr>
          <w:t>十五、投影机照明灯项目总结分析</w:t>
        </w:r>
        <w:r>
          <w:tab/>
        </w:r>
        <w:r>
          <w:fldChar w:fldCharType="begin"/>
        </w:r>
        <w:r>
          <w:instrText xml:space="preserve"> PAGEREF _Toc23527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29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926"/>
      <w:r>
        <w:rPr>
          <w:rFonts w:ascii="仿宋" w:eastAsia="仿宋" w:hAnsi="仿宋" w:cs="仿宋" w:hint="eastAsia"/>
          <w:sz w:val="28"/>
          <w:lang w:eastAsia="zh-CN"/>
        </w:rPr>
        <w:t>一、投影机照明灯筹建公司基本信息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558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33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32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520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6522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经营范围：从事XXX相关业务(企业依法自主选择经营投影机照明灯项目，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开展经营活动；依法须经批准的投影机照明灯项目，经相关部门批准后依批准的内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容开展经营活动；不得从事本市产业政策禁止和限制类投影机照明灯项目的经营活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8670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https://d.book118.com/366211234105010051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投影机照明灯相关行业公司成立报告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投影机照明灯相关行业公司成立报告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投影机照明灯相关行业公司成立报告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投影机照明灯相关行业公司成立报告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投影机照明灯相关行业公司成立报告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621123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2024-02-03T08:07:00Z</dcterms:created>
  <dcterms:modified xsi:type="dcterms:W3CDTF">2024-02-03T08:07:28Z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5925F5A4D890434FB51EBE1349824F7F_11</vt:lpwstr>
  </property>
  <property fmtid="{D5CDD505-2E9C-101B-9397-08002B2CF9AE}" pid="3" name="KSOProductBuildVer">
    <vt:lpwstr>2052-12.1.0.16250</vt:lpwstr>
  </property>
</Properties>
</file>