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烟气分析仪相关项目运行指导方案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14" w:history="1">
        <w:r>
          <w:rPr>
            <w:rFonts w:ascii="仿宋" w:eastAsia="仿宋" w:hAnsi="仿宋" w:cs="仿宋" w:hint="eastAsia"/>
            <w:lang w:eastAsia="zh-CN"/>
          </w:rPr>
          <w:t>概论</w:t>
        </w:r>
        <w:r>
          <w:tab/>
        </w:r>
        <w:r>
          <w:fldChar w:fldCharType="begin"/>
        </w:r>
        <w:r>
          <w:instrText xml:space="preserve"> PAGEREF _Toc27814 \h </w:instrText>
        </w:r>
        <w:r>
          <w:fldChar w:fldCharType="separate"/>
        </w:r>
        <w:r>
          <w:t>3</w:t>
        </w:r>
        <w:r>
          <w:fldChar w:fldCharType="end"/>
        </w:r>
      </w:hyperlink>
    </w:p>
    <w:p>
      <w:pPr>
        <w:pStyle w:val="TOC1"/>
        <w:tabs>
          <w:tab w:val="right" w:leader="dot" w:pos="8306"/>
        </w:tabs>
      </w:pPr>
      <w:hyperlink w:anchor="_Toc5413" w:history="1">
        <w:r>
          <w:rPr>
            <w:rFonts w:ascii="仿宋" w:eastAsia="仿宋" w:hAnsi="仿宋" w:cs="仿宋" w:hint="eastAsia"/>
            <w:lang w:eastAsia="zh-CN"/>
          </w:rPr>
          <w:t>一、烟气分析仪项目建设地方案</w:t>
        </w:r>
        <w:r>
          <w:tab/>
        </w:r>
        <w:r>
          <w:fldChar w:fldCharType="begin"/>
        </w:r>
        <w:r>
          <w:instrText xml:space="preserve"> PAGEREF _Toc5413 \h </w:instrText>
        </w:r>
        <w:r>
          <w:fldChar w:fldCharType="separate"/>
        </w:r>
        <w:r>
          <w:t>3</w:t>
        </w:r>
        <w:r>
          <w:fldChar w:fldCharType="end"/>
        </w:r>
      </w:hyperlink>
    </w:p>
    <w:p>
      <w:pPr>
        <w:pStyle w:val="TOC2"/>
        <w:tabs>
          <w:tab w:val="right" w:leader="dot" w:pos="8306"/>
        </w:tabs>
      </w:pPr>
      <w:hyperlink w:anchor="_Toc15735" w:history="1">
        <w:r>
          <w:rPr>
            <w:rFonts w:ascii="仿宋" w:eastAsia="仿宋" w:hAnsi="仿宋" w:cs="仿宋" w:hint="eastAsia"/>
            <w:lang w:eastAsia="zh-CN"/>
          </w:rPr>
          <w:t>(一)、烟气分析仪项目选址原则</w:t>
        </w:r>
        <w:r>
          <w:tab/>
        </w:r>
        <w:r>
          <w:fldChar w:fldCharType="begin"/>
        </w:r>
        <w:r>
          <w:instrText xml:space="preserve"> PAGEREF _Toc15735 \h </w:instrText>
        </w:r>
        <w:r>
          <w:fldChar w:fldCharType="separate"/>
        </w:r>
        <w:r>
          <w:t>3</w:t>
        </w:r>
        <w:r>
          <w:fldChar w:fldCharType="end"/>
        </w:r>
      </w:hyperlink>
    </w:p>
    <w:p>
      <w:pPr>
        <w:pStyle w:val="TOC2"/>
        <w:tabs>
          <w:tab w:val="right" w:leader="dot" w:pos="8306"/>
        </w:tabs>
      </w:pPr>
      <w:hyperlink w:anchor="_Toc3264" w:history="1">
        <w:r>
          <w:rPr>
            <w:rFonts w:ascii="仿宋" w:eastAsia="仿宋" w:hAnsi="仿宋" w:cs="仿宋" w:hint="eastAsia"/>
            <w:lang w:eastAsia="zh-CN"/>
          </w:rPr>
          <w:t>(二)、烟气分析仪项目选址</w:t>
        </w:r>
        <w:r>
          <w:tab/>
        </w:r>
        <w:r>
          <w:fldChar w:fldCharType="begin"/>
        </w:r>
        <w:r>
          <w:instrText xml:space="preserve"> PAGEREF _Toc3264 \h </w:instrText>
        </w:r>
        <w:r>
          <w:fldChar w:fldCharType="separate"/>
        </w:r>
        <w:r>
          <w:t>4</w:t>
        </w:r>
        <w:r>
          <w:fldChar w:fldCharType="end"/>
        </w:r>
      </w:hyperlink>
    </w:p>
    <w:p>
      <w:pPr>
        <w:pStyle w:val="TOC2"/>
        <w:tabs>
          <w:tab w:val="right" w:leader="dot" w:pos="8306"/>
        </w:tabs>
      </w:pPr>
      <w:hyperlink w:anchor="_Toc32019" w:history="1">
        <w:r>
          <w:rPr>
            <w:rFonts w:ascii="仿宋" w:eastAsia="仿宋" w:hAnsi="仿宋" w:cs="仿宋" w:hint="eastAsia"/>
            <w:lang w:eastAsia="zh-CN"/>
          </w:rPr>
          <w:t>(三)、建设条件分析</w:t>
        </w:r>
        <w:r>
          <w:tab/>
        </w:r>
        <w:r>
          <w:fldChar w:fldCharType="begin"/>
        </w:r>
        <w:r>
          <w:instrText xml:space="preserve"> PAGEREF _Toc32019 \h </w:instrText>
        </w:r>
        <w:r>
          <w:fldChar w:fldCharType="separate"/>
        </w:r>
        <w:r>
          <w:t>4</w:t>
        </w:r>
        <w:r>
          <w:fldChar w:fldCharType="end"/>
        </w:r>
      </w:hyperlink>
    </w:p>
    <w:p>
      <w:pPr>
        <w:pStyle w:val="TOC2"/>
        <w:tabs>
          <w:tab w:val="right" w:leader="dot" w:pos="8306"/>
        </w:tabs>
      </w:pPr>
      <w:hyperlink w:anchor="_Toc11459" w:history="1">
        <w:r>
          <w:rPr>
            <w:rFonts w:ascii="仿宋" w:eastAsia="仿宋" w:hAnsi="仿宋" w:cs="仿宋" w:hint="eastAsia"/>
            <w:lang w:eastAsia="zh-CN"/>
          </w:rPr>
          <w:t>(四)、用地控制指标</w:t>
        </w:r>
        <w:r>
          <w:tab/>
        </w:r>
        <w:r>
          <w:fldChar w:fldCharType="begin"/>
        </w:r>
        <w:r>
          <w:instrText xml:space="preserve"> PAGEREF _Toc11459 \h </w:instrText>
        </w:r>
        <w:r>
          <w:fldChar w:fldCharType="separate"/>
        </w:r>
        <w:r>
          <w:t>5</w:t>
        </w:r>
        <w:r>
          <w:fldChar w:fldCharType="end"/>
        </w:r>
      </w:hyperlink>
    </w:p>
    <w:p>
      <w:pPr>
        <w:pStyle w:val="TOC2"/>
        <w:tabs>
          <w:tab w:val="right" w:leader="dot" w:pos="8306"/>
        </w:tabs>
      </w:pPr>
      <w:hyperlink w:anchor="_Toc2601" w:history="1">
        <w:r>
          <w:rPr>
            <w:rFonts w:ascii="仿宋" w:eastAsia="仿宋" w:hAnsi="仿宋" w:cs="仿宋" w:hint="eastAsia"/>
            <w:lang w:eastAsia="zh-CN"/>
          </w:rPr>
          <w:t>(五)、用地总体要求</w:t>
        </w:r>
        <w:r>
          <w:tab/>
        </w:r>
        <w:r>
          <w:fldChar w:fldCharType="begin"/>
        </w:r>
        <w:r>
          <w:instrText xml:space="preserve"> PAGEREF _Toc2601 \h </w:instrText>
        </w:r>
        <w:r>
          <w:fldChar w:fldCharType="separate"/>
        </w:r>
        <w:r>
          <w:t>6</w:t>
        </w:r>
        <w:r>
          <w:fldChar w:fldCharType="end"/>
        </w:r>
      </w:hyperlink>
    </w:p>
    <w:p>
      <w:pPr>
        <w:pStyle w:val="TOC2"/>
        <w:tabs>
          <w:tab w:val="right" w:leader="dot" w:pos="8306"/>
        </w:tabs>
      </w:pPr>
      <w:hyperlink w:anchor="_Toc8519" w:history="1">
        <w:r>
          <w:rPr>
            <w:rFonts w:ascii="仿宋" w:eastAsia="仿宋" w:hAnsi="仿宋" w:cs="仿宋" w:hint="eastAsia"/>
            <w:lang w:eastAsia="zh-CN"/>
          </w:rPr>
          <w:t>(六)、节约用地措施</w:t>
        </w:r>
        <w:r>
          <w:tab/>
        </w:r>
        <w:r>
          <w:fldChar w:fldCharType="begin"/>
        </w:r>
        <w:r>
          <w:instrText xml:space="preserve"> PAGEREF _Toc8519 \h </w:instrText>
        </w:r>
        <w:r>
          <w:fldChar w:fldCharType="separate"/>
        </w:r>
        <w:r>
          <w:t>6</w:t>
        </w:r>
        <w:r>
          <w:fldChar w:fldCharType="end"/>
        </w:r>
      </w:hyperlink>
    </w:p>
    <w:p>
      <w:pPr>
        <w:pStyle w:val="TOC2"/>
        <w:tabs>
          <w:tab w:val="right" w:leader="dot" w:pos="8306"/>
        </w:tabs>
      </w:pPr>
      <w:hyperlink w:anchor="_Toc12268" w:history="1">
        <w:r>
          <w:rPr>
            <w:rFonts w:ascii="仿宋" w:eastAsia="仿宋" w:hAnsi="仿宋" w:cs="仿宋" w:hint="eastAsia"/>
            <w:lang w:eastAsia="zh-CN"/>
          </w:rPr>
          <w:t>(七)、总图布置方案</w:t>
        </w:r>
        <w:r>
          <w:tab/>
        </w:r>
        <w:r>
          <w:fldChar w:fldCharType="begin"/>
        </w:r>
        <w:r>
          <w:instrText xml:space="preserve"> PAGEREF _Toc12268 \h </w:instrText>
        </w:r>
        <w:r>
          <w:fldChar w:fldCharType="separate"/>
        </w:r>
        <w:r>
          <w:t>6</w:t>
        </w:r>
        <w:r>
          <w:fldChar w:fldCharType="end"/>
        </w:r>
      </w:hyperlink>
    </w:p>
    <w:p>
      <w:pPr>
        <w:pStyle w:val="TOC2"/>
        <w:tabs>
          <w:tab w:val="right" w:leader="dot" w:pos="8306"/>
        </w:tabs>
      </w:pPr>
      <w:hyperlink w:anchor="_Toc8747" w:history="1">
        <w:r>
          <w:rPr>
            <w:rFonts w:ascii="仿宋" w:eastAsia="仿宋" w:hAnsi="仿宋" w:cs="仿宋" w:hint="eastAsia"/>
            <w:lang w:eastAsia="zh-CN"/>
          </w:rPr>
          <w:t>(八)、运输组成</w:t>
        </w:r>
        <w:r>
          <w:tab/>
        </w:r>
        <w:r>
          <w:fldChar w:fldCharType="begin"/>
        </w:r>
        <w:r>
          <w:instrText xml:space="preserve"> PAGEREF _Toc8747 \h </w:instrText>
        </w:r>
        <w:r>
          <w:fldChar w:fldCharType="separate"/>
        </w:r>
        <w:r>
          <w:t>8</w:t>
        </w:r>
        <w:r>
          <w:fldChar w:fldCharType="end"/>
        </w:r>
      </w:hyperlink>
    </w:p>
    <w:p>
      <w:pPr>
        <w:pStyle w:val="TOC2"/>
        <w:tabs>
          <w:tab w:val="right" w:leader="dot" w:pos="8306"/>
        </w:tabs>
      </w:pPr>
      <w:hyperlink w:anchor="_Toc25175" w:history="1">
        <w:r>
          <w:rPr>
            <w:rFonts w:ascii="仿宋" w:eastAsia="仿宋" w:hAnsi="仿宋" w:cs="仿宋" w:hint="eastAsia"/>
            <w:lang w:eastAsia="zh-CN"/>
          </w:rPr>
          <w:t>(九)、选址综合评价</w:t>
        </w:r>
        <w:r>
          <w:tab/>
        </w:r>
        <w:r>
          <w:fldChar w:fldCharType="begin"/>
        </w:r>
        <w:r>
          <w:instrText xml:space="preserve"> PAGEREF _Toc25175 \h </w:instrText>
        </w:r>
        <w:r>
          <w:fldChar w:fldCharType="separate"/>
        </w:r>
        <w:r>
          <w:t>9</w:t>
        </w:r>
        <w:r>
          <w:fldChar w:fldCharType="end"/>
        </w:r>
      </w:hyperlink>
    </w:p>
    <w:p>
      <w:pPr>
        <w:pStyle w:val="TOC1"/>
        <w:tabs>
          <w:tab w:val="right" w:leader="dot" w:pos="8306"/>
        </w:tabs>
      </w:pPr>
      <w:hyperlink w:anchor="_Toc18637" w:history="1">
        <w:r>
          <w:rPr>
            <w:rFonts w:ascii="仿宋" w:eastAsia="仿宋" w:hAnsi="仿宋" w:cs="仿宋" w:hint="eastAsia"/>
            <w:lang w:eastAsia="zh-CN"/>
          </w:rPr>
          <w:t>二、土建工程说明</w:t>
        </w:r>
        <w:r>
          <w:tab/>
        </w:r>
        <w:r>
          <w:fldChar w:fldCharType="begin"/>
        </w:r>
        <w:r>
          <w:instrText xml:space="preserve"> PAGEREF _Toc18637 \h </w:instrText>
        </w:r>
        <w:r>
          <w:fldChar w:fldCharType="separate"/>
        </w:r>
        <w:r>
          <w:t>10</w:t>
        </w:r>
        <w:r>
          <w:fldChar w:fldCharType="end"/>
        </w:r>
      </w:hyperlink>
    </w:p>
    <w:p>
      <w:pPr>
        <w:pStyle w:val="TOC2"/>
        <w:tabs>
          <w:tab w:val="right" w:leader="dot" w:pos="8306"/>
        </w:tabs>
      </w:pPr>
      <w:hyperlink w:anchor="_Toc7531" w:history="1">
        <w:r>
          <w:rPr>
            <w:rFonts w:ascii="仿宋" w:eastAsia="仿宋" w:hAnsi="仿宋" w:cs="仿宋" w:hint="eastAsia"/>
            <w:lang w:eastAsia="zh-CN"/>
          </w:rPr>
          <w:t>(一)、建筑工程设计原则</w:t>
        </w:r>
        <w:r>
          <w:tab/>
        </w:r>
        <w:r>
          <w:fldChar w:fldCharType="begin"/>
        </w:r>
        <w:r>
          <w:instrText xml:space="preserve"> PAGEREF _Toc7531 \h </w:instrText>
        </w:r>
        <w:r>
          <w:fldChar w:fldCharType="separate"/>
        </w:r>
        <w:r>
          <w:t>10</w:t>
        </w:r>
        <w:r>
          <w:fldChar w:fldCharType="end"/>
        </w:r>
      </w:hyperlink>
    </w:p>
    <w:p>
      <w:pPr>
        <w:pStyle w:val="TOC2"/>
        <w:tabs>
          <w:tab w:val="right" w:leader="dot" w:pos="8306"/>
        </w:tabs>
      </w:pPr>
      <w:hyperlink w:anchor="_Toc20671" w:history="1">
        <w:r>
          <w:rPr>
            <w:rFonts w:ascii="仿宋" w:eastAsia="仿宋" w:hAnsi="仿宋" w:cs="仿宋" w:hint="eastAsia"/>
            <w:lang w:eastAsia="zh-CN"/>
          </w:rPr>
          <w:t>(二)、烟气分析仪项目工程建设标准规范</w:t>
        </w:r>
        <w:r>
          <w:tab/>
        </w:r>
        <w:r>
          <w:fldChar w:fldCharType="begin"/>
        </w:r>
        <w:r>
          <w:instrText xml:space="preserve"> PAGEREF _Toc20671 \h </w:instrText>
        </w:r>
        <w:r>
          <w:fldChar w:fldCharType="separate"/>
        </w:r>
        <w:r>
          <w:t>11</w:t>
        </w:r>
        <w:r>
          <w:fldChar w:fldCharType="end"/>
        </w:r>
      </w:hyperlink>
    </w:p>
    <w:p>
      <w:pPr>
        <w:pStyle w:val="TOC2"/>
        <w:tabs>
          <w:tab w:val="right" w:leader="dot" w:pos="8306"/>
        </w:tabs>
      </w:pPr>
      <w:hyperlink w:anchor="_Toc1962" w:history="1">
        <w:r>
          <w:rPr>
            <w:rFonts w:ascii="仿宋" w:eastAsia="仿宋" w:hAnsi="仿宋" w:cs="仿宋" w:hint="eastAsia"/>
            <w:lang w:eastAsia="zh-CN"/>
          </w:rPr>
          <w:t>(三)、烟气分析仪项目总平面设计要求</w:t>
        </w:r>
        <w:r>
          <w:tab/>
        </w:r>
        <w:r>
          <w:fldChar w:fldCharType="begin"/>
        </w:r>
        <w:r>
          <w:instrText xml:space="preserve"> PAGEREF _Toc1962 \h </w:instrText>
        </w:r>
        <w:r>
          <w:fldChar w:fldCharType="separate"/>
        </w:r>
        <w:r>
          <w:t>13</w:t>
        </w:r>
        <w:r>
          <w:fldChar w:fldCharType="end"/>
        </w:r>
      </w:hyperlink>
    </w:p>
    <w:p>
      <w:pPr>
        <w:pStyle w:val="TOC2"/>
        <w:tabs>
          <w:tab w:val="right" w:leader="dot" w:pos="8306"/>
        </w:tabs>
      </w:pPr>
      <w:hyperlink w:anchor="_Toc745" w:history="1">
        <w:r>
          <w:rPr>
            <w:rFonts w:ascii="仿宋" w:eastAsia="仿宋" w:hAnsi="仿宋" w:cs="仿宋" w:hint="eastAsia"/>
            <w:lang w:eastAsia="zh-CN"/>
          </w:rPr>
          <w:t>(四)、建筑设计规范和标准</w:t>
        </w:r>
        <w:r>
          <w:tab/>
        </w:r>
        <w:r>
          <w:fldChar w:fldCharType="begin"/>
        </w:r>
        <w:r>
          <w:instrText xml:space="preserve"> PAGEREF _Toc745 \h </w:instrText>
        </w:r>
        <w:r>
          <w:fldChar w:fldCharType="separate"/>
        </w:r>
        <w:r>
          <w:t>13</w:t>
        </w:r>
        <w:r>
          <w:fldChar w:fldCharType="end"/>
        </w:r>
      </w:hyperlink>
    </w:p>
    <w:p>
      <w:pPr>
        <w:pStyle w:val="TOC2"/>
        <w:tabs>
          <w:tab w:val="right" w:leader="dot" w:pos="8306"/>
        </w:tabs>
      </w:pPr>
      <w:hyperlink w:anchor="_Toc14615" w:history="1">
        <w:r>
          <w:rPr>
            <w:rFonts w:ascii="仿宋" w:eastAsia="仿宋" w:hAnsi="仿宋" w:cs="仿宋" w:hint="eastAsia"/>
            <w:lang w:eastAsia="zh-CN"/>
          </w:rPr>
          <w:t>(五)、土建工程设计年限及安全等级</w:t>
        </w:r>
        <w:r>
          <w:tab/>
        </w:r>
        <w:r>
          <w:fldChar w:fldCharType="begin"/>
        </w:r>
        <w:r>
          <w:instrText xml:space="preserve"> PAGEREF _Toc14615 \h </w:instrText>
        </w:r>
        <w:r>
          <w:fldChar w:fldCharType="separate"/>
        </w:r>
        <w:r>
          <w:t>14</w:t>
        </w:r>
        <w:r>
          <w:fldChar w:fldCharType="end"/>
        </w:r>
      </w:hyperlink>
    </w:p>
    <w:p>
      <w:pPr>
        <w:pStyle w:val="TOC2"/>
        <w:tabs>
          <w:tab w:val="right" w:leader="dot" w:pos="8306"/>
        </w:tabs>
      </w:pPr>
      <w:hyperlink w:anchor="_Toc18169" w:history="1">
        <w:r>
          <w:rPr>
            <w:rFonts w:ascii="仿宋" w:eastAsia="仿宋" w:hAnsi="仿宋" w:cs="仿宋" w:hint="eastAsia"/>
            <w:lang w:eastAsia="zh-CN"/>
          </w:rPr>
          <w:t>(六)、建筑工程设计总体要求</w:t>
        </w:r>
        <w:r>
          <w:tab/>
        </w:r>
        <w:r>
          <w:fldChar w:fldCharType="begin"/>
        </w:r>
        <w:r>
          <w:instrText xml:space="preserve"> PAGEREF _Toc18169 \h </w:instrText>
        </w:r>
        <w:r>
          <w:fldChar w:fldCharType="separate"/>
        </w:r>
        <w:r>
          <w:t>15</w:t>
        </w:r>
        <w:r>
          <w:fldChar w:fldCharType="end"/>
        </w:r>
      </w:hyperlink>
    </w:p>
    <w:p>
      <w:pPr>
        <w:pStyle w:val="TOC2"/>
        <w:tabs>
          <w:tab w:val="right" w:leader="dot" w:pos="8306"/>
        </w:tabs>
      </w:pPr>
      <w:hyperlink w:anchor="_Toc21377" w:history="1">
        <w:r>
          <w:rPr>
            <w:rFonts w:ascii="仿宋" w:eastAsia="仿宋" w:hAnsi="仿宋" w:cs="仿宋" w:hint="eastAsia"/>
            <w:lang w:eastAsia="zh-CN"/>
          </w:rPr>
          <w:t>(七)、土建工程建设指标</w:t>
        </w:r>
        <w:r>
          <w:tab/>
        </w:r>
        <w:r>
          <w:fldChar w:fldCharType="begin"/>
        </w:r>
        <w:r>
          <w:instrText xml:space="preserve"> PAGEREF _Toc21377 \h </w:instrText>
        </w:r>
        <w:r>
          <w:fldChar w:fldCharType="separate"/>
        </w:r>
        <w:r>
          <w:t>16</w:t>
        </w:r>
        <w:r>
          <w:fldChar w:fldCharType="end"/>
        </w:r>
      </w:hyperlink>
    </w:p>
    <w:p>
      <w:pPr>
        <w:pStyle w:val="TOC1"/>
        <w:tabs>
          <w:tab w:val="right" w:leader="dot" w:pos="8306"/>
        </w:tabs>
      </w:pPr>
      <w:hyperlink w:anchor="_Toc29967" w:history="1">
        <w:r>
          <w:rPr>
            <w:rFonts w:ascii="仿宋" w:eastAsia="仿宋" w:hAnsi="仿宋" w:cs="仿宋" w:hint="eastAsia"/>
            <w:lang w:eastAsia="zh-CN"/>
          </w:rPr>
          <w:t>三、投资方案计划</w:t>
        </w:r>
        <w:r>
          <w:tab/>
        </w:r>
        <w:r>
          <w:fldChar w:fldCharType="begin"/>
        </w:r>
        <w:r>
          <w:instrText xml:space="preserve"> PAGEREF _Toc29967 \h </w:instrText>
        </w:r>
        <w:r>
          <w:fldChar w:fldCharType="separate"/>
        </w:r>
        <w:r>
          <w:t>17</w:t>
        </w:r>
        <w:r>
          <w:fldChar w:fldCharType="end"/>
        </w:r>
      </w:hyperlink>
    </w:p>
    <w:p>
      <w:pPr>
        <w:pStyle w:val="TOC2"/>
        <w:tabs>
          <w:tab w:val="right" w:leader="dot" w:pos="8306"/>
        </w:tabs>
      </w:pPr>
      <w:hyperlink w:anchor="_Toc15847" w:history="1">
        <w:r>
          <w:rPr>
            <w:rFonts w:ascii="仿宋" w:eastAsia="仿宋" w:hAnsi="仿宋" w:cs="仿宋" w:hint="eastAsia"/>
            <w:lang w:eastAsia="zh-CN"/>
          </w:rPr>
          <w:t>(一)、烟气分析仪项目估算说明</w:t>
        </w:r>
        <w:r>
          <w:tab/>
        </w:r>
        <w:r>
          <w:fldChar w:fldCharType="begin"/>
        </w:r>
        <w:r>
          <w:instrText xml:space="preserve"> PAGEREF _Toc15847 \h </w:instrText>
        </w:r>
        <w:r>
          <w:fldChar w:fldCharType="separate"/>
        </w:r>
        <w:r>
          <w:t>17</w:t>
        </w:r>
        <w:r>
          <w:fldChar w:fldCharType="end"/>
        </w:r>
      </w:hyperlink>
    </w:p>
    <w:p>
      <w:pPr>
        <w:pStyle w:val="TOC2"/>
        <w:tabs>
          <w:tab w:val="right" w:leader="dot" w:pos="8306"/>
        </w:tabs>
      </w:pPr>
      <w:hyperlink w:anchor="_Toc4611" w:history="1">
        <w:r>
          <w:rPr>
            <w:rFonts w:ascii="仿宋" w:eastAsia="仿宋" w:hAnsi="仿宋" w:cs="仿宋" w:hint="eastAsia"/>
            <w:lang w:eastAsia="zh-CN"/>
          </w:rPr>
          <w:t>(二)、烟气分析仪项目总投资估算</w:t>
        </w:r>
        <w:r>
          <w:tab/>
        </w:r>
        <w:r>
          <w:fldChar w:fldCharType="begin"/>
        </w:r>
        <w:r>
          <w:instrText xml:space="preserve"> PAGEREF _Toc4611 \h </w:instrText>
        </w:r>
        <w:r>
          <w:fldChar w:fldCharType="separate"/>
        </w:r>
        <w:r>
          <w:t>18</w:t>
        </w:r>
        <w:r>
          <w:fldChar w:fldCharType="end"/>
        </w:r>
      </w:hyperlink>
    </w:p>
    <w:p>
      <w:pPr>
        <w:pStyle w:val="TOC2"/>
        <w:tabs>
          <w:tab w:val="right" w:leader="dot" w:pos="8306"/>
        </w:tabs>
      </w:pPr>
      <w:hyperlink w:anchor="_Toc9270" w:history="1">
        <w:r>
          <w:rPr>
            <w:rFonts w:ascii="仿宋" w:eastAsia="仿宋" w:hAnsi="仿宋" w:cs="仿宋" w:hint="eastAsia"/>
            <w:lang w:eastAsia="zh-CN"/>
          </w:rPr>
          <w:t>(三)、资金筹措</w:t>
        </w:r>
        <w:r>
          <w:tab/>
        </w:r>
        <w:r>
          <w:fldChar w:fldCharType="begin"/>
        </w:r>
        <w:r>
          <w:instrText xml:space="preserve"> PAGEREF _Toc9270 \h </w:instrText>
        </w:r>
        <w:r>
          <w:fldChar w:fldCharType="separate"/>
        </w:r>
        <w:r>
          <w:t>19</w:t>
        </w:r>
        <w:r>
          <w:fldChar w:fldCharType="end"/>
        </w:r>
      </w:hyperlink>
    </w:p>
    <w:p>
      <w:pPr>
        <w:pStyle w:val="TOC1"/>
        <w:tabs>
          <w:tab w:val="right" w:leader="dot" w:pos="8306"/>
        </w:tabs>
      </w:pPr>
      <w:hyperlink w:anchor="_Toc12991" w:history="1">
        <w:r>
          <w:rPr>
            <w:rFonts w:ascii="仿宋" w:eastAsia="仿宋" w:hAnsi="仿宋" w:cs="仿宋" w:hint="eastAsia"/>
            <w:lang w:eastAsia="zh-CN"/>
          </w:rPr>
          <w:t>四、烟气分析仪项目招投标方案</w:t>
        </w:r>
        <w:r>
          <w:tab/>
        </w:r>
        <w:r>
          <w:fldChar w:fldCharType="begin"/>
        </w:r>
        <w:r>
          <w:instrText xml:space="preserve"> PAGEREF _Toc12991 \h </w:instrText>
        </w:r>
        <w:r>
          <w:fldChar w:fldCharType="separate"/>
        </w:r>
        <w:r>
          <w:t>20</w:t>
        </w:r>
        <w:r>
          <w:fldChar w:fldCharType="end"/>
        </w:r>
      </w:hyperlink>
    </w:p>
    <w:p>
      <w:pPr>
        <w:pStyle w:val="TOC2"/>
        <w:tabs>
          <w:tab w:val="right" w:leader="dot" w:pos="8306"/>
        </w:tabs>
      </w:pPr>
      <w:hyperlink w:anchor="_Toc9642" w:history="1">
        <w:r>
          <w:rPr>
            <w:rFonts w:ascii="仿宋" w:eastAsia="仿宋" w:hAnsi="仿宋" w:cs="仿宋" w:hint="eastAsia"/>
            <w:lang w:eastAsia="zh-CN"/>
          </w:rPr>
          <w:t>(一)、招标组织方式</w:t>
        </w:r>
        <w:r>
          <w:tab/>
        </w:r>
        <w:r>
          <w:fldChar w:fldCharType="begin"/>
        </w:r>
        <w:r>
          <w:instrText xml:space="preserve"> PAGEREF _Toc9642 \h </w:instrText>
        </w:r>
        <w:r>
          <w:fldChar w:fldCharType="separate"/>
        </w:r>
        <w:r>
          <w:t>20</w:t>
        </w:r>
        <w:r>
          <w:fldChar w:fldCharType="end"/>
        </w:r>
      </w:hyperlink>
    </w:p>
    <w:p>
      <w:pPr>
        <w:pStyle w:val="TOC2"/>
        <w:tabs>
          <w:tab w:val="right" w:leader="dot" w:pos="8306"/>
        </w:tabs>
      </w:pPr>
      <w:hyperlink w:anchor="_Toc26497" w:history="1">
        <w:r>
          <w:rPr>
            <w:rFonts w:ascii="仿宋" w:eastAsia="仿宋" w:hAnsi="仿宋" w:cs="仿宋" w:hint="eastAsia"/>
            <w:lang w:eastAsia="zh-CN"/>
          </w:rPr>
          <w:t>(二)、招标委员会的组织设立</w:t>
        </w:r>
        <w:r>
          <w:tab/>
        </w:r>
        <w:r>
          <w:fldChar w:fldCharType="begin"/>
        </w:r>
        <w:r>
          <w:instrText xml:space="preserve"> PAGEREF _Toc26497 \h </w:instrText>
        </w:r>
        <w:r>
          <w:fldChar w:fldCharType="separate"/>
        </w:r>
        <w:r>
          <w:t>21</w:t>
        </w:r>
        <w:r>
          <w:fldChar w:fldCharType="end"/>
        </w:r>
      </w:hyperlink>
    </w:p>
    <w:p>
      <w:pPr>
        <w:pStyle w:val="TOC2"/>
        <w:tabs>
          <w:tab w:val="right" w:leader="dot" w:pos="8306"/>
        </w:tabs>
      </w:pPr>
      <w:hyperlink w:anchor="_Toc12195" w:history="1">
        <w:r>
          <w:rPr>
            <w:rFonts w:ascii="仿宋" w:eastAsia="仿宋" w:hAnsi="仿宋" w:cs="仿宋" w:hint="eastAsia"/>
            <w:lang w:eastAsia="zh-CN"/>
          </w:rPr>
          <w:t>(三)、烟气分析仪项目招投标要求</w:t>
        </w:r>
        <w:r>
          <w:tab/>
        </w:r>
        <w:r>
          <w:fldChar w:fldCharType="begin"/>
        </w:r>
        <w:r>
          <w:instrText xml:space="preserve"> PAGEREF _Toc12195 \h </w:instrText>
        </w:r>
        <w:r>
          <w:fldChar w:fldCharType="separate"/>
        </w:r>
        <w:r>
          <w:t>22</w:t>
        </w:r>
        <w:r>
          <w:fldChar w:fldCharType="end"/>
        </w:r>
      </w:hyperlink>
    </w:p>
    <w:p>
      <w:pPr>
        <w:pStyle w:val="TOC2"/>
        <w:tabs>
          <w:tab w:val="right" w:leader="dot" w:pos="8306"/>
        </w:tabs>
      </w:pPr>
      <w:hyperlink w:anchor="_Toc22012" w:history="1">
        <w:r>
          <w:rPr>
            <w:rFonts w:ascii="仿宋" w:eastAsia="仿宋" w:hAnsi="仿宋" w:cs="仿宋" w:hint="eastAsia"/>
            <w:lang w:eastAsia="zh-CN"/>
          </w:rPr>
          <w:t>(四)、烟气分析仪项目招标方式和招标程序</w:t>
        </w:r>
        <w:r>
          <w:tab/>
        </w:r>
        <w:r>
          <w:fldChar w:fldCharType="begin"/>
        </w:r>
        <w:r>
          <w:instrText xml:space="preserve"> PAGEREF _Toc22012 \h </w:instrText>
        </w:r>
        <w:r>
          <w:fldChar w:fldCharType="separate"/>
        </w:r>
        <w:r>
          <w:t>23</w:t>
        </w:r>
        <w:r>
          <w:fldChar w:fldCharType="end"/>
        </w:r>
      </w:hyperlink>
    </w:p>
    <w:p>
      <w:pPr>
        <w:pStyle w:val="TOC2"/>
        <w:tabs>
          <w:tab w:val="right" w:leader="dot" w:pos="8306"/>
        </w:tabs>
      </w:pPr>
      <w:hyperlink w:anchor="_Toc12198" w:history="1">
        <w:r>
          <w:rPr>
            <w:rFonts w:ascii="仿宋" w:eastAsia="仿宋" w:hAnsi="仿宋" w:cs="仿宋" w:hint="eastAsia"/>
            <w:lang w:eastAsia="zh-CN"/>
          </w:rPr>
          <w:t>(五)、招标费用及信息发布</w:t>
        </w:r>
        <w:r>
          <w:tab/>
        </w:r>
        <w:r>
          <w:fldChar w:fldCharType="begin"/>
        </w:r>
        <w:r>
          <w:instrText xml:space="preserve"> PAGEREF _Toc12198 \h </w:instrText>
        </w:r>
        <w:r>
          <w:fldChar w:fldCharType="separate"/>
        </w:r>
        <w:r>
          <w:t>26</w:t>
        </w:r>
        <w:r>
          <w:fldChar w:fldCharType="end"/>
        </w:r>
      </w:hyperlink>
    </w:p>
    <w:p>
      <w:pPr>
        <w:pStyle w:val="TOC1"/>
        <w:tabs>
          <w:tab w:val="right" w:leader="dot" w:pos="8306"/>
        </w:tabs>
      </w:pPr>
      <w:hyperlink w:anchor="_Toc8625" w:history="1">
        <w:r>
          <w:rPr>
            <w:rFonts w:ascii="仿宋" w:eastAsia="仿宋" w:hAnsi="仿宋" w:cs="仿宋" w:hint="eastAsia"/>
            <w:lang w:eastAsia="zh-CN"/>
          </w:rPr>
          <w:t>五、烟气分析仪项目节能概况</w:t>
        </w:r>
        <w:r>
          <w:tab/>
        </w:r>
        <w:r>
          <w:fldChar w:fldCharType="begin"/>
        </w:r>
        <w:r>
          <w:instrText xml:space="preserve"> PAGEREF _Toc8625 \h </w:instrText>
        </w:r>
        <w:r>
          <w:fldChar w:fldCharType="separate"/>
        </w:r>
        <w:r>
          <w:t>26</w:t>
        </w:r>
        <w:r>
          <w:fldChar w:fldCharType="end"/>
        </w:r>
      </w:hyperlink>
    </w:p>
    <w:p>
      <w:pPr>
        <w:pStyle w:val="TOC2"/>
        <w:tabs>
          <w:tab w:val="right" w:leader="dot" w:pos="8306"/>
        </w:tabs>
      </w:pPr>
      <w:hyperlink w:anchor="_Toc24292" w:history="1">
        <w:r>
          <w:rPr>
            <w:rFonts w:ascii="仿宋" w:eastAsia="仿宋" w:hAnsi="仿宋" w:cs="仿宋" w:hint="eastAsia"/>
            <w:lang w:eastAsia="zh-CN"/>
          </w:rPr>
          <w:t>(一)、节能概述</w:t>
        </w:r>
        <w:r>
          <w:tab/>
        </w:r>
        <w:r>
          <w:fldChar w:fldCharType="begin"/>
        </w:r>
        <w:r>
          <w:instrText xml:space="preserve"> PAGEREF _Toc24292 \h </w:instrText>
        </w:r>
        <w:r>
          <w:fldChar w:fldCharType="separate"/>
        </w:r>
        <w:r>
          <w:t>26</w:t>
        </w:r>
        <w:r>
          <w:fldChar w:fldCharType="end"/>
        </w:r>
      </w:hyperlink>
    </w:p>
    <w:p>
      <w:pPr>
        <w:pStyle w:val="TOC2"/>
        <w:tabs>
          <w:tab w:val="right" w:leader="dot" w:pos="8306"/>
        </w:tabs>
      </w:pPr>
      <w:hyperlink w:anchor="_Toc31744" w:history="1">
        <w:r>
          <w:rPr>
            <w:rFonts w:ascii="仿宋" w:eastAsia="仿宋" w:hAnsi="仿宋" w:cs="仿宋" w:hint="eastAsia"/>
            <w:lang w:eastAsia="zh-CN"/>
          </w:rPr>
          <w:t>(二)、烟气分析仪项目所在地能源消费及能源供应条件</w:t>
        </w:r>
        <w:r>
          <w:tab/>
        </w:r>
        <w:r>
          <w:fldChar w:fldCharType="begin"/>
        </w:r>
        <w:r>
          <w:instrText xml:space="preserve"> PAGEREF _Toc31744 \h </w:instrText>
        </w:r>
        <w:r>
          <w:fldChar w:fldCharType="separate"/>
        </w:r>
        <w:r>
          <w:t>27</w:t>
        </w:r>
        <w:r>
          <w:fldChar w:fldCharType="end"/>
        </w:r>
      </w:hyperlink>
    </w:p>
    <w:p>
      <w:pPr>
        <w:pStyle w:val="TOC2"/>
        <w:tabs>
          <w:tab w:val="right" w:leader="dot" w:pos="8306"/>
        </w:tabs>
      </w:pPr>
      <w:hyperlink w:anchor="_Toc14976" w:history="1">
        <w:r>
          <w:rPr>
            <w:rFonts w:ascii="仿宋" w:eastAsia="仿宋" w:hAnsi="仿宋" w:cs="仿宋" w:hint="eastAsia"/>
            <w:lang w:eastAsia="zh-CN"/>
          </w:rPr>
          <w:t>(三)、能源消费种类和数量分析</w:t>
        </w:r>
        <w:r>
          <w:tab/>
        </w:r>
        <w:r>
          <w:fldChar w:fldCharType="begin"/>
        </w:r>
        <w:r>
          <w:instrText xml:space="preserve"> PAGEREF _Toc14976 \h </w:instrText>
        </w:r>
        <w:r>
          <w:fldChar w:fldCharType="separate"/>
        </w:r>
        <w:r>
          <w:t>28</w:t>
        </w:r>
        <w:r>
          <w:fldChar w:fldCharType="end"/>
        </w:r>
      </w:hyperlink>
    </w:p>
    <w:p>
      <w:pPr>
        <w:pStyle w:val="TOC2"/>
        <w:tabs>
          <w:tab w:val="right" w:leader="dot" w:pos="8306"/>
        </w:tabs>
      </w:pPr>
      <w:hyperlink w:anchor="_Toc16823" w:history="1">
        <w:r>
          <w:rPr>
            <w:rFonts w:ascii="仿宋" w:eastAsia="仿宋" w:hAnsi="仿宋" w:cs="仿宋" w:hint="eastAsia"/>
            <w:lang w:eastAsia="zh-CN"/>
          </w:rPr>
          <w:t>(四)、烟气分析仪项目预期节能综合评价</w:t>
        </w:r>
        <w:r>
          <w:tab/>
        </w:r>
        <w:r>
          <w:fldChar w:fldCharType="begin"/>
        </w:r>
        <w:r>
          <w:instrText xml:space="preserve"> PAGEREF _Toc16823 \h </w:instrText>
        </w:r>
        <w:r>
          <w:fldChar w:fldCharType="separate"/>
        </w:r>
        <w:r>
          <w:t>29</w:t>
        </w:r>
        <w:r>
          <w:fldChar w:fldCharType="end"/>
        </w:r>
      </w:hyperlink>
    </w:p>
    <w:p>
      <w:pPr>
        <w:pStyle w:val="TOC2"/>
        <w:tabs>
          <w:tab w:val="right" w:leader="dot" w:pos="8306"/>
        </w:tabs>
      </w:pPr>
      <w:hyperlink w:anchor="_Toc5983" w:history="1">
        <w:r>
          <w:rPr>
            <w:rFonts w:ascii="仿宋" w:eastAsia="仿宋" w:hAnsi="仿宋" w:cs="仿宋" w:hint="eastAsia"/>
            <w:lang w:eastAsia="zh-CN"/>
          </w:rPr>
          <w:t>(五)、烟气分析仪项目节能设计</w:t>
        </w:r>
        <w:r>
          <w:tab/>
        </w:r>
        <w:r>
          <w:fldChar w:fldCharType="begin"/>
        </w:r>
        <w:r>
          <w:instrText xml:space="preserve"> PAGEREF _Toc5983 \h </w:instrText>
        </w:r>
        <w:r>
          <w:fldChar w:fldCharType="separate"/>
        </w:r>
        <w:r>
          <w:t>29</w:t>
        </w:r>
        <w:r>
          <w:fldChar w:fldCharType="end"/>
        </w:r>
      </w:hyperlink>
    </w:p>
    <w:p>
      <w:pPr>
        <w:pStyle w:val="TOC2"/>
        <w:tabs>
          <w:tab w:val="right" w:leader="dot" w:pos="8306"/>
        </w:tabs>
      </w:pPr>
      <w:hyperlink w:anchor="_Toc31278" w:history="1">
        <w:r>
          <w:rPr>
            <w:rFonts w:ascii="仿宋" w:eastAsia="仿宋" w:hAnsi="仿宋" w:cs="仿宋" w:hint="eastAsia"/>
            <w:lang w:eastAsia="zh-CN"/>
          </w:rPr>
          <w:t>(六)、节能措施</w:t>
        </w:r>
        <w:r>
          <w:tab/>
        </w:r>
        <w:r>
          <w:fldChar w:fldCharType="begin"/>
        </w:r>
        <w:r>
          <w:instrText xml:space="preserve"> PAGEREF _Toc31278 \h </w:instrText>
        </w:r>
        <w:r>
          <w:fldChar w:fldCharType="separate"/>
        </w:r>
        <w:r>
          <w:t>30</w:t>
        </w:r>
        <w:r>
          <w:fldChar w:fldCharType="end"/>
        </w:r>
      </w:hyperlink>
    </w:p>
    <w:p>
      <w:pPr>
        <w:pStyle w:val="TOC1"/>
        <w:tabs>
          <w:tab w:val="right" w:leader="dot" w:pos="8306"/>
        </w:tabs>
      </w:pPr>
      <w:hyperlink w:anchor="_Toc30044" w:history="1">
        <w:r>
          <w:rPr>
            <w:rFonts w:ascii="仿宋" w:eastAsia="仿宋" w:hAnsi="仿宋" w:cs="仿宋" w:hint="eastAsia"/>
            <w:lang w:eastAsia="zh-CN"/>
          </w:rPr>
          <w:t>六、安全经营规范</w:t>
        </w:r>
        <w:r>
          <w:tab/>
        </w:r>
        <w:r>
          <w:fldChar w:fldCharType="begin"/>
        </w:r>
        <w:r>
          <w:instrText xml:space="preserve"> PAGEREF _Toc30044 \h </w:instrText>
        </w:r>
        <w:r>
          <w:fldChar w:fldCharType="separate"/>
        </w:r>
        <w:r>
          <w:t>32</w:t>
        </w:r>
        <w:r>
          <w:fldChar w:fldCharType="end"/>
        </w:r>
      </w:hyperlink>
    </w:p>
    <w:p>
      <w:pPr>
        <w:pStyle w:val="TOC2"/>
        <w:tabs>
          <w:tab w:val="right" w:leader="dot" w:pos="8306"/>
        </w:tabs>
      </w:pPr>
      <w:hyperlink w:anchor="_Toc27698" w:history="1">
        <w:r>
          <w:rPr>
            <w:rFonts w:ascii="仿宋" w:eastAsia="仿宋" w:hAnsi="仿宋" w:cs="仿宋" w:hint="eastAsia"/>
            <w:lang w:eastAsia="zh-CN"/>
          </w:rPr>
          <w:t>(一)、消防安全</w:t>
        </w:r>
        <w:r>
          <w:tab/>
        </w:r>
        <w:r>
          <w:fldChar w:fldCharType="begin"/>
        </w:r>
        <w:r>
          <w:instrText xml:space="preserve"> PAGEREF _Toc27698 \h </w:instrText>
        </w:r>
        <w:r>
          <w:fldChar w:fldCharType="separate"/>
        </w:r>
        <w:r>
          <w:t>32</w:t>
        </w:r>
        <w:r>
          <w:fldChar w:fldCharType="end"/>
        </w:r>
      </w:hyperlink>
    </w:p>
    <w:p>
      <w:pPr>
        <w:pStyle w:val="TOC2"/>
        <w:tabs>
          <w:tab w:val="right" w:leader="dot" w:pos="8306"/>
        </w:tabs>
      </w:pPr>
      <w:hyperlink w:anchor="_Toc5378" w:history="1">
        <w:r>
          <w:rPr>
            <w:rFonts w:ascii="仿宋" w:eastAsia="仿宋" w:hAnsi="仿宋" w:cs="仿宋" w:hint="eastAsia"/>
            <w:lang w:eastAsia="zh-CN"/>
          </w:rPr>
          <w:t>(二)、防火防爆总图布置措施</w:t>
        </w:r>
        <w:r>
          <w:tab/>
        </w:r>
        <w:r>
          <w:fldChar w:fldCharType="begin"/>
        </w:r>
        <w:r>
          <w:instrText xml:space="preserve"> PAGEREF _Toc5378 \h </w:instrText>
        </w:r>
        <w:r>
          <w:fldChar w:fldCharType="separate"/>
        </w:r>
        <w:r>
          <w:t>34</w:t>
        </w:r>
        <w:r>
          <w:fldChar w:fldCharType="end"/>
        </w:r>
      </w:hyperlink>
    </w:p>
    <w:p>
      <w:pPr>
        <w:pStyle w:val="TOC2"/>
        <w:tabs>
          <w:tab w:val="right" w:leader="dot" w:pos="8306"/>
        </w:tabs>
      </w:pPr>
      <w:hyperlink w:anchor="_Toc24392" w:history="1">
        <w:r>
          <w:rPr>
            <w:rFonts w:ascii="仿宋" w:eastAsia="仿宋" w:hAnsi="仿宋" w:cs="仿宋" w:hint="eastAsia"/>
            <w:lang w:eastAsia="zh-CN"/>
          </w:rPr>
          <w:t>(三)、自然灾害防范措施</w:t>
        </w:r>
        <w:r>
          <w:tab/>
        </w:r>
        <w:r>
          <w:fldChar w:fldCharType="begin"/>
        </w:r>
        <w:r>
          <w:instrText xml:space="preserve"> PAGEREF _Toc24392 \h </w:instrText>
        </w:r>
        <w:r>
          <w:fldChar w:fldCharType="separate"/>
        </w:r>
        <w:r>
          <w:t>34</w:t>
        </w:r>
        <w:r>
          <w:fldChar w:fldCharType="end"/>
        </w:r>
      </w:hyperlink>
    </w:p>
    <w:p>
      <w:pPr>
        <w:pStyle w:val="TOC2"/>
        <w:tabs>
          <w:tab w:val="right" w:leader="dot" w:pos="8306"/>
        </w:tabs>
      </w:pPr>
      <w:hyperlink w:anchor="_Toc11332" w:history="1">
        <w:r>
          <w:rPr>
            <w:rFonts w:ascii="仿宋" w:eastAsia="仿宋" w:hAnsi="仿宋" w:cs="仿宋" w:hint="eastAsia"/>
            <w:lang w:eastAsia="zh-CN"/>
          </w:rPr>
          <w:t>(四)、安全色及安全标志使用要求</w:t>
        </w:r>
        <w:r>
          <w:tab/>
        </w:r>
        <w:r>
          <w:fldChar w:fldCharType="begin"/>
        </w:r>
        <w:r>
          <w:instrText xml:space="preserve"> PAGEREF _Toc11332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39" w:history="1">
        <w:r>
          <w:rPr>
            <w:rFonts w:ascii="仿宋" w:eastAsia="仿宋" w:hAnsi="仿宋" w:cs="仿宋" w:hint="eastAsia"/>
            <w:lang w:eastAsia="zh-CN"/>
          </w:rPr>
          <w:t>(五)、电气安全保障措施</w:t>
        </w:r>
        <w:r>
          <w:tab/>
        </w:r>
        <w:r>
          <w:fldChar w:fldCharType="begin"/>
        </w:r>
        <w:r>
          <w:instrText xml:space="preserve"> PAGEREF _Toc5139 \h </w:instrText>
        </w:r>
        <w:r>
          <w:fldChar w:fldCharType="separate"/>
        </w:r>
        <w:r>
          <w:t>36</w:t>
        </w:r>
        <w:r>
          <w:fldChar w:fldCharType="end"/>
        </w:r>
      </w:hyperlink>
    </w:p>
    <w:p>
      <w:pPr>
        <w:pStyle w:val="TOC2"/>
        <w:tabs>
          <w:tab w:val="right" w:leader="dot" w:pos="8306"/>
        </w:tabs>
      </w:pPr>
      <w:hyperlink w:anchor="_Toc14796" w:history="1">
        <w:r>
          <w:rPr>
            <w:rFonts w:ascii="仿宋" w:eastAsia="仿宋" w:hAnsi="仿宋" w:cs="仿宋" w:hint="eastAsia"/>
            <w:lang w:eastAsia="zh-CN"/>
          </w:rPr>
          <w:t>(六)、防尘防毒措施</w:t>
        </w:r>
        <w:r>
          <w:tab/>
        </w:r>
        <w:r>
          <w:fldChar w:fldCharType="begin"/>
        </w:r>
        <w:r>
          <w:instrText xml:space="preserve"> PAGEREF _Toc14796 \h </w:instrText>
        </w:r>
        <w:r>
          <w:fldChar w:fldCharType="separate"/>
        </w:r>
        <w:r>
          <w:t>36</w:t>
        </w:r>
        <w:r>
          <w:fldChar w:fldCharType="end"/>
        </w:r>
      </w:hyperlink>
    </w:p>
    <w:p>
      <w:pPr>
        <w:pStyle w:val="TOC2"/>
        <w:tabs>
          <w:tab w:val="right" w:leader="dot" w:pos="8306"/>
        </w:tabs>
      </w:pPr>
      <w:hyperlink w:anchor="_Toc5346" w:history="1">
        <w:r>
          <w:rPr>
            <w:rFonts w:ascii="仿宋" w:eastAsia="仿宋" w:hAnsi="仿宋" w:cs="仿宋" w:hint="eastAsia"/>
            <w:lang w:eastAsia="zh-CN"/>
          </w:rPr>
          <w:t>(七)、防静电、触电防护及防雷措施</w:t>
        </w:r>
        <w:r>
          <w:tab/>
        </w:r>
        <w:r>
          <w:fldChar w:fldCharType="begin"/>
        </w:r>
        <w:r>
          <w:instrText xml:space="preserve"> PAGEREF _Toc5346 \h </w:instrText>
        </w:r>
        <w:r>
          <w:fldChar w:fldCharType="separate"/>
        </w:r>
        <w:r>
          <w:t>37</w:t>
        </w:r>
        <w:r>
          <w:fldChar w:fldCharType="end"/>
        </w:r>
      </w:hyperlink>
    </w:p>
    <w:p>
      <w:pPr>
        <w:pStyle w:val="TOC2"/>
        <w:tabs>
          <w:tab w:val="right" w:leader="dot" w:pos="8306"/>
        </w:tabs>
      </w:pPr>
      <w:hyperlink w:anchor="_Toc13262" w:history="1">
        <w:r>
          <w:rPr>
            <w:rFonts w:ascii="仿宋" w:eastAsia="仿宋" w:hAnsi="仿宋" w:cs="仿宋" w:hint="eastAsia"/>
            <w:lang w:eastAsia="zh-CN"/>
          </w:rPr>
          <w:t>(八)、机械设备安全保障措施</w:t>
        </w:r>
        <w:r>
          <w:tab/>
        </w:r>
        <w:r>
          <w:fldChar w:fldCharType="begin"/>
        </w:r>
        <w:r>
          <w:instrText xml:space="preserve"> PAGEREF _Toc13262 \h </w:instrText>
        </w:r>
        <w:r>
          <w:fldChar w:fldCharType="separate"/>
        </w:r>
        <w:r>
          <w:t>38</w:t>
        </w:r>
        <w:r>
          <w:fldChar w:fldCharType="end"/>
        </w:r>
      </w:hyperlink>
    </w:p>
    <w:p>
      <w:pPr>
        <w:pStyle w:val="TOC2"/>
        <w:tabs>
          <w:tab w:val="right" w:leader="dot" w:pos="8306"/>
        </w:tabs>
      </w:pPr>
      <w:hyperlink w:anchor="_Toc18351" w:history="1">
        <w:r>
          <w:rPr>
            <w:rFonts w:ascii="仿宋" w:eastAsia="仿宋" w:hAnsi="仿宋" w:cs="仿宋" w:hint="eastAsia"/>
            <w:lang w:eastAsia="zh-CN"/>
          </w:rPr>
          <w:t>(九)、劳动安全保障措施</w:t>
        </w:r>
        <w:r>
          <w:tab/>
        </w:r>
        <w:r>
          <w:fldChar w:fldCharType="begin"/>
        </w:r>
        <w:r>
          <w:instrText xml:space="preserve"> PAGEREF _Toc18351 \h </w:instrText>
        </w:r>
        <w:r>
          <w:fldChar w:fldCharType="separate"/>
        </w:r>
        <w:r>
          <w:t>39</w:t>
        </w:r>
        <w:r>
          <w:fldChar w:fldCharType="end"/>
        </w:r>
      </w:hyperlink>
    </w:p>
    <w:p>
      <w:pPr>
        <w:pStyle w:val="TOC2"/>
        <w:tabs>
          <w:tab w:val="right" w:leader="dot" w:pos="8306"/>
        </w:tabs>
      </w:pPr>
      <w:hyperlink w:anchor="_Toc30351" w:history="1">
        <w:r>
          <w:rPr>
            <w:rFonts w:ascii="仿宋" w:eastAsia="仿宋" w:hAnsi="仿宋" w:cs="仿宋" w:hint="eastAsia"/>
            <w:lang w:eastAsia="zh-CN"/>
          </w:rPr>
          <w:t>(十)、劳动安全卫生机构设置及教育制度</w:t>
        </w:r>
        <w:r>
          <w:tab/>
        </w:r>
        <w:r>
          <w:fldChar w:fldCharType="begin"/>
        </w:r>
        <w:r>
          <w:instrText xml:space="preserve"> PAGEREF _Toc30351 \h </w:instrText>
        </w:r>
        <w:r>
          <w:fldChar w:fldCharType="separate"/>
        </w:r>
        <w:r>
          <w:t>39</w:t>
        </w:r>
        <w:r>
          <w:fldChar w:fldCharType="end"/>
        </w:r>
      </w:hyperlink>
    </w:p>
    <w:p>
      <w:pPr>
        <w:pStyle w:val="TOC2"/>
        <w:tabs>
          <w:tab w:val="right" w:leader="dot" w:pos="8306"/>
        </w:tabs>
      </w:pPr>
      <w:hyperlink w:anchor="_Toc13591" w:history="1">
        <w:r>
          <w:rPr>
            <w:rFonts w:ascii="仿宋" w:eastAsia="仿宋" w:hAnsi="仿宋" w:cs="仿宋" w:hint="eastAsia"/>
            <w:lang w:eastAsia="zh-CN"/>
          </w:rPr>
          <w:t>(十一)、劳动安全预期效果评价</w:t>
        </w:r>
        <w:r>
          <w:tab/>
        </w:r>
        <w:r>
          <w:fldChar w:fldCharType="begin"/>
        </w:r>
        <w:r>
          <w:instrText xml:space="preserve"> PAGEREF _Toc13591 \h </w:instrText>
        </w:r>
        <w:r>
          <w:fldChar w:fldCharType="separate"/>
        </w:r>
        <w:r>
          <w:t>40</w:t>
        </w:r>
        <w:r>
          <w:fldChar w:fldCharType="end"/>
        </w:r>
      </w:hyperlink>
    </w:p>
    <w:p>
      <w:pPr>
        <w:pStyle w:val="TOC1"/>
        <w:tabs>
          <w:tab w:val="right" w:leader="dot" w:pos="8306"/>
        </w:tabs>
      </w:pPr>
      <w:hyperlink w:anchor="_Toc14329" w:history="1">
        <w:r>
          <w:rPr>
            <w:rFonts w:ascii="仿宋" w:eastAsia="仿宋" w:hAnsi="仿宋" w:cs="仿宋" w:hint="eastAsia"/>
            <w:lang w:eastAsia="zh-CN"/>
          </w:rPr>
          <w:t>七、实施进度</w:t>
        </w:r>
        <w:r>
          <w:tab/>
        </w:r>
        <w:r>
          <w:fldChar w:fldCharType="begin"/>
        </w:r>
        <w:r>
          <w:instrText xml:space="preserve"> PAGEREF _Toc14329 \h </w:instrText>
        </w:r>
        <w:r>
          <w:fldChar w:fldCharType="separate"/>
        </w:r>
        <w:r>
          <w:t>41</w:t>
        </w:r>
        <w:r>
          <w:fldChar w:fldCharType="end"/>
        </w:r>
      </w:hyperlink>
    </w:p>
    <w:p>
      <w:pPr>
        <w:pStyle w:val="TOC2"/>
        <w:tabs>
          <w:tab w:val="right" w:leader="dot" w:pos="8306"/>
        </w:tabs>
      </w:pPr>
      <w:hyperlink w:anchor="_Toc21523" w:history="1">
        <w:r>
          <w:rPr>
            <w:rFonts w:ascii="仿宋" w:eastAsia="仿宋" w:hAnsi="仿宋" w:cs="仿宋" w:hint="eastAsia"/>
            <w:lang w:eastAsia="zh-CN"/>
          </w:rPr>
          <w:t>(一)、建设周期</w:t>
        </w:r>
        <w:r>
          <w:tab/>
        </w:r>
        <w:r>
          <w:fldChar w:fldCharType="begin"/>
        </w:r>
        <w:r>
          <w:instrText xml:space="preserve"> PAGEREF _Toc21523 \h </w:instrText>
        </w:r>
        <w:r>
          <w:fldChar w:fldCharType="separate"/>
        </w:r>
        <w:r>
          <w:t>41</w:t>
        </w:r>
        <w:r>
          <w:fldChar w:fldCharType="end"/>
        </w:r>
      </w:hyperlink>
    </w:p>
    <w:p>
      <w:pPr>
        <w:pStyle w:val="TOC2"/>
        <w:tabs>
          <w:tab w:val="right" w:leader="dot" w:pos="8306"/>
        </w:tabs>
      </w:pPr>
      <w:hyperlink w:anchor="_Toc12532" w:history="1">
        <w:r>
          <w:rPr>
            <w:rFonts w:ascii="仿宋" w:eastAsia="仿宋" w:hAnsi="仿宋" w:cs="仿宋" w:hint="eastAsia"/>
            <w:lang w:eastAsia="zh-CN"/>
          </w:rPr>
          <w:t>(二)、建设进度</w:t>
        </w:r>
        <w:r>
          <w:tab/>
        </w:r>
        <w:r>
          <w:fldChar w:fldCharType="begin"/>
        </w:r>
        <w:r>
          <w:instrText xml:space="preserve"> PAGEREF _Toc12532 \h </w:instrText>
        </w:r>
        <w:r>
          <w:fldChar w:fldCharType="separate"/>
        </w:r>
        <w:r>
          <w:t>42</w:t>
        </w:r>
        <w:r>
          <w:fldChar w:fldCharType="end"/>
        </w:r>
      </w:hyperlink>
    </w:p>
    <w:p>
      <w:pPr>
        <w:pStyle w:val="TOC2"/>
        <w:tabs>
          <w:tab w:val="right" w:leader="dot" w:pos="8306"/>
        </w:tabs>
      </w:pPr>
      <w:hyperlink w:anchor="_Toc26746" w:history="1">
        <w:r>
          <w:rPr>
            <w:rFonts w:ascii="仿宋" w:eastAsia="仿宋" w:hAnsi="仿宋" w:cs="仿宋" w:hint="eastAsia"/>
            <w:lang w:eastAsia="zh-CN"/>
          </w:rPr>
          <w:t>(三)、进度安排注意事项</w:t>
        </w:r>
        <w:r>
          <w:tab/>
        </w:r>
        <w:r>
          <w:fldChar w:fldCharType="begin"/>
        </w:r>
        <w:r>
          <w:instrText xml:space="preserve"> PAGEREF _Toc26746 \h </w:instrText>
        </w:r>
        <w:r>
          <w:fldChar w:fldCharType="separate"/>
        </w:r>
        <w:r>
          <w:t>43</w:t>
        </w:r>
        <w:r>
          <w:fldChar w:fldCharType="end"/>
        </w:r>
      </w:hyperlink>
    </w:p>
    <w:p>
      <w:pPr>
        <w:pStyle w:val="TOC2"/>
        <w:tabs>
          <w:tab w:val="right" w:leader="dot" w:pos="8306"/>
        </w:tabs>
      </w:pPr>
      <w:hyperlink w:anchor="_Toc29273" w:history="1">
        <w:r>
          <w:rPr>
            <w:rFonts w:ascii="仿宋" w:eastAsia="仿宋" w:hAnsi="仿宋" w:cs="仿宋" w:hint="eastAsia"/>
            <w:lang w:eastAsia="zh-CN"/>
          </w:rPr>
          <w:t>(四)、人力资源配置</w:t>
        </w:r>
        <w:r>
          <w:tab/>
        </w:r>
        <w:r>
          <w:fldChar w:fldCharType="begin"/>
        </w:r>
        <w:r>
          <w:instrText xml:space="preserve"> PAGEREF _Toc29273 \h </w:instrText>
        </w:r>
        <w:r>
          <w:fldChar w:fldCharType="separate"/>
        </w:r>
        <w:r>
          <w:t>44</w:t>
        </w:r>
        <w:r>
          <w:fldChar w:fldCharType="end"/>
        </w:r>
      </w:hyperlink>
    </w:p>
    <w:p>
      <w:pPr>
        <w:pStyle w:val="TOC2"/>
        <w:tabs>
          <w:tab w:val="right" w:leader="dot" w:pos="8306"/>
        </w:tabs>
      </w:pPr>
      <w:hyperlink w:anchor="_Toc12951" w:history="1">
        <w:r>
          <w:rPr>
            <w:rFonts w:ascii="仿宋" w:eastAsia="仿宋" w:hAnsi="仿宋" w:cs="仿宋" w:hint="eastAsia"/>
            <w:lang w:eastAsia="zh-CN"/>
          </w:rPr>
          <w:t>(五)、员工培训</w:t>
        </w:r>
        <w:r>
          <w:tab/>
        </w:r>
        <w:r>
          <w:fldChar w:fldCharType="begin"/>
        </w:r>
        <w:r>
          <w:instrText xml:space="preserve"> PAGEREF _Toc12951 \h </w:instrText>
        </w:r>
        <w:r>
          <w:fldChar w:fldCharType="separate"/>
        </w:r>
        <w:r>
          <w:t>44</w:t>
        </w:r>
        <w:r>
          <w:fldChar w:fldCharType="end"/>
        </w:r>
      </w:hyperlink>
    </w:p>
    <w:p>
      <w:pPr>
        <w:pStyle w:val="TOC2"/>
        <w:tabs>
          <w:tab w:val="right" w:leader="dot" w:pos="8306"/>
        </w:tabs>
      </w:pPr>
      <w:hyperlink w:anchor="_Toc19135" w:history="1">
        <w:r>
          <w:rPr>
            <w:rFonts w:ascii="仿宋" w:eastAsia="仿宋" w:hAnsi="仿宋" w:cs="仿宋" w:hint="eastAsia"/>
            <w:lang w:eastAsia="zh-CN"/>
          </w:rPr>
          <w:t>(六)、烟气分析仪项目实施保障</w:t>
        </w:r>
        <w:r>
          <w:tab/>
        </w:r>
        <w:r>
          <w:fldChar w:fldCharType="begin"/>
        </w:r>
        <w:r>
          <w:instrText xml:space="preserve"> PAGEREF _Toc19135 \h </w:instrText>
        </w:r>
        <w:r>
          <w:fldChar w:fldCharType="separate"/>
        </w:r>
        <w:r>
          <w:t>46</w:t>
        </w:r>
        <w:r>
          <w:fldChar w:fldCharType="end"/>
        </w:r>
      </w:hyperlink>
    </w:p>
    <w:p>
      <w:pPr>
        <w:pStyle w:val="TOC1"/>
        <w:tabs>
          <w:tab w:val="right" w:leader="dot" w:pos="8306"/>
        </w:tabs>
      </w:pPr>
      <w:hyperlink w:anchor="_Toc24655" w:history="1">
        <w:r>
          <w:rPr>
            <w:rFonts w:ascii="仿宋" w:eastAsia="仿宋" w:hAnsi="仿宋" w:cs="仿宋" w:hint="eastAsia"/>
            <w:lang w:eastAsia="zh-CN"/>
          </w:rPr>
          <w:t>八、资源开发及综合利用分析</w:t>
        </w:r>
        <w:r>
          <w:tab/>
        </w:r>
        <w:r>
          <w:fldChar w:fldCharType="begin"/>
        </w:r>
        <w:r>
          <w:instrText xml:space="preserve"> PAGEREF _Toc24655 \h </w:instrText>
        </w:r>
        <w:r>
          <w:fldChar w:fldCharType="separate"/>
        </w:r>
        <w:r>
          <w:t>47</w:t>
        </w:r>
        <w:r>
          <w:fldChar w:fldCharType="end"/>
        </w:r>
      </w:hyperlink>
    </w:p>
    <w:p>
      <w:pPr>
        <w:pStyle w:val="TOC2"/>
        <w:tabs>
          <w:tab w:val="right" w:leader="dot" w:pos="8306"/>
        </w:tabs>
      </w:pPr>
      <w:hyperlink w:anchor="_Toc2932" w:history="1">
        <w:r>
          <w:rPr>
            <w:rFonts w:ascii="仿宋" w:eastAsia="仿宋" w:hAnsi="仿宋" w:cs="仿宋" w:hint="eastAsia"/>
            <w:lang w:eastAsia="zh-CN"/>
          </w:rPr>
          <w:t>(一)、资源开发方案。</w:t>
        </w:r>
        <w:r>
          <w:tab/>
        </w:r>
        <w:r>
          <w:fldChar w:fldCharType="begin"/>
        </w:r>
        <w:r>
          <w:instrText xml:space="preserve"> PAGEREF _Toc2932 \h </w:instrText>
        </w:r>
        <w:r>
          <w:fldChar w:fldCharType="separate"/>
        </w:r>
        <w:r>
          <w:t>47</w:t>
        </w:r>
        <w:r>
          <w:fldChar w:fldCharType="end"/>
        </w:r>
      </w:hyperlink>
    </w:p>
    <w:p>
      <w:pPr>
        <w:pStyle w:val="TOC2"/>
        <w:tabs>
          <w:tab w:val="right" w:leader="dot" w:pos="8306"/>
        </w:tabs>
      </w:pPr>
      <w:hyperlink w:anchor="_Toc29878" w:history="1">
        <w:r>
          <w:rPr>
            <w:rFonts w:ascii="仿宋" w:eastAsia="仿宋" w:hAnsi="仿宋" w:cs="仿宋" w:hint="eastAsia"/>
            <w:lang w:eastAsia="zh-CN"/>
          </w:rPr>
          <w:t>(二)、资源利用方案</w:t>
        </w:r>
        <w:r>
          <w:tab/>
        </w:r>
        <w:r>
          <w:fldChar w:fldCharType="begin"/>
        </w:r>
        <w:r>
          <w:instrText xml:space="preserve"> PAGEREF _Toc29878 \h </w:instrText>
        </w:r>
        <w:r>
          <w:fldChar w:fldCharType="separate"/>
        </w:r>
        <w:r>
          <w:t>47</w:t>
        </w:r>
        <w:r>
          <w:fldChar w:fldCharType="end"/>
        </w:r>
      </w:hyperlink>
    </w:p>
    <w:p>
      <w:pPr>
        <w:pStyle w:val="TOC2"/>
        <w:tabs>
          <w:tab w:val="right" w:leader="dot" w:pos="8306"/>
        </w:tabs>
      </w:pPr>
      <w:hyperlink w:anchor="_Toc11860" w:history="1">
        <w:r>
          <w:rPr>
            <w:rFonts w:ascii="仿宋" w:eastAsia="仿宋" w:hAnsi="仿宋" w:cs="仿宋" w:hint="eastAsia"/>
            <w:lang w:eastAsia="zh-CN"/>
          </w:rPr>
          <w:t>(三)、资源节约措施</w:t>
        </w:r>
        <w:r>
          <w:tab/>
        </w:r>
        <w:r>
          <w:fldChar w:fldCharType="begin"/>
        </w:r>
        <w:r>
          <w:instrText xml:space="preserve"> PAGEREF _Toc11860 \h </w:instrText>
        </w:r>
        <w:r>
          <w:fldChar w:fldCharType="separate"/>
        </w:r>
        <w:r>
          <w:t>49</w:t>
        </w:r>
        <w:r>
          <w:fldChar w:fldCharType="end"/>
        </w:r>
      </w:hyperlink>
    </w:p>
    <w:p>
      <w:pPr>
        <w:pStyle w:val="TOC1"/>
        <w:tabs>
          <w:tab w:val="right" w:leader="dot" w:pos="8306"/>
        </w:tabs>
      </w:pPr>
      <w:hyperlink w:anchor="_Toc16636" w:history="1">
        <w:r>
          <w:rPr>
            <w:rFonts w:ascii="仿宋" w:eastAsia="仿宋" w:hAnsi="仿宋" w:cs="仿宋" w:hint="eastAsia"/>
            <w:lang w:eastAsia="zh-CN"/>
          </w:rPr>
          <w:t>九、社会影响分析</w:t>
        </w:r>
        <w:r>
          <w:tab/>
        </w:r>
        <w:r>
          <w:fldChar w:fldCharType="begin"/>
        </w:r>
        <w:r>
          <w:instrText xml:space="preserve"> PAGEREF _Toc16636 \h </w:instrText>
        </w:r>
        <w:r>
          <w:fldChar w:fldCharType="separate"/>
        </w:r>
        <w:r>
          <w:t>50</w:t>
        </w:r>
        <w:r>
          <w:fldChar w:fldCharType="end"/>
        </w:r>
      </w:hyperlink>
    </w:p>
    <w:p>
      <w:pPr>
        <w:pStyle w:val="TOC2"/>
        <w:tabs>
          <w:tab w:val="right" w:leader="dot" w:pos="8306"/>
        </w:tabs>
      </w:pPr>
      <w:hyperlink w:anchor="_Toc11115" w:history="1">
        <w:r>
          <w:rPr>
            <w:rFonts w:ascii="仿宋" w:eastAsia="仿宋" w:hAnsi="仿宋" w:cs="仿宋" w:hint="eastAsia"/>
            <w:lang w:eastAsia="zh-CN"/>
          </w:rPr>
          <w:t>(一)、社会影响效果分析</w:t>
        </w:r>
        <w:r>
          <w:tab/>
        </w:r>
        <w:r>
          <w:fldChar w:fldCharType="begin"/>
        </w:r>
        <w:r>
          <w:instrText xml:space="preserve"> PAGEREF _Toc11115 \h </w:instrText>
        </w:r>
        <w:r>
          <w:fldChar w:fldCharType="separate"/>
        </w:r>
        <w:r>
          <w:t>50</w:t>
        </w:r>
        <w:r>
          <w:fldChar w:fldCharType="end"/>
        </w:r>
      </w:hyperlink>
    </w:p>
    <w:p>
      <w:pPr>
        <w:pStyle w:val="TOC2"/>
        <w:tabs>
          <w:tab w:val="right" w:leader="dot" w:pos="8306"/>
        </w:tabs>
      </w:pPr>
      <w:hyperlink w:anchor="_Toc8732" w:history="1">
        <w:r>
          <w:rPr>
            <w:rFonts w:ascii="仿宋" w:eastAsia="仿宋" w:hAnsi="仿宋" w:cs="仿宋" w:hint="eastAsia"/>
            <w:lang w:eastAsia="zh-CN"/>
          </w:rPr>
          <w:t>(二)、社会适应性分析</w:t>
        </w:r>
        <w:r>
          <w:tab/>
        </w:r>
        <w:r>
          <w:fldChar w:fldCharType="begin"/>
        </w:r>
        <w:r>
          <w:instrText xml:space="preserve"> PAGEREF _Toc8732 \h </w:instrText>
        </w:r>
        <w:r>
          <w:fldChar w:fldCharType="separate"/>
        </w:r>
        <w:r>
          <w:t>51</w:t>
        </w:r>
        <w:r>
          <w:fldChar w:fldCharType="end"/>
        </w:r>
      </w:hyperlink>
    </w:p>
    <w:p>
      <w:pPr>
        <w:pStyle w:val="TOC2"/>
        <w:tabs>
          <w:tab w:val="right" w:leader="dot" w:pos="8306"/>
        </w:tabs>
      </w:pPr>
      <w:hyperlink w:anchor="_Toc1146" w:history="1">
        <w:r>
          <w:rPr>
            <w:rFonts w:ascii="仿宋" w:eastAsia="仿宋" w:hAnsi="仿宋" w:cs="仿宋" w:hint="eastAsia"/>
            <w:lang w:eastAsia="zh-CN"/>
          </w:rPr>
          <w:t>(三)、社会风险及对策分析</w:t>
        </w:r>
        <w:r>
          <w:tab/>
        </w:r>
        <w:r>
          <w:fldChar w:fldCharType="begin"/>
        </w:r>
        <w:r>
          <w:instrText xml:space="preserve"> PAGEREF _Toc1146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5413"/>
      <w:r>
        <w:rPr>
          <w:rFonts w:ascii="仿宋" w:eastAsia="仿宋" w:hAnsi="仿宋" w:cs="仿宋" w:hint="eastAsia"/>
          <w:sz w:val="28"/>
          <w:lang w:eastAsia="zh-CN"/>
        </w:rPr>
        <w:t>一、烟气分析仪项目建设地方案</w:t>
      </w:r>
      <w:bookmarkEnd w:id="2"/>
    </w:p>
    <w:p>
      <w:pPr>
        <w:pStyle w:val="Heading2"/>
        <w:rPr>
          <w:rFonts w:ascii="仿宋" w:eastAsia="仿宋" w:hAnsi="仿宋" w:cs="仿宋" w:hint="eastAsia"/>
          <w:lang w:eastAsia="zh-CN"/>
        </w:rPr>
      </w:pPr>
      <w:bookmarkStart w:id="3" w:name="_Toc15735"/>
      <w:r>
        <w:rPr>
          <w:rFonts w:ascii="仿宋" w:eastAsia="仿宋" w:hAnsi="仿宋" w:cs="仿宋" w:hint="eastAsia"/>
          <w:lang w:eastAsia="zh-CN"/>
        </w:rPr>
        <w:t>(一)、烟气分析仪项目选址原则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选址应遵循城乡建设总体规划和烟气分析仪项目占地使用规划的原则，同时应具备便捷的陆路交通和合适的施工条件，并应与大气污染防治、水资源和自然生态资源保护相协调。为更好地发挥其经济效益并综合考虑环境等多方面的因素，根据烟气分析仪项目选址的一般原则和烟气分析仪项目建设地的实际情况，该烟气分析仪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应尽量利用现有设施和资源，避免重复建设和浪费，提高烟气分析仪项目的投资效益；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3264"/>
      <w:r>
        <w:rPr>
          <w:rFonts w:ascii="仿宋" w:eastAsia="仿宋" w:hAnsi="仿宋" w:cs="仿宋" w:hint="eastAsia"/>
          <w:sz w:val="28"/>
          <w:lang w:eastAsia="zh-CN"/>
        </w:rPr>
        <w:t>(二)、烟气分析仪项目选址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该烟气分析仪项目选址位于某某新兴产业示范区。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烟气分析仪项目XX个。</w:t>
      </w:r>
    </w:p>
    <w:p>
      <w:pPr>
        <w:pStyle w:val="Heading2"/>
        <w:ind w:firstLine="560" w:firstLineChars="200"/>
        <w:rPr>
          <w:rFonts w:ascii="仿宋" w:eastAsia="仿宋" w:hAnsi="仿宋" w:cs="仿宋" w:hint="eastAsia"/>
          <w:sz w:val="28"/>
          <w:lang w:eastAsia="zh-CN"/>
        </w:rPr>
      </w:pPr>
      <w:bookmarkStart w:id="5" w:name="_Toc3201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烟气分析仪项目产品及相关行业已经在国际市场中占据了龙头地位。同时，XX省作为相关行业在国内的生产基地，为该行业在国际市场上的发展提供了巨大的空间。烟气分析仪项目承办单位通过参加国外会展和网络销售，能够进一步扩大公司烟气分析仪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https://d.book118.com/366212042223010030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26443A"/>
    <w:rsid w:val="2C2644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621204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2023-12-22T18:50:00Z</dcterms:created>
  <dcterms:modified xsi:type="dcterms:W3CDTF">2023-12-22T18:50:21Z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98605F6A27DA457C84E435478778AC7A_11</vt:lpwstr>
  </property>
  <property fmtid="{D5CDD505-2E9C-101B-9397-08002B2CF9AE}" pid="3" name="KSOProductBuildVer">
    <vt:lpwstr>2052-12.1.0.15990</vt:lpwstr>
  </property>
</Properties>
</file>