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纳迪克酸酐项目规划设计蓝图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46" w:history="1">
        <w:r>
          <w:rPr>
            <w:rFonts w:ascii="仿宋" w:eastAsia="仿宋" w:hAnsi="仿宋" w:cs="仿宋" w:hint="eastAsia"/>
            <w:lang w:eastAsia="zh-CN"/>
          </w:rPr>
          <w:t>序言</w:t>
        </w:r>
        <w:r>
          <w:tab/>
        </w:r>
        <w:r>
          <w:fldChar w:fldCharType="begin"/>
        </w:r>
        <w:r>
          <w:instrText xml:space="preserve"> PAGEREF _Toc32546 \h </w:instrText>
        </w:r>
        <w:r>
          <w:fldChar w:fldCharType="separate"/>
        </w:r>
        <w:r>
          <w:t>3</w:t>
        </w:r>
        <w:r>
          <w:fldChar w:fldCharType="end"/>
        </w:r>
      </w:hyperlink>
    </w:p>
    <w:p>
      <w:pPr>
        <w:pStyle w:val="TOC1"/>
        <w:tabs>
          <w:tab w:val="right" w:leader="dot" w:pos="8306"/>
        </w:tabs>
      </w:pPr>
      <w:hyperlink w:anchor="_Toc4403" w:history="1">
        <w:r>
          <w:rPr>
            <w:rFonts w:ascii="仿宋" w:eastAsia="仿宋" w:hAnsi="仿宋" w:cs="仿宋" w:hint="eastAsia"/>
            <w:lang w:eastAsia="zh-CN"/>
          </w:rPr>
          <w:t>一、纳迪克酸酐项目土建工程</w:t>
        </w:r>
        <w:r>
          <w:tab/>
        </w:r>
        <w:r>
          <w:fldChar w:fldCharType="begin"/>
        </w:r>
        <w:r>
          <w:instrText xml:space="preserve"> PAGEREF _Toc4403 \h </w:instrText>
        </w:r>
        <w:r>
          <w:fldChar w:fldCharType="separate"/>
        </w:r>
        <w:r>
          <w:t>3</w:t>
        </w:r>
        <w:r>
          <w:fldChar w:fldCharType="end"/>
        </w:r>
      </w:hyperlink>
    </w:p>
    <w:p>
      <w:pPr>
        <w:pStyle w:val="TOC2"/>
        <w:tabs>
          <w:tab w:val="right" w:leader="dot" w:pos="8306"/>
        </w:tabs>
      </w:pPr>
      <w:hyperlink w:anchor="_Toc10706" w:history="1">
        <w:r>
          <w:rPr>
            <w:rFonts w:ascii="仿宋" w:eastAsia="仿宋" w:hAnsi="仿宋" w:cs="仿宋" w:hint="eastAsia"/>
            <w:lang w:eastAsia="zh-CN"/>
          </w:rPr>
          <w:t>(一)、建筑工程设计原则</w:t>
        </w:r>
        <w:r>
          <w:tab/>
        </w:r>
        <w:r>
          <w:fldChar w:fldCharType="begin"/>
        </w:r>
        <w:r>
          <w:instrText xml:space="preserve"> PAGEREF _Toc10706 \h </w:instrText>
        </w:r>
        <w:r>
          <w:fldChar w:fldCharType="separate"/>
        </w:r>
        <w:r>
          <w:t>3</w:t>
        </w:r>
        <w:r>
          <w:fldChar w:fldCharType="end"/>
        </w:r>
      </w:hyperlink>
    </w:p>
    <w:p>
      <w:pPr>
        <w:pStyle w:val="TOC2"/>
        <w:tabs>
          <w:tab w:val="right" w:leader="dot" w:pos="8306"/>
        </w:tabs>
      </w:pPr>
      <w:hyperlink w:anchor="_Toc29937" w:history="1">
        <w:r>
          <w:rPr>
            <w:rFonts w:ascii="仿宋" w:eastAsia="仿宋" w:hAnsi="仿宋" w:cs="仿宋" w:hint="eastAsia"/>
            <w:lang w:eastAsia="zh-CN"/>
          </w:rPr>
          <w:t>(二)、土建工程设计年限及安全等级</w:t>
        </w:r>
        <w:r>
          <w:tab/>
        </w:r>
        <w:r>
          <w:fldChar w:fldCharType="begin"/>
        </w:r>
        <w:r>
          <w:instrText xml:space="preserve"> PAGEREF _Toc29937 \h </w:instrText>
        </w:r>
        <w:r>
          <w:fldChar w:fldCharType="separate"/>
        </w:r>
        <w:r>
          <w:t>4</w:t>
        </w:r>
        <w:r>
          <w:fldChar w:fldCharType="end"/>
        </w:r>
      </w:hyperlink>
    </w:p>
    <w:p>
      <w:pPr>
        <w:pStyle w:val="TOC2"/>
        <w:tabs>
          <w:tab w:val="right" w:leader="dot" w:pos="8306"/>
        </w:tabs>
      </w:pPr>
      <w:hyperlink w:anchor="_Toc4179" w:history="1">
        <w:r>
          <w:rPr>
            <w:rFonts w:ascii="仿宋" w:eastAsia="仿宋" w:hAnsi="仿宋" w:cs="仿宋" w:hint="eastAsia"/>
            <w:lang w:eastAsia="zh-CN"/>
          </w:rPr>
          <w:t>(三)、建筑工程设计总体要求</w:t>
        </w:r>
        <w:r>
          <w:tab/>
        </w:r>
        <w:r>
          <w:fldChar w:fldCharType="begin"/>
        </w:r>
        <w:r>
          <w:instrText xml:space="preserve"> PAGEREF _Toc4179 \h </w:instrText>
        </w:r>
        <w:r>
          <w:fldChar w:fldCharType="separate"/>
        </w:r>
        <w:r>
          <w:t>5</w:t>
        </w:r>
        <w:r>
          <w:fldChar w:fldCharType="end"/>
        </w:r>
      </w:hyperlink>
    </w:p>
    <w:p>
      <w:pPr>
        <w:pStyle w:val="TOC2"/>
        <w:tabs>
          <w:tab w:val="right" w:leader="dot" w:pos="8306"/>
        </w:tabs>
      </w:pPr>
      <w:hyperlink w:anchor="_Toc21729" w:history="1">
        <w:r>
          <w:rPr>
            <w:rFonts w:ascii="仿宋" w:eastAsia="仿宋" w:hAnsi="仿宋" w:cs="仿宋" w:hint="eastAsia"/>
            <w:lang w:eastAsia="zh-CN"/>
          </w:rPr>
          <w:t>(四)、土建工程建设指标</w:t>
        </w:r>
        <w:r>
          <w:tab/>
        </w:r>
        <w:r>
          <w:fldChar w:fldCharType="begin"/>
        </w:r>
        <w:r>
          <w:instrText xml:space="preserve"> PAGEREF _Toc21729 \h </w:instrText>
        </w:r>
        <w:r>
          <w:fldChar w:fldCharType="separate"/>
        </w:r>
        <w:r>
          <w:t>6</w:t>
        </w:r>
        <w:r>
          <w:fldChar w:fldCharType="end"/>
        </w:r>
      </w:hyperlink>
    </w:p>
    <w:p>
      <w:pPr>
        <w:pStyle w:val="TOC1"/>
        <w:tabs>
          <w:tab w:val="right" w:leader="dot" w:pos="8306"/>
        </w:tabs>
      </w:pPr>
      <w:hyperlink w:anchor="_Toc23625" w:history="1">
        <w:r>
          <w:rPr>
            <w:rFonts w:ascii="仿宋" w:eastAsia="仿宋" w:hAnsi="仿宋" w:cs="仿宋" w:hint="eastAsia"/>
            <w:lang w:eastAsia="zh-CN"/>
          </w:rPr>
          <w:t>二、纳迪克酸酐项目概论</w:t>
        </w:r>
        <w:r>
          <w:tab/>
        </w:r>
        <w:r>
          <w:fldChar w:fldCharType="begin"/>
        </w:r>
        <w:r>
          <w:instrText xml:space="preserve"> PAGEREF _Toc23625 \h </w:instrText>
        </w:r>
        <w:r>
          <w:fldChar w:fldCharType="separate"/>
        </w:r>
        <w:r>
          <w:t>6</w:t>
        </w:r>
        <w:r>
          <w:fldChar w:fldCharType="end"/>
        </w:r>
      </w:hyperlink>
    </w:p>
    <w:p>
      <w:pPr>
        <w:pStyle w:val="TOC2"/>
        <w:tabs>
          <w:tab w:val="right" w:leader="dot" w:pos="8306"/>
        </w:tabs>
      </w:pPr>
      <w:hyperlink w:anchor="_Toc15177" w:history="1">
        <w:r>
          <w:rPr>
            <w:rFonts w:ascii="仿宋" w:eastAsia="仿宋" w:hAnsi="仿宋" w:cs="仿宋" w:hint="eastAsia"/>
            <w:lang w:eastAsia="zh-CN"/>
          </w:rPr>
          <w:t>(一)、纳迪克酸酐项目概况</w:t>
        </w:r>
        <w:r>
          <w:tab/>
        </w:r>
        <w:r>
          <w:fldChar w:fldCharType="begin"/>
        </w:r>
        <w:r>
          <w:instrText xml:space="preserve"> PAGEREF _Toc15177 \h </w:instrText>
        </w:r>
        <w:r>
          <w:fldChar w:fldCharType="separate"/>
        </w:r>
        <w:r>
          <w:t>6</w:t>
        </w:r>
        <w:r>
          <w:fldChar w:fldCharType="end"/>
        </w:r>
      </w:hyperlink>
    </w:p>
    <w:p>
      <w:pPr>
        <w:pStyle w:val="TOC2"/>
        <w:tabs>
          <w:tab w:val="right" w:leader="dot" w:pos="8306"/>
        </w:tabs>
      </w:pPr>
      <w:hyperlink w:anchor="_Toc8526" w:history="1">
        <w:r>
          <w:rPr>
            <w:rFonts w:ascii="仿宋" w:eastAsia="仿宋" w:hAnsi="仿宋" w:cs="仿宋" w:hint="eastAsia"/>
            <w:lang w:eastAsia="zh-CN"/>
          </w:rPr>
          <w:t>(二)、纳迪克酸酐项目目标</w:t>
        </w:r>
        <w:r>
          <w:tab/>
        </w:r>
        <w:r>
          <w:fldChar w:fldCharType="begin"/>
        </w:r>
        <w:r>
          <w:instrText xml:space="preserve"> PAGEREF _Toc8526 \h </w:instrText>
        </w:r>
        <w:r>
          <w:fldChar w:fldCharType="separate"/>
        </w:r>
        <w:r>
          <w:t>8</w:t>
        </w:r>
        <w:r>
          <w:fldChar w:fldCharType="end"/>
        </w:r>
      </w:hyperlink>
    </w:p>
    <w:p>
      <w:pPr>
        <w:pStyle w:val="TOC2"/>
        <w:tabs>
          <w:tab w:val="right" w:leader="dot" w:pos="8306"/>
        </w:tabs>
      </w:pPr>
      <w:hyperlink w:anchor="_Toc32288" w:history="1">
        <w:r>
          <w:rPr>
            <w:rFonts w:ascii="仿宋" w:eastAsia="仿宋" w:hAnsi="仿宋" w:cs="仿宋" w:hint="eastAsia"/>
            <w:lang w:eastAsia="zh-CN"/>
          </w:rPr>
          <w:t>(三)、纳迪克酸酐项目提出的理由</w:t>
        </w:r>
        <w:r>
          <w:tab/>
        </w:r>
        <w:r>
          <w:fldChar w:fldCharType="begin"/>
        </w:r>
        <w:r>
          <w:instrText xml:space="preserve"> PAGEREF _Toc32288 \h </w:instrText>
        </w:r>
        <w:r>
          <w:fldChar w:fldCharType="separate"/>
        </w:r>
        <w:r>
          <w:t>9</w:t>
        </w:r>
        <w:r>
          <w:fldChar w:fldCharType="end"/>
        </w:r>
      </w:hyperlink>
    </w:p>
    <w:p>
      <w:pPr>
        <w:pStyle w:val="TOC2"/>
        <w:tabs>
          <w:tab w:val="right" w:leader="dot" w:pos="8306"/>
        </w:tabs>
      </w:pPr>
      <w:hyperlink w:anchor="_Toc13113" w:history="1">
        <w:r>
          <w:rPr>
            <w:rFonts w:ascii="仿宋" w:eastAsia="仿宋" w:hAnsi="仿宋" w:cs="仿宋" w:hint="eastAsia"/>
            <w:lang w:eastAsia="zh-CN"/>
          </w:rPr>
          <w:t>(四)、纳迪克酸酐项目意义</w:t>
        </w:r>
        <w:r>
          <w:tab/>
        </w:r>
        <w:r>
          <w:fldChar w:fldCharType="begin"/>
        </w:r>
        <w:r>
          <w:instrText xml:space="preserve"> PAGEREF _Toc13113 \h </w:instrText>
        </w:r>
        <w:r>
          <w:fldChar w:fldCharType="separate"/>
        </w:r>
        <w:r>
          <w:t>11</w:t>
        </w:r>
        <w:r>
          <w:fldChar w:fldCharType="end"/>
        </w:r>
      </w:hyperlink>
    </w:p>
    <w:p>
      <w:pPr>
        <w:pStyle w:val="TOC2"/>
        <w:tabs>
          <w:tab w:val="right" w:leader="dot" w:pos="8306"/>
        </w:tabs>
      </w:pPr>
      <w:hyperlink w:anchor="_Toc2224" w:history="1">
        <w:r>
          <w:rPr>
            <w:rFonts w:ascii="仿宋" w:eastAsia="仿宋" w:hAnsi="仿宋" w:cs="仿宋" w:hint="eastAsia"/>
            <w:lang w:eastAsia="zh-CN"/>
          </w:rPr>
          <w:t>(五)、纳迪克酸酐项目背景</w:t>
        </w:r>
        <w:r>
          <w:tab/>
        </w:r>
        <w:r>
          <w:fldChar w:fldCharType="begin"/>
        </w:r>
        <w:r>
          <w:instrText xml:space="preserve"> PAGEREF _Toc2224 \h </w:instrText>
        </w:r>
        <w:r>
          <w:fldChar w:fldCharType="separate"/>
        </w:r>
        <w:r>
          <w:t>12</w:t>
        </w:r>
        <w:r>
          <w:fldChar w:fldCharType="end"/>
        </w:r>
      </w:hyperlink>
    </w:p>
    <w:p>
      <w:pPr>
        <w:pStyle w:val="TOC1"/>
        <w:tabs>
          <w:tab w:val="right" w:leader="dot" w:pos="8306"/>
        </w:tabs>
      </w:pPr>
      <w:hyperlink w:anchor="_Toc25522" w:history="1">
        <w:r>
          <w:rPr>
            <w:rFonts w:ascii="仿宋" w:eastAsia="仿宋" w:hAnsi="仿宋" w:cs="仿宋" w:hint="eastAsia"/>
            <w:lang w:eastAsia="zh-CN"/>
          </w:rPr>
          <w:t>三、纳迪克酸酐项目文档管理</w:t>
        </w:r>
        <w:r>
          <w:tab/>
        </w:r>
        <w:r>
          <w:fldChar w:fldCharType="begin"/>
        </w:r>
        <w:r>
          <w:instrText xml:space="preserve"> PAGEREF _Toc25522 \h </w:instrText>
        </w:r>
        <w:r>
          <w:fldChar w:fldCharType="separate"/>
        </w:r>
        <w:r>
          <w:t>13</w:t>
        </w:r>
        <w:r>
          <w:fldChar w:fldCharType="end"/>
        </w:r>
      </w:hyperlink>
    </w:p>
    <w:p>
      <w:pPr>
        <w:pStyle w:val="TOC2"/>
        <w:tabs>
          <w:tab w:val="right" w:leader="dot" w:pos="8306"/>
        </w:tabs>
      </w:pPr>
      <w:hyperlink w:anchor="_Toc21349" w:history="1">
        <w:r>
          <w:rPr>
            <w:rFonts w:ascii="仿宋" w:eastAsia="仿宋" w:hAnsi="仿宋" w:cs="仿宋" w:hint="eastAsia"/>
            <w:lang w:eastAsia="zh-CN"/>
          </w:rPr>
          <w:t>(一)、文档编制与审查</w:t>
        </w:r>
        <w:r>
          <w:tab/>
        </w:r>
        <w:r>
          <w:fldChar w:fldCharType="begin"/>
        </w:r>
        <w:r>
          <w:instrText xml:space="preserve"> PAGEREF _Toc21349 \h </w:instrText>
        </w:r>
        <w:r>
          <w:fldChar w:fldCharType="separate"/>
        </w:r>
        <w:r>
          <w:t>13</w:t>
        </w:r>
        <w:r>
          <w:fldChar w:fldCharType="end"/>
        </w:r>
      </w:hyperlink>
    </w:p>
    <w:p>
      <w:pPr>
        <w:pStyle w:val="TOC2"/>
        <w:tabs>
          <w:tab w:val="right" w:leader="dot" w:pos="8306"/>
        </w:tabs>
      </w:pPr>
      <w:hyperlink w:anchor="_Toc2389" w:history="1">
        <w:r>
          <w:rPr>
            <w:rFonts w:ascii="仿宋" w:eastAsia="仿宋" w:hAnsi="仿宋" w:cs="仿宋" w:hint="eastAsia"/>
            <w:lang w:eastAsia="zh-CN"/>
          </w:rPr>
          <w:t>(二)、文档发布与分发</w:t>
        </w:r>
        <w:r>
          <w:tab/>
        </w:r>
        <w:r>
          <w:fldChar w:fldCharType="begin"/>
        </w:r>
        <w:r>
          <w:instrText xml:space="preserve"> PAGEREF _Toc2389 \h </w:instrText>
        </w:r>
        <w:r>
          <w:fldChar w:fldCharType="separate"/>
        </w:r>
        <w:r>
          <w:t>14</w:t>
        </w:r>
        <w:r>
          <w:fldChar w:fldCharType="end"/>
        </w:r>
      </w:hyperlink>
    </w:p>
    <w:p>
      <w:pPr>
        <w:pStyle w:val="TOC2"/>
        <w:tabs>
          <w:tab w:val="right" w:leader="dot" w:pos="8306"/>
        </w:tabs>
      </w:pPr>
      <w:hyperlink w:anchor="_Toc733" w:history="1">
        <w:r>
          <w:rPr>
            <w:rFonts w:ascii="仿宋" w:eastAsia="仿宋" w:hAnsi="仿宋" w:cs="仿宋" w:hint="eastAsia"/>
            <w:lang w:eastAsia="zh-CN"/>
          </w:rPr>
          <w:t>(三)、文档存档与归档</w:t>
        </w:r>
        <w:r>
          <w:tab/>
        </w:r>
        <w:r>
          <w:fldChar w:fldCharType="begin"/>
        </w:r>
        <w:r>
          <w:instrText xml:space="preserve"> PAGEREF _Toc733 \h </w:instrText>
        </w:r>
        <w:r>
          <w:fldChar w:fldCharType="separate"/>
        </w:r>
        <w:r>
          <w:t>15</w:t>
        </w:r>
        <w:r>
          <w:fldChar w:fldCharType="end"/>
        </w:r>
      </w:hyperlink>
    </w:p>
    <w:p>
      <w:pPr>
        <w:pStyle w:val="TOC1"/>
        <w:tabs>
          <w:tab w:val="right" w:leader="dot" w:pos="8306"/>
        </w:tabs>
      </w:pPr>
      <w:hyperlink w:anchor="_Toc1261" w:history="1">
        <w:r>
          <w:rPr>
            <w:rFonts w:ascii="仿宋" w:eastAsia="仿宋" w:hAnsi="仿宋" w:cs="仿宋" w:hint="eastAsia"/>
            <w:lang w:eastAsia="zh-CN"/>
          </w:rPr>
          <w:t>四、工艺说明</w:t>
        </w:r>
        <w:r>
          <w:tab/>
        </w:r>
        <w:r>
          <w:fldChar w:fldCharType="begin"/>
        </w:r>
        <w:r>
          <w:instrText xml:space="preserve"> PAGEREF _Toc1261 \h </w:instrText>
        </w:r>
        <w:r>
          <w:fldChar w:fldCharType="separate"/>
        </w:r>
        <w:r>
          <w:t>16</w:t>
        </w:r>
        <w:r>
          <w:fldChar w:fldCharType="end"/>
        </w:r>
      </w:hyperlink>
    </w:p>
    <w:p>
      <w:pPr>
        <w:pStyle w:val="TOC2"/>
        <w:tabs>
          <w:tab w:val="right" w:leader="dot" w:pos="8306"/>
        </w:tabs>
      </w:pPr>
      <w:hyperlink w:anchor="_Toc12473" w:history="1">
        <w:r>
          <w:rPr>
            <w:rFonts w:ascii="仿宋" w:eastAsia="仿宋" w:hAnsi="仿宋" w:cs="仿宋" w:hint="eastAsia"/>
            <w:lang w:eastAsia="zh-CN"/>
          </w:rPr>
          <w:t>(一)、技术管理特点</w:t>
        </w:r>
        <w:r>
          <w:tab/>
        </w:r>
        <w:r>
          <w:fldChar w:fldCharType="begin"/>
        </w:r>
        <w:r>
          <w:instrText xml:space="preserve"> PAGEREF _Toc12473 \h </w:instrText>
        </w:r>
        <w:r>
          <w:fldChar w:fldCharType="separate"/>
        </w:r>
        <w:r>
          <w:t>16</w:t>
        </w:r>
        <w:r>
          <w:fldChar w:fldCharType="end"/>
        </w:r>
      </w:hyperlink>
    </w:p>
    <w:p>
      <w:pPr>
        <w:pStyle w:val="TOC2"/>
        <w:tabs>
          <w:tab w:val="right" w:leader="dot" w:pos="8306"/>
        </w:tabs>
      </w:pPr>
      <w:hyperlink w:anchor="_Toc23953" w:history="1">
        <w:r>
          <w:rPr>
            <w:rFonts w:ascii="仿宋" w:eastAsia="仿宋" w:hAnsi="仿宋" w:cs="仿宋" w:hint="eastAsia"/>
            <w:lang w:eastAsia="zh-CN"/>
          </w:rPr>
          <w:t>(二)、纳迪克酸酐项目工艺技术设计方案</w:t>
        </w:r>
        <w:r>
          <w:tab/>
        </w:r>
        <w:r>
          <w:fldChar w:fldCharType="begin"/>
        </w:r>
        <w:r>
          <w:instrText xml:space="preserve"> PAGEREF _Toc23953 \h </w:instrText>
        </w:r>
        <w:r>
          <w:fldChar w:fldCharType="separate"/>
        </w:r>
        <w:r>
          <w:t>17</w:t>
        </w:r>
        <w:r>
          <w:fldChar w:fldCharType="end"/>
        </w:r>
      </w:hyperlink>
    </w:p>
    <w:p>
      <w:pPr>
        <w:pStyle w:val="TOC2"/>
        <w:tabs>
          <w:tab w:val="right" w:leader="dot" w:pos="8306"/>
        </w:tabs>
      </w:pPr>
      <w:hyperlink w:anchor="_Toc13252" w:history="1">
        <w:r>
          <w:rPr>
            <w:rFonts w:ascii="仿宋" w:eastAsia="仿宋" w:hAnsi="仿宋" w:cs="仿宋" w:hint="eastAsia"/>
            <w:lang w:eastAsia="zh-CN"/>
          </w:rPr>
          <w:t>(三)、设备选型方案</w:t>
        </w:r>
        <w:r>
          <w:tab/>
        </w:r>
        <w:r>
          <w:fldChar w:fldCharType="begin"/>
        </w:r>
        <w:r>
          <w:instrText xml:space="preserve"> PAGEREF _Toc13252 \h </w:instrText>
        </w:r>
        <w:r>
          <w:fldChar w:fldCharType="separate"/>
        </w:r>
        <w:r>
          <w:t>19</w:t>
        </w:r>
        <w:r>
          <w:fldChar w:fldCharType="end"/>
        </w:r>
      </w:hyperlink>
    </w:p>
    <w:p>
      <w:pPr>
        <w:pStyle w:val="TOC1"/>
        <w:tabs>
          <w:tab w:val="right" w:leader="dot" w:pos="8306"/>
        </w:tabs>
      </w:pPr>
      <w:hyperlink w:anchor="_Toc4780" w:history="1">
        <w:r>
          <w:rPr>
            <w:rFonts w:ascii="仿宋" w:eastAsia="仿宋" w:hAnsi="仿宋" w:cs="仿宋" w:hint="eastAsia"/>
            <w:lang w:eastAsia="zh-CN"/>
          </w:rPr>
          <w:t>五、产品规划分析</w:t>
        </w:r>
        <w:r>
          <w:tab/>
        </w:r>
        <w:r>
          <w:fldChar w:fldCharType="begin"/>
        </w:r>
        <w:r>
          <w:instrText xml:space="preserve"> PAGEREF _Toc4780 \h </w:instrText>
        </w:r>
        <w:r>
          <w:fldChar w:fldCharType="separate"/>
        </w:r>
        <w:r>
          <w:t>20</w:t>
        </w:r>
        <w:r>
          <w:fldChar w:fldCharType="end"/>
        </w:r>
      </w:hyperlink>
    </w:p>
    <w:p>
      <w:pPr>
        <w:pStyle w:val="TOC2"/>
        <w:tabs>
          <w:tab w:val="right" w:leader="dot" w:pos="8306"/>
        </w:tabs>
      </w:pPr>
      <w:hyperlink w:anchor="_Toc10847" w:history="1">
        <w:r>
          <w:rPr>
            <w:rFonts w:ascii="仿宋" w:eastAsia="仿宋" w:hAnsi="仿宋" w:cs="仿宋" w:hint="eastAsia"/>
            <w:lang w:eastAsia="zh-CN"/>
          </w:rPr>
          <w:t>(一)、产品规划</w:t>
        </w:r>
        <w:r>
          <w:tab/>
        </w:r>
        <w:r>
          <w:fldChar w:fldCharType="begin"/>
        </w:r>
        <w:r>
          <w:instrText xml:space="preserve"> PAGEREF _Toc10847 \h </w:instrText>
        </w:r>
        <w:r>
          <w:fldChar w:fldCharType="separate"/>
        </w:r>
        <w:r>
          <w:t>20</w:t>
        </w:r>
        <w:r>
          <w:fldChar w:fldCharType="end"/>
        </w:r>
      </w:hyperlink>
    </w:p>
    <w:p>
      <w:pPr>
        <w:pStyle w:val="TOC2"/>
        <w:tabs>
          <w:tab w:val="right" w:leader="dot" w:pos="8306"/>
        </w:tabs>
      </w:pPr>
      <w:hyperlink w:anchor="_Toc31539" w:history="1">
        <w:r>
          <w:rPr>
            <w:rFonts w:ascii="仿宋" w:eastAsia="仿宋" w:hAnsi="仿宋" w:cs="仿宋" w:hint="eastAsia"/>
            <w:lang w:eastAsia="zh-CN"/>
          </w:rPr>
          <w:t>(二)、建设规模</w:t>
        </w:r>
        <w:r>
          <w:tab/>
        </w:r>
        <w:r>
          <w:fldChar w:fldCharType="begin"/>
        </w:r>
        <w:r>
          <w:instrText xml:space="preserve"> PAGEREF _Toc31539 \h </w:instrText>
        </w:r>
        <w:r>
          <w:fldChar w:fldCharType="separate"/>
        </w:r>
        <w:r>
          <w:t>21</w:t>
        </w:r>
        <w:r>
          <w:fldChar w:fldCharType="end"/>
        </w:r>
      </w:hyperlink>
    </w:p>
    <w:p>
      <w:pPr>
        <w:pStyle w:val="TOC1"/>
        <w:tabs>
          <w:tab w:val="right" w:leader="dot" w:pos="8306"/>
        </w:tabs>
      </w:pPr>
      <w:hyperlink w:anchor="_Toc24926" w:history="1">
        <w:r>
          <w:rPr>
            <w:rFonts w:ascii="仿宋" w:eastAsia="仿宋" w:hAnsi="仿宋" w:cs="仿宋" w:hint="eastAsia"/>
            <w:lang w:eastAsia="zh-CN"/>
          </w:rPr>
          <w:t>六、市场分析、调研</w:t>
        </w:r>
        <w:r>
          <w:tab/>
        </w:r>
        <w:r>
          <w:fldChar w:fldCharType="begin"/>
        </w:r>
        <w:r>
          <w:instrText xml:space="preserve"> PAGEREF _Toc24926 \h </w:instrText>
        </w:r>
        <w:r>
          <w:fldChar w:fldCharType="separate"/>
        </w:r>
        <w:r>
          <w:t>22</w:t>
        </w:r>
        <w:r>
          <w:fldChar w:fldCharType="end"/>
        </w:r>
      </w:hyperlink>
    </w:p>
    <w:p>
      <w:pPr>
        <w:pStyle w:val="TOC2"/>
        <w:tabs>
          <w:tab w:val="right" w:leader="dot" w:pos="8306"/>
        </w:tabs>
      </w:pPr>
      <w:hyperlink w:anchor="_Toc917" w:history="1">
        <w:r>
          <w:rPr>
            <w:rFonts w:ascii="仿宋" w:eastAsia="仿宋" w:hAnsi="仿宋" w:cs="仿宋" w:hint="eastAsia"/>
            <w:lang w:eastAsia="zh-CN"/>
          </w:rPr>
          <w:t>(一)、纳迪克酸酐行业分析</w:t>
        </w:r>
        <w:r>
          <w:tab/>
        </w:r>
        <w:r>
          <w:fldChar w:fldCharType="begin"/>
        </w:r>
        <w:r>
          <w:instrText xml:space="preserve"> PAGEREF _Toc917 \h </w:instrText>
        </w:r>
        <w:r>
          <w:fldChar w:fldCharType="separate"/>
        </w:r>
        <w:r>
          <w:t>22</w:t>
        </w:r>
        <w:r>
          <w:fldChar w:fldCharType="end"/>
        </w:r>
      </w:hyperlink>
    </w:p>
    <w:p>
      <w:pPr>
        <w:pStyle w:val="TOC2"/>
        <w:tabs>
          <w:tab w:val="right" w:leader="dot" w:pos="8306"/>
        </w:tabs>
      </w:pPr>
      <w:hyperlink w:anchor="_Toc17079" w:history="1">
        <w:r>
          <w:rPr>
            <w:rFonts w:ascii="仿宋" w:eastAsia="仿宋" w:hAnsi="仿宋" w:cs="仿宋" w:hint="eastAsia"/>
            <w:lang w:eastAsia="zh-CN"/>
          </w:rPr>
          <w:t>(二)、纳迪克酸酐市场分析预测</w:t>
        </w:r>
        <w:r>
          <w:tab/>
        </w:r>
        <w:r>
          <w:fldChar w:fldCharType="begin"/>
        </w:r>
        <w:r>
          <w:instrText xml:space="preserve"> PAGEREF _Toc17079 \h </w:instrText>
        </w:r>
        <w:r>
          <w:fldChar w:fldCharType="separate"/>
        </w:r>
        <w:r>
          <w:t>23</w:t>
        </w:r>
        <w:r>
          <w:fldChar w:fldCharType="end"/>
        </w:r>
      </w:hyperlink>
    </w:p>
    <w:p>
      <w:pPr>
        <w:pStyle w:val="TOC1"/>
        <w:tabs>
          <w:tab w:val="right" w:leader="dot" w:pos="8306"/>
        </w:tabs>
      </w:pPr>
      <w:hyperlink w:anchor="_Toc26669" w:history="1">
        <w:r>
          <w:rPr>
            <w:rFonts w:ascii="仿宋" w:eastAsia="仿宋" w:hAnsi="仿宋" w:cs="仿宋" w:hint="eastAsia"/>
            <w:lang w:eastAsia="zh-CN"/>
          </w:rPr>
          <w:t>七、纳迪克酸酐项目社会影响</w:t>
        </w:r>
        <w:r>
          <w:tab/>
        </w:r>
        <w:r>
          <w:fldChar w:fldCharType="begin"/>
        </w:r>
        <w:r>
          <w:instrText xml:space="preserve"> PAGEREF _Toc26669 \h </w:instrText>
        </w:r>
        <w:r>
          <w:fldChar w:fldCharType="separate"/>
        </w:r>
        <w:r>
          <w:t>23</w:t>
        </w:r>
        <w:r>
          <w:fldChar w:fldCharType="end"/>
        </w:r>
      </w:hyperlink>
    </w:p>
    <w:p>
      <w:pPr>
        <w:pStyle w:val="TOC2"/>
        <w:tabs>
          <w:tab w:val="right" w:leader="dot" w:pos="8306"/>
        </w:tabs>
      </w:pPr>
      <w:hyperlink w:anchor="_Toc14393" w:history="1">
        <w:r>
          <w:rPr>
            <w:rFonts w:ascii="仿宋" w:eastAsia="仿宋" w:hAnsi="仿宋" w:cs="仿宋" w:hint="eastAsia"/>
            <w:lang w:eastAsia="zh-CN"/>
          </w:rPr>
          <w:t>(一)、社会责任与义务</w:t>
        </w:r>
        <w:r>
          <w:tab/>
        </w:r>
        <w:r>
          <w:fldChar w:fldCharType="begin"/>
        </w:r>
        <w:r>
          <w:instrText xml:space="preserve"> PAGEREF _Toc14393 \h </w:instrText>
        </w:r>
        <w:r>
          <w:fldChar w:fldCharType="separate"/>
        </w:r>
        <w:r>
          <w:t>23</w:t>
        </w:r>
        <w:r>
          <w:fldChar w:fldCharType="end"/>
        </w:r>
      </w:hyperlink>
    </w:p>
    <w:p>
      <w:pPr>
        <w:pStyle w:val="TOC2"/>
        <w:tabs>
          <w:tab w:val="right" w:leader="dot" w:pos="8306"/>
        </w:tabs>
      </w:pPr>
      <w:hyperlink w:anchor="_Toc14178" w:history="1">
        <w:r>
          <w:rPr>
            <w:rFonts w:ascii="仿宋" w:eastAsia="仿宋" w:hAnsi="仿宋" w:cs="仿宋" w:hint="eastAsia"/>
            <w:lang w:eastAsia="zh-CN"/>
          </w:rPr>
          <w:t>(二)、社会参与与沟通</w:t>
        </w:r>
        <w:r>
          <w:tab/>
        </w:r>
        <w:r>
          <w:fldChar w:fldCharType="begin"/>
        </w:r>
        <w:r>
          <w:instrText xml:space="preserve"> PAGEREF _Toc14178 \h </w:instrText>
        </w:r>
        <w:r>
          <w:fldChar w:fldCharType="separate"/>
        </w:r>
        <w:r>
          <w:t>24</w:t>
        </w:r>
        <w:r>
          <w:fldChar w:fldCharType="end"/>
        </w:r>
      </w:hyperlink>
    </w:p>
    <w:p>
      <w:pPr>
        <w:pStyle w:val="TOC1"/>
        <w:tabs>
          <w:tab w:val="right" w:leader="dot" w:pos="8306"/>
        </w:tabs>
      </w:pPr>
      <w:hyperlink w:anchor="_Toc3498" w:history="1">
        <w:r>
          <w:rPr>
            <w:rFonts w:ascii="仿宋" w:eastAsia="仿宋" w:hAnsi="仿宋" w:cs="仿宋" w:hint="eastAsia"/>
            <w:lang w:eastAsia="zh-CN"/>
          </w:rPr>
          <w:t>八、纳迪克酸酐项目环境影响分析</w:t>
        </w:r>
        <w:r>
          <w:tab/>
        </w:r>
        <w:r>
          <w:fldChar w:fldCharType="begin"/>
        </w:r>
        <w:r>
          <w:instrText xml:space="preserve"> PAGEREF _Toc3498 \h </w:instrText>
        </w:r>
        <w:r>
          <w:fldChar w:fldCharType="separate"/>
        </w:r>
        <w:r>
          <w:t>25</w:t>
        </w:r>
        <w:r>
          <w:fldChar w:fldCharType="end"/>
        </w:r>
      </w:hyperlink>
    </w:p>
    <w:p>
      <w:pPr>
        <w:pStyle w:val="TOC2"/>
        <w:tabs>
          <w:tab w:val="right" w:leader="dot" w:pos="8306"/>
        </w:tabs>
      </w:pPr>
      <w:hyperlink w:anchor="_Toc26106" w:history="1">
        <w:r>
          <w:rPr>
            <w:rFonts w:ascii="仿宋" w:eastAsia="仿宋" w:hAnsi="仿宋" w:cs="仿宋" w:hint="eastAsia"/>
            <w:lang w:eastAsia="zh-CN"/>
          </w:rPr>
          <w:t>(一)、建设区域环境质量现状</w:t>
        </w:r>
        <w:r>
          <w:tab/>
        </w:r>
        <w:r>
          <w:fldChar w:fldCharType="begin"/>
        </w:r>
        <w:r>
          <w:instrText xml:space="preserve"> PAGEREF _Toc26106 \h </w:instrText>
        </w:r>
        <w:r>
          <w:fldChar w:fldCharType="separate"/>
        </w:r>
        <w:r>
          <w:t>25</w:t>
        </w:r>
        <w:r>
          <w:fldChar w:fldCharType="end"/>
        </w:r>
      </w:hyperlink>
    </w:p>
    <w:p>
      <w:pPr>
        <w:pStyle w:val="TOC2"/>
        <w:tabs>
          <w:tab w:val="right" w:leader="dot" w:pos="8306"/>
        </w:tabs>
      </w:pPr>
      <w:hyperlink w:anchor="_Toc2116" w:history="1">
        <w:r>
          <w:rPr>
            <w:rFonts w:ascii="仿宋" w:eastAsia="仿宋" w:hAnsi="仿宋" w:cs="仿宋" w:hint="eastAsia"/>
            <w:lang w:eastAsia="zh-CN"/>
          </w:rPr>
          <w:t>(二)、建设期环境保护</w:t>
        </w:r>
        <w:r>
          <w:tab/>
        </w:r>
        <w:r>
          <w:fldChar w:fldCharType="begin"/>
        </w:r>
        <w:r>
          <w:instrText xml:space="preserve"> PAGEREF _Toc2116 \h </w:instrText>
        </w:r>
        <w:r>
          <w:fldChar w:fldCharType="separate"/>
        </w:r>
        <w:r>
          <w:t>26</w:t>
        </w:r>
        <w:r>
          <w:fldChar w:fldCharType="end"/>
        </w:r>
      </w:hyperlink>
    </w:p>
    <w:p>
      <w:pPr>
        <w:pStyle w:val="TOC2"/>
        <w:tabs>
          <w:tab w:val="right" w:leader="dot" w:pos="8306"/>
        </w:tabs>
      </w:pPr>
      <w:hyperlink w:anchor="_Toc10663" w:history="1">
        <w:r>
          <w:rPr>
            <w:rFonts w:ascii="仿宋" w:eastAsia="仿宋" w:hAnsi="仿宋" w:cs="仿宋" w:hint="eastAsia"/>
            <w:lang w:eastAsia="zh-CN"/>
          </w:rPr>
          <w:t>(三)、运营期环境保护</w:t>
        </w:r>
        <w:r>
          <w:tab/>
        </w:r>
        <w:r>
          <w:fldChar w:fldCharType="begin"/>
        </w:r>
        <w:r>
          <w:instrText xml:space="preserve"> PAGEREF _Toc10663 \h </w:instrText>
        </w:r>
        <w:r>
          <w:fldChar w:fldCharType="separate"/>
        </w:r>
        <w:r>
          <w:t>28</w:t>
        </w:r>
        <w:r>
          <w:fldChar w:fldCharType="end"/>
        </w:r>
      </w:hyperlink>
    </w:p>
    <w:p>
      <w:pPr>
        <w:pStyle w:val="TOC2"/>
        <w:tabs>
          <w:tab w:val="right" w:leader="dot" w:pos="8306"/>
        </w:tabs>
      </w:pPr>
      <w:hyperlink w:anchor="_Toc20199" w:history="1">
        <w:r>
          <w:rPr>
            <w:rFonts w:ascii="仿宋" w:eastAsia="仿宋" w:hAnsi="仿宋" w:cs="仿宋" w:hint="eastAsia"/>
            <w:lang w:eastAsia="zh-CN"/>
          </w:rPr>
          <w:t>(四)、纳迪克酸酐项目建设对区域经济的影响</w:t>
        </w:r>
        <w:r>
          <w:tab/>
        </w:r>
        <w:r>
          <w:fldChar w:fldCharType="begin"/>
        </w:r>
        <w:r>
          <w:instrText xml:space="preserve"> PAGEREF _Toc20199 \h </w:instrText>
        </w:r>
        <w:r>
          <w:fldChar w:fldCharType="separate"/>
        </w:r>
        <w:r>
          <w:t>29</w:t>
        </w:r>
        <w:r>
          <w:fldChar w:fldCharType="end"/>
        </w:r>
      </w:hyperlink>
    </w:p>
    <w:p>
      <w:pPr>
        <w:pStyle w:val="TOC2"/>
        <w:tabs>
          <w:tab w:val="right" w:leader="dot" w:pos="8306"/>
        </w:tabs>
      </w:pPr>
      <w:hyperlink w:anchor="_Toc7265" w:history="1">
        <w:r>
          <w:rPr>
            <w:rFonts w:ascii="仿宋" w:eastAsia="仿宋" w:hAnsi="仿宋" w:cs="仿宋" w:hint="eastAsia"/>
            <w:lang w:eastAsia="zh-CN"/>
          </w:rPr>
          <w:t>(五)、废弃物处理</w:t>
        </w:r>
        <w:r>
          <w:tab/>
        </w:r>
        <w:r>
          <w:fldChar w:fldCharType="begin"/>
        </w:r>
        <w:r>
          <w:instrText xml:space="preserve"> PAGEREF _Toc7265 \h </w:instrText>
        </w:r>
        <w:r>
          <w:fldChar w:fldCharType="separate"/>
        </w:r>
        <w:r>
          <w:t>31</w:t>
        </w:r>
        <w:r>
          <w:fldChar w:fldCharType="end"/>
        </w:r>
      </w:hyperlink>
    </w:p>
    <w:p>
      <w:pPr>
        <w:pStyle w:val="TOC2"/>
        <w:tabs>
          <w:tab w:val="right" w:leader="dot" w:pos="8306"/>
        </w:tabs>
      </w:pPr>
      <w:hyperlink w:anchor="_Toc12279" w:history="1">
        <w:r>
          <w:rPr>
            <w:rFonts w:ascii="仿宋" w:eastAsia="仿宋" w:hAnsi="仿宋" w:cs="仿宋" w:hint="eastAsia"/>
            <w:lang w:eastAsia="zh-CN"/>
          </w:rPr>
          <w:t>(六)、特殊环境影响分析</w:t>
        </w:r>
        <w:r>
          <w:tab/>
        </w:r>
        <w:r>
          <w:fldChar w:fldCharType="begin"/>
        </w:r>
        <w:r>
          <w:instrText xml:space="preserve"> PAGEREF _Toc12279 \h </w:instrText>
        </w:r>
        <w:r>
          <w:fldChar w:fldCharType="separate"/>
        </w:r>
        <w:r>
          <w:t>32</w:t>
        </w:r>
        <w:r>
          <w:fldChar w:fldCharType="end"/>
        </w:r>
      </w:hyperlink>
    </w:p>
    <w:p>
      <w:pPr>
        <w:pStyle w:val="TOC2"/>
        <w:tabs>
          <w:tab w:val="right" w:leader="dot" w:pos="8306"/>
        </w:tabs>
      </w:pPr>
      <w:hyperlink w:anchor="_Toc9749" w:history="1">
        <w:r>
          <w:rPr>
            <w:rFonts w:ascii="仿宋" w:eastAsia="仿宋" w:hAnsi="仿宋" w:cs="仿宋" w:hint="eastAsia"/>
            <w:lang w:eastAsia="zh-CN"/>
          </w:rPr>
          <w:t>(七)、清洁生产</w:t>
        </w:r>
        <w:r>
          <w:tab/>
        </w:r>
        <w:r>
          <w:fldChar w:fldCharType="begin"/>
        </w:r>
        <w:r>
          <w:instrText xml:space="preserve"> PAGEREF _Toc9749 \h </w:instrText>
        </w:r>
        <w:r>
          <w:fldChar w:fldCharType="separate"/>
        </w:r>
        <w:r>
          <w:t>33</w:t>
        </w:r>
        <w:r>
          <w:fldChar w:fldCharType="end"/>
        </w:r>
      </w:hyperlink>
    </w:p>
    <w:p>
      <w:pPr>
        <w:pStyle w:val="TOC2"/>
        <w:tabs>
          <w:tab w:val="right" w:leader="dot" w:pos="8306"/>
        </w:tabs>
      </w:pPr>
      <w:hyperlink w:anchor="_Toc580" w:history="1">
        <w:r>
          <w:rPr>
            <w:rFonts w:ascii="仿宋" w:eastAsia="仿宋" w:hAnsi="仿宋" w:cs="仿宋" w:hint="eastAsia"/>
            <w:lang w:eastAsia="zh-CN"/>
          </w:rPr>
          <w:t>(八)、环境保护综合评价</w:t>
        </w:r>
        <w:r>
          <w:tab/>
        </w:r>
        <w:r>
          <w:fldChar w:fldCharType="begin"/>
        </w:r>
        <w:r>
          <w:instrText xml:space="preserve"> PAGEREF _Toc580 \h </w:instrText>
        </w:r>
        <w:r>
          <w:fldChar w:fldCharType="separate"/>
        </w:r>
        <w:r>
          <w:t>35</w:t>
        </w:r>
        <w:r>
          <w:fldChar w:fldCharType="end"/>
        </w:r>
      </w:hyperlink>
    </w:p>
    <w:p>
      <w:pPr>
        <w:pStyle w:val="TOC1"/>
        <w:tabs>
          <w:tab w:val="right" w:leader="dot" w:pos="8306"/>
        </w:tabs>
      </w:pPr>
      <w:hyperlink w:anchor="_Toc32399" w:history="1">
        <w:r>
          <w:rPr>
            <w:rFonts w:ascii="仿宋" w:eastAsia="仿宋" w:hAnsi="仿宋" w:cs="仿宋" w:hint="eastAsia"/>
            <w:lang w:eastAsia="zh-CN"/>
          </w:rPr>
          <w:t>九、纳迪克酸酐项目财务管理</w:t>
        </w:r>
        <w:r>
          <w:tab/>
        </w:r>
        <w:r>
          <w:fldChar w:fldCharType="begin"/>
        </w:r>
        <w:r>
          <w:instrText xml:space="preserve"> PAGEREF _Toc32399 \h </w:instrText>
        </w:r>
        <w:r>
          <w:fldChar w:fldCharType="separate"/>
        </w:r>
        <w:r>
          <w:t>36</w:t>
        </w:r>
        <w:r>
          <w:fldChar w:fldCharType="end"/>
        </w:r>
      </w:hyperlink>
    </w:p>
    <w:p>
      <w:pPr>
        <w:pStyle w:val="TOC2"/>
        <w:tabs>
          <w:tab w:val="right" w:leader="dot" w:pos="8306"/>
        </w:tabs>
      </w:pPr>
      <w:hyperlink w:anchor="_Toc12761" w:history="1">
        <w:r>
          <w:rPr>
            <w:rFonts w:ascii="仿宋" w:eastAsia="仿宋" w:hAnsi="仿宋" w:cs="仿宋" w:hint="eastAsia"/>
            <w:lang w:eastAsia="zh-CN"/>
          </w:rPr>
          <w:t>(一)、资金需求大</w:t>
        </w:r>
        <w:r>
          <w:tab/>
        </w:r>
        <w:r>
          <w:fldChar w:fldCharType="begin"/>
        </w:r>
        <w:r>
          <w:instrText xml:space="preserve"> PAGEREF _Toc12761 \h </w:instrText>
        </w:r>
        <w:r>
          <w:fldChar w:fldCharType="separate"/>
        </w:r>
        <w:r>
          <w:t>36</w:t>
        </w:r>
        <w:r>
          <w:fldChar w:fldCharType="end"/>
        </w:r>
      </w:hyperlink>
    </w:p>
    <w:p>
      <w:pPr>
        <w:pStyle w:val="TOC2"/>
        <w:tabs>
          <w:tab w:val="right" w:leader="dot" w:pos="8306"/>
        </w:tabs>
      </w:pPr>
      <w:hyperlink w:anchor="_Toc20330" w:history="1">
        <w:r>
          <w:rPr>
            <w:rFonts w:ascii="仿宋" w:eastAsia="仿宋" w:hAnsi="仿宋" w:cs="仿宋" w:hint="eastAsia"/>
            <w:lang w:eastAsia="zh-CN"/>
          </w:rPr>
          <w:t>(二)、研发周期长</w:t>
        </w:r>
        <w:r>
          <w:tab/>
        </w:r>
        <w:r>
          <w:fldChar w:fldCharType="begin"/>
        </w:r>
        <w:r>
          <w:instrText xml:space="preserve"> PAGEREF _Toc20330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 w:history="1">
        <w:r>
          <w:rPr>
            <w:rFonts w:ascii="仿宋" w:eastAsia="仿宋" w:hAnsi="仿宋" w:cs="仿宋" w:hint="eastAsia"/>
            <w:lang w:eastAsia="zh-CN"/>
          </w:rPr>
          <w:t>(三)、市场风险大</w:t>
        </w:r>
        <w:r>
          <w:tab/>
        </w:r>
        <w:r>
          <w:fldChar w:fldCharType="begin"/>
        </w:r>
        <w:r>
          <w:instrText xml:space="preserve"> PAGEREF _Toc155 \h </w:instrText>
        </w:r>
        <w:r>
          <w:fldChar w:fldCharType="separate"/>
        </w:r>
        <w:r>
          <w:t>38</w:t>
        </w:r>
        <w:r>
          <w:fldChar w:fldCharType="end"/>
        </w:r>
      </w:hyperlink>
    </w:p>
    <w:p>
      <w:pPr>
        <w:pStyle w:val="TOC2"/>
        <w:tabs>
          <w:tab w:val="right" w:leader="dot" w:pos="8306"/>
        </w:tabs>
      </w:pPr>
      <w:hyperlink w:anchor="_Toc32459" w:history="1">
        <w:r>
          <w:rPr>
            <w:rFonts w:ascii="仿宋" w:eastAsia="仿宋" w:hAnsi="仿宋" w:cs="仿宋" w:hint="eastAsia"/>
            <w:lang w:eastAsia="zh-CN"/>
          </w:rPr>
          <w:t>(四)、利润率高</w:t>
        </w:r>
        <w:r>
          <w:tab/>
        </w:r>
        <w:r>
          <w:fldChar w:fldCharType="begin"/>
        </w:r>
        <w:r>
          <w:instrText xml:space="preserve"> PAGEREF _Toc32459 \h </w:instrText>
        </w:r>
        <w:r>
          <w:fldChar w:fldCharType="separate"/>
        </w:r>
        <w:r>
          <w:t>41</w:t>
        </w:r>
        <w:r>
          <w:fldChar w:fldCharType="end"/>
        </w:r>
      </w:hyperlink>
    </w:p>
    <w:p>
      <w:pPr>
        <w:pStyle w:val="TOC1"/>
        <w:tabs>
          <w:tab w:val="right" w:leader="dot" w:pos="8306"/>
        </w:tabs>
      </w:pPr>
      <w:hyperlink w:anchor="_Toc169" w:history="1">
        <w:r>
          <w:rPr>
            <w:rFonts w:ascii="仿宋" w:eastAsia="仿宋" w:hAnsi="仿宋" w:cs="仿宋" w:hint="eastAsia"/>
            <w:lang w:eastAsia="zh-CN"/>
          </w:rPr>
          <w:t>十、纳迪克酸酐项目计划安排</w:t>
        </w:r>
        <w:r>
          <w:tab/>
        </w:r>
        <w:r>
          <w:fldChar w:fldCharType="begin"/>
        </w:r>
        <w:r>
          <w:instrText xml:space="preserve"> PAGEREF _Toc169 \h </w:instrText>
        </w:r>
        <w:r>
          <w:fldChar w:fldCharType="separate"/>
        </w:r>
        <w:r>
          <w:t>43</w:t>
        </w:r>
        <w:r>
          <w:fldChar w:fldCharType="end"/>
        </w:r>
      </w:hyperlink>
    </w:p>
    <w:p>
      <w:pPr>
        <w:pStyle w:val="TOC2"/>
        <w:tabs>
          <w:tab w:val="right" w:leader="dot" w:pos="8306"/>
        </w:tabs>
      </w:pPr>
      <w:hyperlink w:anchor="_Toc12468" w:history="1">
        <w:r>
          <w:rPr>
            <w:rFonts w:ascii="仿宋" w:eastAsia="仿宋" w:hAnsi="仿宋" w:cs="仿宋" w:hint="eastAsia"/>
            <w:lang w:eastAsia="zh-CN"/>
          </w:rPr>
          <w:t>(一)、建设周期</w:t>
        </w:r>
        <w:r>
          <w:tab/>
        </w:r>
        <w:r>
          <w:fldChar w:fldCharType="begin"/>
        </w:r>
        <w:r>
          <w:instrText xml:space="preserve"> PAGEREF _Toc12468 \h </w:instrText>
        </w:r>
        <w:r>
          <w:fldChar w:fldCharType="separate"/>
        </w:r>
        <w:r>
          <w:t>43</w:t>
        </w:r>
        <w:r>
          <w:fldChar w:fldCharType="end"/>
        </w:r>
      </w:hyperlink>
    </w:p>
    <w:p>
      <w:pPr>
        <w:pStyle w:val="TOC2"/>
        <w:tabs>
          <w:tab w:val="right" w:leader="dot" w:pos="8306"/>
        </w:tabs>
      </w:pPr>
      <w:hyperlink w:anchor="_Toc16080" w:history="1">
        <w:r>
          <w:rPr>
            <w:rFonts w:ascii="仿宋" w:eastAsia="仿宋" w:hAnsi="仿宋" w:cs="仿宋" w:hint="eastAsia"/>
            <w:lang w:eastAsia="zh-CN"/>
          </w:rPr>
          <w:t>(二)、建设进度</w:t>
        </w:r>
        <w:r>
          <w:tab/>
        </w:r>
        <w:r>
          <w:fldChar w:fldCharType="begin"/>
        </w:r>
        <w:r>
          <w:instrText xml:space="preserve"> PAGEREF _Toc16080 \h </w:instrText>
        </w:r>
        <w:r>
          <w:fldChar w:fldCharType="separate"/>
        </w:r>
        <w:r>
          <w:t>44</w:t>
        </w:r>
        <w:r>
          <w:fldChar w:fldCharType="end"/>
        </w:r>
      </w:hyperlink>
    </w:p>
    <w:p>
      <w:pPr>
        <w:pStyle w:val="TOC2"/>
        <w:tabs>
          <w:tab w:val="right" w:leader="dot" w:pos="8306"/>
        </w:tabs>
      </w:pPr>
      <w:hyperlink w:anchor="_Toc15411" w:history="1">
        <w:r>
          <w:rPr>
            <w:rFonts w:ascii="仿宋" w:eastAsia="仿宋" w:hAnsi="仿宋" w:cs="仿宋" w:hint="eastAsia"/>
            <w:lang w:eastAsia="zh-CN"/>
          </w:rPr>
          <w:t>(三)、进度安排注意事项</w:t>
        </w:r>
        <w:r>
          <w:tab/>
        </w:r>
        <w:r>
          <w:fldChar w:fldCharType="begin"/>
        </w:r>
        <w:r>
          <w:instrText xml:space="preserve"> PAGEREF _Toc15411 \h </w:instrText>
        </w:r>
        <w:r>
          <w:fldChar w:fldCharType="separate"/>
        </w:r>
        <w:r>
          <w:t>45</w:t>
        </w:r>
        <w:r>
          <w:fldChar w:fldCharType="end"/>
        </w:r>
      </w:hyperlink>
    </w:p>
    <w:p>
      <w:pPr>
        <w:pStyle w:val="TOC2"/>
        <w:tabs>
          <w:tab w:val="right" w:leader="dot" w:pos="8306"/>
        </w:tabs>
      </w:pPr>
      <w:hyperlink w:anchor="_Toc1430" w:history="1">
        <w:r>
          <w:rPr>
            <w:rFonts w:ascii="仿宋" w:eastAsia="仿宋" w:hAnsi="仿宋" w:cs="仿宋" w:hint="eastAsia"/>
            <w:lang w:eastAsia="zh-CN"/>
          </w:rPr>
          <w:t>(四)、人力资源配置</w:t>
        </w:r>
        <w:r>
          <w:tab/>
        </w:r>
        <w:r>
          <w:fldChar w:fldCharType="begin"/>
        </w:r>
        <w:r>
          <w:instrText xml:space="preserve"> PAGEREF _Toc1430 \h </w:instrText>
        </w:r>
        <w:r>
          <w:fldChar w:fldCharType="separate"/>
        </w:r>
        <w:r>
          <w:t>46</w:t>
        </w:r>
        <w:r>
          <w:fldChar w:fldCharType="end"/>
        </w:r>
      </w:hyperlink>
    </w:p>
    <w:p>
      <w:pPr>
        <w:pStyle w:val="TOC1"/>
        <w:tabs>
          <w:tab w:val="right" w:leader="dot" w:pos="8306"/>
        </w:tabs>
      </w:pPr>
      <w:hyperlink w:anchor="_Toc31414" w:history="1">
        <w:r>
          <w:rPr>
            <w:rFonts w:ascii="仿宋" w:eastAsia="仿宋" w:hAnsi="仿宋" w:cs="仿宋" w:hint="eastAsia"/>
            <w:lang w:eastAsia="zh-CN"/>
          </w:rPr>
          <w:t>十一、纳迪克酸酐项目风险管理</w:t>
        </w:r>
        <w:r>
          <w:tab/>
        </w:r>
        <w:r>
          <w:fldChar w:fldCharType="begin"/>
        </w:r>
        <w:r>
          <w:instrText xml:space="preserve"> PAGEREF _Toc31414 \h </w:instrText>
        </w:r>
        <w:r>
          <w:fldChar w:fldCharType="separate"/>
        </w:r>
        <w:r>
          <w:t>47</w:t>
        </w:r>
        <w:r>
          <w:fldChar w:fldCharType="end"/>
        </w:r>
      </w:hyperlink>
    </w:p>
    <w:p>
      <w:pPr>
        <w:pStyle w:val="TOC2"/>
        <w:tabs>
          <w:tab w:val="right" w:leader="dot" w:pos="8306"/>
        </w:tabs>
      </w:pPr>
      <w:hyperlink w:anchor="_Toc9641" w:history="1">
        <w:r>
          <w:rPr>
            <w:rFonts w:ascii="仿宋" w:eastAsia="仿宋" w:hAnsi="仿宋" w:cs="仿宋" w:hint="eastAsia"/>
            <w:lang w:eastAsia="zh-CN"/>
          </w:rPr>
          <w:t>(一)、风险识别与评估</w:t>
        </w:r>
        <w:r>
          <w:tab/>
        </w:r>
        <w:r>
          <w:fldChar w:fldCharType="begin"/>
        </w:r>
        <w:r>
          <w:instrText xml:space="preserve"> PAGEREF _Toc9641 \h </w:instrText>
        </w:r>
        <w:r>
          <w:fldChar w:fldCharType="separate"/>
        </w:r>
        <w:r>
          <w:t>47</w:t>
        </w:r>
        <w:r>
          <w:fldChar w:fldCharType="end"/>
        </w:r>
      </w:hyperlink>
    </w:p>
    <w:p>
      <w:pPr>
        <w:pStyle w:val="TOC2"/>
        <w:tabs>
          <w:tab w:val="right" w:leader="dot" w:pos="8306"/>
        </w:tabs>
      </w:pPr>
      <w:hyperlink w:anchor="_Toc19272" w:history="1">
        <w:r>
          <w:rPr>
            <w:rFonts w:ascii="仿宋" w:eastAsia="仿宋" w:hAnsi="仿宋" w:cs="仿宋" w:hint="eastAsia"/>
            <w:lang w:eastAsia="zh-CN"/>
          </w:rPr>
          <w:t>(二)、风险应对策略</w:t>
        </w:r>
        <w:r>
          <w:tab/>
        </w:r>
        <w:r>
          <w:fldChar w:fldCharType="begin"/>
        </w:r>
        <w:r>
          <w:instrText xml:space="preserve"> PAGEREF _Toc19272 \h </w:instrText>
        </w:r>
        <w:r>
          <w:fldChar w:fldCharType="separate"/>
        </w:r>
        <w:r>
          <w:t>48</w:t>
        </w:r>
        <w:r>
          <w:fldChar w:fldCharType="end"/>
        </w:r>
      </w:hyperlink>
    </w:p>
    <w:p>
      <w:pPr>
        <w:pStyle w:val="TOC2"/>
        <w:tabs>
          <w:tab w:val="right" w:leader="dot" w:pos="8306"/>
        </w:tabs>
      </w:pPr>
      <w:hyperlink w:anchor="_Toc22195" w:history="1">
        <w:r>
          <w:rPr>
            <w:rFonts w:ascii="仿宋" w:eastAsia="仿宋" w:hAnsi="仿宋" w:cs="仿宋" w:hint="eastAsia"/>
            <w:lang w:eastAsia="zh-CN"/>
          </w:rPr>
          <w:t>(三)、风险监控与控制</w:t>
        </w:r>
        <w:r>
          <w:tab/>
        </w:r>
        <w:r>
          <w:fldChar w:fldCharType="begin"/>
        </w:r>
        <w:r>
          <w:instrText xml:space="preserve"> PAGEREF _Toc22195 \h </w:instrText>
        </w:r>
        <w:r>
          <w:fldChar w:fldCharType="separate"/>
        </w:r>
        <w:r>
          <w:t>50</w:t>
        </w:r>
        <w:r>
          <w:fldChar w:fldCharType="end"/>
        </w:r>
      </w:hyperlink>
    </w:p>
    <w:p>
      <w:pPr>
        <w:pStyle w:val="TOC1"/>
        <w:tabs>
          <w:tab w:val="right" w:leader="dot" w:pos="8306"/>
        </w:tabs>
      </w:pPr>
      <w:hyperlink w:anchor="_Toc12429" w:history="1">
        <w:r>
          <w:rPr>
            <w:rFonts w:ascii="仿宋" w:eastAsia="仿宋" w:hAnsi="仿宋" w:cs="仿宋" w:hint="eastAsia"/>
            <w:lang w:eastAsia="zh-CN"/>
          </w:rPr>
          <w:t>十二、纳迪克酸酐项目技术管理</w:t>
        </w:r>
        <w:r>
          <w:tab/>
        </w:r>
        <w:r>
          <w:fldChar w:fldCharType="begin"/>
        </w:r>
        <w:r>
          <w:instrText xml:space="preserve"> PAGEREF _Toc12429 \h </w:instrText>
        </w:r>
        <w:r>
          <w:fldChar w:fldCharType="separate"/>
        </w:r>
        <w:r>
          <w:t>51</w:t>
        </w:r>
        <w:r>
          <w:fldChar w:fldCharType="end"/>
        </w:r>
      </w:hyperlink>
    </w:p>
    <w:p>
      <w:pPr>
        <w:pStyle w:val="TOC2"/>
        <w:tabs>
          <w:tab w:val="right" w:leader="dot" w:pos="8306"/>
        </w:tabs>
      </w:pPr>
      <w:hyperlink w:anchor="_Toc7136" w:history="1">
        <w:r>
          <w:rPr>
            <w:rFonts w:ascii="仿宋" w:eastAsia="仿宋" w:hAnsi="仿宋" w:cs="仿宋" w:hint="eastAsia"/>
            <w:lang w:eastAsia="zh-CN"/>
          </w:rPr>
          <w:t>(一)、技术方案选用方向</w:t>
        </w:r>
        <w:r>
          <w:tab/>
        </w:r>
        <w:r>
          <w:fldChar w:fldCharType="begin"/>
        </w:r>
        <w:r>
          <w:instrText xml:space="preserve"> PAGEREF _Toc7136 \h </w:instrText>
        </w:r>
        <w:r>
          <w:fldChar w:fldCharType="separate"/>
        </w:r>
        <w:r>
          <w:t>51</w:t>
        </w:r>
        <w:r>
          <w:fldChar w:fldCharType="end"/>
        </w:r>
      </w:hyperlink>
    </w:p>
    <w:p>
      <w:pPr>
        <w:pStyle w:val="TOC2"/>
        <w:tabs>
          <w:tab w:val="right" w:leader="dot" w:pos="8306"/>
        </w:tabs>
      </w:pPr>
      <w:hyperlink w:anchor="_Toc26541" w:history="1">
        <w:r>
          <w:rPr>
            <w:rFonts w:ascii="仿宋" w:eastAsia="仿宋" w:hAnsi="仿宋" w:cs="仿宋" w:hint="eastAsia"/>
            <w:lang w:eastAsia="zh-CN"/>
          </w:rPr>
          <w:t>(二)、工艺技术方案选用原则</w:t>
        </w:r>
        <w:r>
          <w:tab/>
        </w:r>
        <w:r>
          <w:fldChar w:fldCharType="begin"/>
        </w:r>
        <w:r>
          <w:instrText xml:space="preserve"> PAGEREF _Toc26541 \h </w:instrText>
        </w:r>
        <w:r>
          <w:fldChar w:fldCharType="separate"/>
        </w:r>
        <w:r>
          <w:t>53</w:t>
        </w:r>
        <w:r>
          <w:fldChar w:fldCharType="end"/>
        </w:r>
      </w:hyperlink>
    </w:p>
    <w:p>
      <w:pPr>
        <w:pStyle w:val="TOC2"/>
        <w:tabs>
          <w:tab w:val="right" w:leader="dot" w:pos="8306"/>
        </w:tabs>
      </w:pPr>
      <w:hyperlink w:anchor="_Toc12709" w:history="1">
        <w:r>
          <w:rPr>
            <w:rFonts w:ascii="仿宋" w:eastAsia="仿宋" w:hAnsi="仿宋" w:cs="仿宋" w:hint="eastAsia"/>
            <w:lang w:eastAsia="zh-CN"/>
          </w:rPr>
          <w:t>(三)、工艺技术方案要求</w:t>
        </w:r>
        <w:r>
          <w:tab/>
        </w:r>
        <w:r>
          <w:fldChar w:fldCharType="begin"/>
        </w:r>
        <w:r>
          <w:instrText xml:space="preserve"> PAGEREF _Toc12709 \h </w:instrText>
        </w:r>
        <w:r>
          <w:fldChar w:fldCharType="separate"/>
        </w:r>
        <w:r>
          <w:t>55</w:t>
        </w:r>
        <w:r>
          <w:fldChar w:fldCharType="end"/>
        </w:r>
      </w:hyperlink>
    </w:p>
    <w:p>
      <w:pPr>
        <w:pStyle w:val="TOC1"/>
        <w:tabs>
          <w:tab w:val="right" w:leader="dot" w:pos="8306"/>
        </w:tabs>
      </w:pPr>
      <w:hyperlink w:anchor="_Toc1940" w:history="1">
        <w:r>
          <w:rPr>
            <w:rFonts w:ascii="仿宋" w:eastAsia="仿宋" w:hAnsi="仿宋" w:cs="仿宋" w:hint="eastAsia"/>
            <w:lang w:eastAsia="zh-CN"/>
          </w:rPr>
          <w:t>十三、纳迪克酸酐项目实施时间节点</w:t>
        </w:r>
        <w:r>
          <w:tab/>
        </w:r>
        <w:r>
          <w:fldChar w:fldCharType="begin"/>
        </w:r>
        <w:r>
          <w:instrText xml:space="preserve"> PAGEREF _Toc1940 \h </w:instrText>
        </w:r>
        <w:r>
          <w:fldChar w:fldCharType="separate"/>
        </w:r>
        <w:r>
          <w:t>57</w:t>
        </w:r>
        <w:r>
          <w:fldChar w:fldCharType="end"/>
        </w:r>
      </w:hyperlink>
    </w:p>
    <w:p>
      <w:pPr>
        <w:pStyle w:val="TOC2"/>
        <w:tabs>
          <w:tab w:val="right" w:leader="dot" w:pos="8306"/>
        </w:tabs>
      </w:pPr>
      <w:hyperlink w:anchor="_Toc30327" w:history="1">
        <w:r>
          <w:rPr>
            <w:rFonts w:ascii="仿宋" w:eastAsia="仿宋" w:hAnsi="仿宋" w:cs="仿宋" w:hint="eastAsia"/>
            <w:lang w:eastAsia="zh-CN"/>
          </w:rPr>
          <w:t>(一)、纳迪克酸酐项目启动阶段时间节点</w:t>
        </w:r>
        <w:r>
          <w:tab/>
        </w:r>
        <w:r>
          <w:fldChar w:fldCharType="begin"/>
        </w:r>
        <w:r>
          <w:instrText xml:space="preserve"> PAGEREF _Toc30327 \h </w:instrText>
        </w:r>
        <w:r>
          <w:fldChar w:fldCharType="separate"/>
        </w:r>
        <w:r>
          <w:t>57</w:t>
        </w:r>
        <w:r>
          <w:fldChar w:fldCharType="end"/>
        </w:r>
      </w:hyperlink>
    </w:p>
    <w:p>
      <w:pPr>
        <w:pStyle w:val="TOC2"/>
        <w:tabs>
          <w:tab w:val="right" w:leader="dot" w:pos="8306"/>
        </w:tabs>
      </w:pPr>
      <w:hyperlink w:anchor="_Toc29484" w:history="1">
        <w:r>
          <w:rPr>
            <w:rFonts w:ascii="仿宋" w:eastAsia="仿宋" w:hAnsi="仿宋" w:cs="仿宋" w:hint="eastAsia"/>
            <w:lang w:eastAsia="zh-CN"/>
          </w:rPr>
          <w:t>(二)、纳迪克酸酐项目执行阶段时间节点</w:t>
        </w:r>
        <w:r>
          <w:tab/>
        </w:r>
        <w:r>
          <w:fldChar w:fldCharType="begin"/>
        </w:r>
        <w:r>
          <w:instrText xml:space="preserve"> PAGEREF _Toc29484 \h </w:instrText>
        </w:r>
        <w:r>
          <w:fldChar w:fldCharType="separate"/>
        </w:r>
        <w:r>
          <w:t>58</w:t>
        </w:r>
        <w:r>
          <w:fldChar w:fldCharType="end"/>
        </w:r>
      </w:hyperlink>
    </w:p>
    <w:p>
      <w:pPr>
        <w:pStyle w:val="TOC2"/>
        <w:tabs>
          <w:tab w:val="right" w:leader="dot" w:pos="8306"/>
        </w:tabs>
      </w:pPr>
      <w:hyperlink w:anchor="_Toc3742" w:history="1">
        <w:r>
          <w:rPr>
            <w:rFonts w:ascii="仿宋" w:eastAsia="仿宋" w:hAnsi="仿宋" w:cs="仿宋" w:hint="eastAsia"/>
            <w:lang w:eastAsia="zh-CN"/>
          </w:rPr>
          <w:t>(三)、纳迪克酸酐项目完成阶段时间节点</w:t>
        </w:r>
        <w:r>
          <w:tab/>
        </w:r>
        <w:r>
          <w:fldChar w:fldCharType="begin"/>
        </w:r>
        <w:r>
          <w:instrText xml:space="preserve"> PAGEREF _Toc3742 \h </w:instrText>
        </w:r>
        <w:r>
          <w:fldChar w:fldCharType="separate"/>
        </w:r>
        <w:r>
          <w:t>59</w:t>
        </w:r>
        <w:r>
          <w:fldChar w:fldCharType="end"/>
        </w:r>
      </w:hyperlink>
    </w:p>
    <w:p>
      <w:pPr>
        <w:pStyle w:val="TOC1"/>
        <w:tabs>
          <w:tab w:val="right" w:leader="dot" w:pos="8306"/>
        </w:tabs>
      </w:pPr>
      <w:hyperlink w:anchor="_Toc32388" w:history="1">
        <w:r>
          <w:rPr>
            <w:rFonts w:ascii="仿宋" w:eastAsia="仿宋" w:hAnsi="仿宋" w:cs="仿宋" w:hint="eastAsia"/>
            <w:lang w:eastAsia="zh-CN"/>
          </w:rPr>
          <w:t>十四、纳迪克酸酐项目变更管理</w:t>
        </w:r>
        <w:r>
          <w:tab/>
        </w:r>
        <w:r>
          <w:fldChar w:fldCharType="begin"/>
        </w:r>
        <w:r>
          <w:instrText xml:space="preserve"> PAGEREF _Toc32388 \h </w:instrText>
        </w:r>
        <w:r>
          <w:fldChar w:fldCharType="separate"/>
        </w:r>
        <w:r>
          <w:t>60</w:t>
        </w:r>
        <w:r>
          <w:fldChar w:fldCharType="end"/>
        </w:r>
      </w:hyperlink>
    </w:p>
    <w:p>
      <w:pPr>
        <w:pStyle w:val="TOC2"/>
        <w:tabs>
          <w:tab w:val="right" w:leader="dot" w:pos="8306"/>
        </w:tabs>
      </w:pPr>
      <w:hyperlink w:anchor="_Toc17228" w:history="1">
        <w:r>
          <w:rPr>
            <w:rFonts w:ascii="仿宋" w:eastAsia="仿宋" w:hAnsi="仿宋" w:cs="仿宋" w:hint="eastAsia"/>
            <w:lang w:eastAsia="zh-CN"/>
          </w:rPr>
          <w:t>(一)、变更申请与评估</w:t>
        </w:r>
        <w:r>
          <w:tab/>
        </w:r>
        <w:r>
          <w:fldChar w:fldCharType="begin"/>
        </w:r>
        <w:r>
          <w:instrText xml:space="preserve"> PAGEREF _Toc17228 \h </w:instrText>
        </w:r>
        <w:r>
          <w:fldChar w:fldCharType="separate"/>
        </w:r>
        <w:r>
          <w:t>60</w:t>
        </w:r>
        <w:r>
          <w:fldChar w:fldCharType="end"/>
        </w:r>
      </w:hyperlink>
    </w:p>
    <w:p>
      <w:pPr>
        <w:pStyle w:val="TOC2"/>
        <w:tabs>
          <w:tab w:val="right" w:leader="dot" w:pos="8306"/>
        </w:tabs>
      </w:pPr>
      <w:hyperlink w:anchor="_Toc24464" w:history="1">
        <w:r>
          <w:rPr>
            <w:rFonts w:ascii="仿宋" w:eastAsia="仿宋" w:hAnsi="仿宋" w:cs="仿宋" w:hint="eastAsia"/>
            <w:lang w:eastAsia="zh-CN"/>
          </w:rPr>
          <w:t>(二)、变更实施与控制</w:t>
        </w:r>
        <w:r>
          <w:tab/>
        </w:r>
        <w:r>
          <w:fldChar w:fldCharType="begin"/>
        </w:r>
        <w:r>
          <w:instrText xml:space="preserve"> PAGEREF _Toc24464 \h </w:instrText>
        </w:r>
        <w:r>
          <w:fldChar w:fldCharType="separate"/>
        </w:r>
        <w:r>
          <w:t>61</w:t>
        </w:r>
        <w:r>
          <w:fldChar w:fldCharType="end"/>
        </w:r>
      </w:hyperlink>
    </w:p>
    <w:p>
      <w:pPr>
        <w:pStyle w:val="TOC1"/>
        <w:tabs>
          <w:tab w:val="right" w:leader="dot" w:pos="8306"/>
        </w:tabs>
      </w:pPr>
      <w:hyperlink w:anchor="_Toc28640" w:history="1">
        <w:r>
          <w:rPr>
            <w:rFonts w:ascii="仿宋" w:eastAsia="仿宋" w:hAnsi="仿宋" w:cs="仿宋" w:hint="eastAsia"/>
            <w:lang w:eastAsia="zh-CN"/>
          </w:rPr>
          <w:t>十五、纳迪克酸酐项目实施保障措施</w:t>
        </w:r>
        <w:r>
          <w:tab/>
        </w:r>
        <w:r>
          <w:fldChar w:fldCharType="begin"/>
        </w:r>
        <w:r>
          <w:instrText xml:space="preserve"> PAGEREF _Toc28640 \h </w:instrText>
        </w:r>
        <w:r>
          <w:fldChar w:fldCharType="separate"/>
        </w:r>
        <w:r>
          <w:t>61</w:t>
        </w:r>
        <w:r>
          <w:fldChar w:fldCharType="end"/>
        </w:r>
      </w:hyperlink>
    </w:p>
    <w:p>
      <w:pPr>
        <w:pStyle w:val="TOC2"/>
        <w:tabs>
          <w:tab w:val="right" w:leader="dot" w:pos="8306"/>
        </w:tabs>
      </w:pPr>
      <w:hyperlink w:anchor="_Toc8685" w:history="1">
        <w:r>
          <w:rPr>
            <w:rFonts w:ascii="仿宋" w:eastAsia="仿宋" w:hAnsi="仿宋" w:cs="仿宋" w:hint="eastAsia"/>
            <w:lang w:eastAsia="zh-CN"/>
          </w:rPr>
          <w:t>(一)、纳迪克酸酐项目实施保障机制</w:t>
        </w:r>
        <w:r>
          <w:tab/>
        </w:r>
        <w:r>
          <w:fldChar w:fldCharType="begin"/>
        </w:r>
        <w:r>
          <w:instrText xml:space="preserve"> PAGEREF _Toc8685 \h </w:instrText>
        </w:r>
        <w:r>
          <w:fldChar w:fldCharType="separate"/>
        </w:r>
        <w:r>
          <w:t>61</w:t>
        </w:r>
        <w:r>
          <w:fldChar w:fldCharType="end"/>
        </w:r>
      </w:hyperlink>
    </w:p>
    <w:p>
      <w:pPr>
        <w:pStyle w:val="TOC2"/>
        <w:tabs>
          <w:tab w:val="right" w:leader="dot" w:pos="8306"/>
        </w:tabs>
      </w:pPr>
      <w:hyperlink w:anchor="_Toc5180" w:history="1">
        <w:r>
          <w:rPr>
            <w:rFonts w:ascii="仿宋" w:eastAsia="仿宋" w:hAnsi="仿宋" w:cs="仿宋" w:hint="eastAsia"/>
            <w:lang w:eastAsia="zh-CN"/>
          </w:rPr>
          <w:t>(二)、纳迪克酸酐项目法律合规要求</w:t>
        </w:r>
        <w:r>
          <w:tab/>
        </w:r>
        <w:r>
          <w:fldChar w:fldCharType="begin"/>
        </w:r>
        <w:r>
          <w:instrText xml:space="preserve"> PAGEREF _Toc5180 \h </w:instrText>
        </w:r>
        <w:r>
          <w:fldChar w:fldCharType="separate"/>
        </w:r>
        <w:r>
          <w:t>65</w:t>
        </w:r>
        <w:r>
          <w:fldChar w:fldCharType="end"/>
        </w:r>
      </w:hyperlink>
    </w:p>
    <w:p>
      <w:pPr>
        <w:pStyle w:val="TOC2"/>
        <w:tabs>
          <w:tab w:val="right" w:leader="dot" w:pos="8306"/>
        </w:tabs>
      </w:pPr>
      <w:hyperlink w:anchor="_Toc20378" w:history="1">
        <w:r>
          <w:rPr>
            <w:rFonts w:ascii="仿宋" w:eastAsia="仿宋" w:hAnsi="仿宋" w:cs="仿宋" w:hint="eastAsia"/>
            <w:lang w:eastAsia="zh-CN"/>
          </w:rPr>
          <w:t>(三)、纳迪克酸酐项目合同管理与法律事务</w:t>
        </w:r>
        <w:r>
          <w:tab/>
        </w:r>
        <w:r>
          <w:fldChar w:fldCharType="begin"/>
        </w:r>
        <w:r>
          <w:instrText xml:space="preserve"> PAGEREF _Toc20378 \h </w:instrText>
        </w:r>
        <w:r>
          <w:fldChar w:fldCharType="separate"/>
        </w:r>
        <w:r>
          <w:t>69</w:t>
        </w:r>
        <w:r>
          <w:fldChar w:fldCharType="end"/>
        </w:r>
      </w:hyperlink>
    </w:p>
    <w:p>
      <w:pPr>
        <w:pStyle w:val="TOC2"/>
        <w:tabs>
          <w:tab w:val="right" w:leader="dot" w:pos="8306"/>
        </w:tabs>
      </w:pPr>
      <w:hyperlink w:anchor="_Toc9104" w:history="1">
        <w:r>
          <w:rPr>
            <w:rFonts w:ascii="仿宋" w:eastAsia="仿宋" w:hAnsi="仿宋" w:cs="仿宋" w:hint="eastAsia"/>
            <w:lang w:eastAsia="zh-CN"/>
          </w:rPr>
          <w:t>(四)、纳迪克酸酐项目知识产权保护策略</w:t>
        </w:r>
        <w:r>
          <w:tab/>
        </w:r>
        <w:r>
          <w:fldChar w:fldCharType="begin"/>
        </w:r>
        <w:r>
          <w:instrText xml:space="preserve"> PAGEREF _Toc9104 \h </w:instrText>
        </w:r>
        <w:r>
          <w:fldChar w:fldCharType="separate"/>
        </w:r>
        <w:r>
          <w:t>75</w:t>
        </w:r>
        <w:r>
          <w:fldChar w:fldCharType="end"/>
        </w:r>
      </w:hyperlink>
    </w:p>
    <w:p>
      <w:pPr>
        <w:pStyle w:val="TOC1"/>
        <w:tabs>
          <w:tab w:val="right" w:leader="dot" w:pos="8306"/>
        </w:tabs>
      </w:pPr>
      <w:hyperlink w:anchor="_Toc7853" w:history="1">
        <w:r>
          <w:rPr>
            <w:rFonts w:ascii="仿宋" w:eastAsia="仿宋" w:hAnsi="仿宋" w:cs="仿宋" w:hint="eastAsia"/>
            <w:lang w:eastAsia="zh-CN"/>
          </w:rPr>
          <w:t>十六、纳迪克酸酐项目治理与监督</w:t>
        </w:r>
        <w:r>
          <w:tab/>
        </w:r>
        <w:r>
          <w:fldChar w:fldCharType="begin"/>
        </w:r>
        <w:r>
          <w:instrText xml:space="preserve"> PAGEREF _Toc7853 \h </w:instrText>
        </w:r>
        <w:r>
          <w:fldChar w:fldCharType="separate"/>
        </w:r>
        <w:r>
          <w:t>78</w:t>
        </w:r>
        <w:r>
          <w:fldChar w:fldCharType="end"/>
        </w:r>
      </w:hyperlink>
    </w:p>
    <w:p>
      <w:pPr>
        <w:pStyle w:val="TOC2"/>
        <w:tabs>
          <w:tab w:val="right" w:leader="dot" w:pos="8306"/>
        </w:tabs>
      </w:pPr>
      <w:hyperlink w:anchor="_Toc27849" w:history="1">
        <w:r>
          <w:rPr>
            <w:rFonts w:ascii="仿宋" w:eastAsia="仿宋" w:hAnsi="仿宋" w:cs="仿宋" w:hint="eastAsia"/>
            <w:lang w:eastAsia="zh-CN"/>
          </w:rPr>
          <w:t>(一)、纳迪克酸酐项目治理结构</w:t>
        </w:r>
        <w:r>
          <w:tab/>
        </w:r>
        <w:r>
          <w:fldChar w:fldCharType="begin"/>
        </w:r>
        <w:r>
          <w:instrText xml:space="preserve"> PAGEREF _Toc27849 \h </w:instrText>
        </w:r>
        <w:r>
          <w:fldChar w:fldCharType="separate"/>
        </w:r>
        <w:r>
          <w:t>78</w:t>
        </w:r>
        <w:r>
          <w:fldChar w:fldCharType="end"/>
        </w:r>
      </w:hyperlink>
    </w:p>
    <w:p>
      <w:pPr>
        <w:pStyle w:val="TOC2"/>
        <w:tabs>
          <w:tab w:val="right" w:leader="dot" w:pos="8306"/>
        </w:tabs>
      </w:pPr>
      <w:hyperlink w:anchor="_Toc5831" w:history="1">
        <w:r>
          <w:rPr>
            <w:rFonts w:ascii="仿宋" w:eastAsia="仿宋" w:hAnsi="仿宋" w:cs="仿宋" w:hint="eastAsia"/>
            <w:lang w:eastAsia="zh-CN"/>
          </w:rPr>
          <w:t>(二)、监督与审计</w:t>
        </w:r>
        <w:r>
          <w:tab/>
        </w:r>
        <w:r>
          <w:fldChar w:fldCharType="begin"/>
        </w:r>
        <w:r>
          <w:instrText xml:space="preserve"> PAGEREF _Toc5831 \h </w:instrText>
        </w:r>
        <w:r>
          <w:fldChar w:fldCharType="separate"/>
        </w:r>
        <w:r>
          <w:t>79</w:t>
        </w:r>
        <w:r>
          <w:fldChar w:fldCharType="end"/>
        </w:r>
      </w:hyperlink>
    </w:p>
    <w:p>
      <w:pPr>
        <w:pStyle w:val="TOC1"/>
        <w:tabs>
          <w:tab w:val="right" w:leader="dot" w:pos="8306"/>
        </w:tabs>
      </w:pPr>
      <w:hyperlink w:anchor="_Toc9163" w:history="1">
        <w:r>
          <w:rPr>
            <w:rFonts w:ascii="仿宋" w:eastAsia="仿宋" w:hAnsi="仿宋" w:cs="仿宋" w:hint="eastAsia"/>
            <w:lang w:eastAsia="zh-CN"/>
          </w:rPr>
          <w:t>十七、纳迪克酸酐项目工程方案分析</w:t>
        </w:r>
        <w:r>
          <w:tab/>
        </w:r>
        <w:r>
          <w:fldChar w:fldCharType="begin"/>
        </w:r>
        <w:r>
          <w:instrText xml:space="preserve"> PAGEREF _Toc9163 \h </w:instrText>
        </w:r>
        <w:r>
          <w:fldChar w:fldCharType="separate"/>
        </w:r>
        <w:r>
          <w:t>81</w:t>
        </w:r>
        <w:r>
          <w:fldChar w:fldCharType="end"/>
        </w:r>
      </w:hyperlink>
    </w:p>
    <w:p>
      <w:pPr>
        <w:pStyle w:val="TOC2"/>
        <w:tabs>
          <w:tab w:val="right" w:leader="dot" w:pos="8306"/>
        </w:tabs>
      </w:pPr>
      <w:hyperlink w:anchor="_Toc17400" w:history="1">
        <w:r>
          <w:rPr>
            <w:rFonts w:ascii="仿宋" w:eastAsia="仿宋" w:hAnsi="仿宋" w:cs="仿宋" w:hint="eastAsia"/>
            <w:lang w:eastAsia="zh-CN"/>
          </w:rPr>
          <w:t>(一)、建筑工程设计原则</w:t>
        </w:r>
        <w:r>
          <w:tab/>
        </w:r>
        <w:r>
          <w:fldChar w:fldCharType="begin"/>
        </w:r>
        <w:r>
          <w:instrText xml:space="preserve"> PAGEREF _Toc17400 \h </w:instrText>
        </w:r>
        <w:r>
          <w:fldChar w:fldCharType="separate"/>
        </w:r>
        <w:r>
          <w:t>81</w:t>
        </w:r>
        <w:r>
          <w:fldChar w:fldCharType="end"/>
        </w:r>
      </w:hyperlink>
    </w:p>
    <w:p>
      <w:pPr>
        <w:pStyle w:val="TOC2"/>
        <w:tabs>
          <w:tab w:val="right" w:leader="dot" w:pos="8306"/>
        </w:tabs>
      </w:pPr>
      <w:hyperlink w:anchor="_Toc5426" w:history="1">
        <w:r>
          <w:rPr>
            <w:rFonts w:ascii="仿宋" w:eastAsia="仿宋" w:hAnsi="仿宋" w:cs="仿宋" w:hint="eastAsia"/>
            <w:lang w:eastAsia="zh-CN"/>
          </w:rPr>
          <w:t>(二)、土建工程建设指标</w:t>
        </w:r>
        <w:r>
          <w:tab/>
        </w:r>
        <w:r>
          <w:fldChar w:fldCharType="begin"/>
        </w:r>
        <w:r>
          <w:instrText xml:space="preserve"> PAGEREF _Toc5426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403"/>
      <w:r>
        <w:rPr>
          <w:rFonts w:ascii="仿宋" w:eastAsia="仿宋" w:hAnsi="仿宋" w:cs="仿宋" w:hint="eastAsia"/>
          <w:sz w:val="28"/>
          <w:lang w:eastAsia="zh-CN"/>
        </w:rPr>
        <w:t>一、纳迪克酸酐项目土建工程</w:t>
      </w:r>
      <w:bookmarkEnd w:id="2"/>
    </w:p>
    <w:p>
      <w:pPr>
        <w:pStyle w:val="Heading2"/>
        <w:rPr>
          <w:rFonts w:ascii="仿宋" w:eastAsia="仿宋" w:hAnsi="仿宋" w:cs="仿宋" w:hint="eastAsia"/>
          <w:lang w:eastAsia="zh-CN"/>
        </w:rPr>
      </w:pPr>
      <w:bookmarkStart w:id="3" w:name="_Toc1070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在纳迪克酸酐项目的建筑工程设计中，我们将秉承一系列重要的设计原则，以确保纳迪克酸酐项目建筑在功能、美观、可持续性等方面达到最佳效果。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首要原则是确保建筑的功能性得到最大化的发挥。我们将充分理解纳迪克酸酐项目的实际需求，合理布局各个功能区域，保证建筑在满足业务需求的同时，提供高效的工作环境。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在建筑设计中，我们将综合考虑建设和运营成本。通过精细的经济效益分析，确保设计方案在高效利用资源的同时，对纳迪克酸酐项目的长期盈利能力有积极的贡献。</w:t>
      </w:r>
    </w:p>
    <w:p>
      <w:pPr>
        <w:pStyle w:val="Heading2"/>
        <w:ind w:firstLine="560" w:firstLineChars="200"/>
        <w:rPr>
          <w:rFonts w:ascii="仿宋" w:eastAsia="仿宋" w:hAnsi="仿宋" w:cs="仿宋" w:hint="eastAsia"/>
          <w:sz w:val="28"/>
          <w:lang w:eastAsia="zh-CN"/>
        </w:rPr>
      </w:pPr>
      <w:bookmarkStart w:id="4" w:name="_Toc2993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纳迪克酸酐项目的土建工程设计中，我们将精准设定设计年限，结合纳迪克酸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纳迪克酸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417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纳迪克酸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纳迪克酸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纳迪克酸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172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本期工程纳迪克酸酐项目预计总建筑面积XXX平方米，其中：计容建筑面积XXX平方米，计划建筑工程投资XX万元，占纳迪克酸酐项目总投资的XX%。</w:t>
      </w:r>
    </w:p>
    <w:p>
      <w:pPr>
        <w:pStyle w:val="Heading1"/>
        <w:ind w:firstLine="560" w:firstLineChars="200"/>
        <w:rPr>
          <w:rFonts w:ascii="仿宋" w:eastAsia="仿宋" w:hAnsi="仿宋" w:cs="仿宋" w:hint="eastAsia"/>
          <w:sz w:val="28"/>
          <w:lang w:eastAsia="zh-CN"/>
        </w:rPr>
      </w:pPr>
      <w:bookmarkStart w:id="7" w:name="_Toc23625"/>
      <w:r>
        <w:rPr>
          <w:rFonts w:ascii="仿宋" w:eastAsia="仿宋" w:hAnsi="仿宋" w:cs="仿宋" w:hint="eastAsia"/>
          <w:sz w:val="28"/>
          <w:lang w:eastAsia="zh-CN"/>
        </w:rPr>
        <w:t>二、纳迪克酸酐项目概论</w:t>
      </w:r>
      <w:bookmarkEnd w:id="7"/>
    </w:p>
    <w:p>
      <w:pPr>
        <w:pStyle w:val="Heading2"/>
        <w:rPr>
          <w:rFonts w:ascii="仿宋" w:eastAsia="仿宋" w:hAnsi="仿宋" w:cs="仿宋" w:hint="eastAsia"/>
          <w:lang w:eastAsia="zh-CN"/>
        </w:rPr>
      </w:pPr>
      <w:bookmarkStart w:id="8" w:name="_Toc15177"/>
      <w:r>
        <w:rPr>
          <w:rFonts w:ascii="仿宋" w:eastAsia="仿宋" w:hAnsi="仿宋" w:cs="仿宋" w:hint="eastAsia"/>
          <w:lang w:eastAsia="zh-CN"/>
        </w:rPr>
        <w:t>(一)、纳迪克酸酐项目概况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纳迪克酸酐项目的起源追溯至对市场的深入洞察。市场的不断演变与变革为纳迪克酸酐项目提供了难得的机遇。当前市场存在的需求缺口和变革的大环境共同构成了纳迪克酸酐项目的背景。这个纳迪克酸酐项目旨在充分利用市场机遇，填补行业中尚未满足的需求，为客户提供全新的解决方案。市场的变革和需求的增长使得这个纳迪克酸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纳迪克酸酐项目名称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正式命名为纳迪克酸酐。这个名称不仅仅是一个标识，更代表了纳迪克酸酐项目的核心理念和愿景。它蕴含着纳迪克酸酐项目所要解决问题的关键字，具有强烈的表达和辨识度，为纳迪克酸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纳迪克酸酐项目目标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的核心目标是提供一种全新、高效的解决方案，满足客户日益增长的需求。纳迪克酸酐项目追求的不仅仅是满足市场需求，更是在市场中获得卓越的竞争优势。通过不断提升产品或服务的质量和创新水平，纳迪克酸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纳迪克酸酐项目范围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全面涵盖了产品研发、制造、市场推广和售后服务，确保从产品设计到最终用户体验的全方位关注。这一全面的纳迪克酸酐项目范围是为了确保纳迪克酸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纳迪克酸酐项目时间表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纳迪克酸酐项目计划在未来18个月内完成，包括研发、测试、市场试点和正式推出等不同阶段。这个时间表的合理设计是为了确保纳迪克酸酐项目各个阶段的顺利推进，以便按时交付高质量的成果。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纳迪克酸酐项目预算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纳迪克酸酐项目总预算估算为XX百万美元，主要分配在研发、市场推广、人员培训和运营等方面。这一充足的预算为纳迪克酸酐项目提供了充足的资源，确保纳迪克酸酐项目在各个方面都能取得优异的表现。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纳迪克酸酐项目风险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可能面临的风险包括市场接受度低、技术难题、竞争激烈等。纳迪克酸酐项目团队已经制定了相应的风险应对计划，通过前瞻性的风险管理，确保纳迪克酸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纳迪克酸酐项目团队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纳迪克酸酐项目汇聚了一支经验丰富、多领域专业素养的核心团队，确保纳迪克酸酐项目在各个方面都能拥有高水平的执行力。团队的协同作战是纳迪克酸酐项目成功的关键因素之一。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纳迪克酸酐项目背景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纳迪克酸酐项目的背景根植于市场对更高效、创新产品的渴望，同时也受到科技发展对行业格局的深刻改变的影响。这为纳迪克酸酐项目提供了广阔的发展空间和市场需求。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纳迪克酸酐项目现状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截至目前，纳迪克酸酐项目已完成市场调研和技术验证，取得了初步的成功。这为纳迪克酸酐项目在未来的发展奠定了坚实的基础，为更远大的目标打下了坚实的基石。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8526"/>
      <w:r>
        <w:rPr>
          <w:rFonts w:ascii="仿宋" w:eastAsia="仿宋" w:hAnsi="仿宋" w:cs="仿宋" w:hint="eastAsia"/>
          <w:sz w:val="28"/>
          <w:lang w:eastAsia="zh-CN"/>
        </w:rPr>
        <w:t>(二)、纳迪克酸酐项目目标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keyword》纳迪克酸酐项目首要业务目标是在市场中占据有利地位，实现产品/服务的成功推广和销售。通过不断提升产品质量、创新性，纳迪克酸酐项目追求成为行业中的领导者，赢得更多客户的青睐。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在科技迅速发展的时代，纳迪克酸酐项目着眼于技术创新。通过持续的研发和技术升级，纳迪克酸酐项目旨在推出更具创新性的产品或服务，以满足市场对新鲜、先进解决方案的需求。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为了建立可持续的客户关系，纳迪克酸酐项目设定了客户满意度目标。通过提供卓越的产品质量和优质的客户服务，纳迪克酸酐项目追求赢得客户的信任和忠诚度，确保他们的满意度达到行业领先水平。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纳迪克酸酐项目注重社会责任和可持续发展。通过实施环保、社会责任纳迪克酸酐项目，纳迪克酸酐项目致力于在经济发展的同时保护环境，促进社会公平，实现可持续经营。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纳迪克酸酐项目的团队是实现目标的核心驱动力。因此，纳迪克酸酐项目设定了团队发展目标，包括提升团队成员的专业技能、培养领导力，以及搭建协同高效的团队工作氛围。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32288"/>
      <w:r>
        <w:rPr>
          <w:rFonts w:ascii="仿宋" w:eastAsia="仿宋" w:hAnsi="仿宋" w:cs="仿宋" w:hint="eastAsia"/>
          <w:sz w:val="28"/>
          <w:lang w:eastAsia="zh-CN"/>
        </w:rPr>
        <w:t>(三)、纳迪克酸酐项目提出的理由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纳迪克酸酐项目提出的理由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的提出源于对市场机遇的深刻洞察。当前市场中存在的需求缺口和行业发展趋势表明，有巨大的商业机会等待被开发。通过准确捕捉市场机遇，纳迪克酸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的理念基于对技术创新的信仰。通过持续的研发和技术投入，纳迪克酸酐项目有望推出更具创新性的产品或服务。在科技飞速发展的当下，纳迪克酸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的提出是为了增强企业的行业竞争力。通过提升产品或服务的质量和独特性，纳迪克酸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响应了消费者需求的变化。随着社会和科技的不断发展，消费者对产品和服务的需求也在发生变化。通过深入了解并及时回应消费者的新需求，纳迪克酸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纳迪克酸酐项目的提出是企业战略发展规划的一部分。在面对日益激烈的市场竞争和不断变化的商业环境中，纳迪克酸酐项目作为企业战略的一环，旨在为企业开辟新的增长领域，巩固企业在行业中的地位。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的提出不仅仅是基于商业考量，还注重社会责任。通过推出环保、社会责任等方面的纳迪克酸酐项目，纳迪克酸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纳迪克酸酐项目的提出反映了对利益相关者期望的关注。包括客户、员工、投资者等利益相关者在企业发展中都有着各自的期望，纳迪克酸酐项目力求在满足这些期望的同时，取得更大的共赢。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3113"/>
      <w:r>
        <w:rPr>
          <w:rFonts w:ascii="仿宋" w:eastAsia="仿宋" w:hAnsi="仿宋" w:cs="仿宋" w:hint="eastAsia"/>
          <w:sz w:val="28"/>
          <w:lang w:eastAsia="zh-CN"/>
        </w:rPr>
        <w:t>(四)、纳迪克酸酐项目意义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在实施纳迪克酸酐项目的过程中，我们不仅仅是在追逐商业成功，更是为企业和社会的多个层面创造了深远的意义。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的首要意义在于提升企业的市场竞争力。通过持续的创新和对产品质量的高标准要求，纳迪克酸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纳迪克酸酐项目的推进将促使行业技术水平的提升。通过引入先进技术和创新性解决方案，纳迪克酸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纳迪克酸酐项目不仅创造了大量就业机会，提高了就业水平，还注重社会责任和环保。通过参与社会公益事业和推动环保纳迪克酸酐项目，纳迪克酸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综合而言，纳迪克酸酐项目意义重大，不仅推动了企业的发展，也为行业和社会的进步贡献了积极力量。这是一个全面而深刻的影响，将在未来产生可持续的正面效应。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2224"/>
      <w:r>
        <w:rPr>
          <w:rFonts w:ascii="仿宋" w:eastAsia="仿宋" w:hAnsi="仿宋" w:cs="仿宋" w:hint="eastAsia"/>
          <w:sz w:val="28"/>
          <w:lang w:eastAsia="zh-CN"/>
        </w:rPr>
        <w:t>(五)、纳迪克酸酐项目背景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在当今迅猛发展的商业环境中，纳迪克酸酐项目的动因根植于对多方面因素的审慎考量。这个纳迪克酸酐项目的提出并非孤立的决策，而是对企业所处背景深入思考的产物。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纳迪克酸酐项目背后的首要原因。科技的迅速发展和全球市场的快速变化使得企业必须灵活应对。纳迪克酸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竞争的激烈程度也是纳迪克酸酐项目背景中不可忽视的一环。企业需要在激烈竞争中脱颖而出，为此，纳迪克酸酐项目致力于打破常规，提供独特的价值主张，以吸引客户并确保市场份额的增长。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技术的迅速发展为企业带来了机遇与挑战。作为纳迪克酸酐项目启动的背景之一，对新兴技术的应用将有助于提升企业的技术水平，使其在不断演进的商业环境中保持竞争优势。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此外，社会对企业责任的期望也在逐渐升高。纳迪克酸酐项目充分融入了社会责任的理念，通过可持续经营和社会公益纳迪克酸酐项目，企图为社会贡献一份力量，在商业成功的同时关注社会价值。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25522"/>
      <w:r>
        <w:rPr>
          <w:rFonts w:ascii="仿宋" w:eastAsia="仿宋" w:hAnsi="仿宋" w:cs="仿宋" w:hint="eastAsia"/>
          <w:sz w:val="28"/>
          <w:lang w:eastAsia="zh-CN"/>
        </w:rPr>
        <w:t>三、纳迪克酸酐项目文档管理</w:t>
      </w:r>
      <w:bookmarkEnd w:id="13"/>
    </w:p>
    <w:p>
      <w:pPr>
        <w:pStyle w:val="Heading2"/>
        <w:rPr>
          <w:rFonts w:ascii="仿宋" w:eastAsia="仿宋" w:hAnsi="仿宋" w:cs="仿宋" w:hint="eastAsia"/>
          <w:lang w:eastAsia="zh-CN"/>
        </w:rPr>
      </w:pPr>
      <w:bookmarkStart w:id="14" w:name="_Toc21349"/>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纳迪克酸酐项目高度重视文档的质量和准确性，以支持纳迪克酸酐项目的各项活动和决策。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文档的编制始于纳迪克酸酐项目计划的初期，我们制定了详细的文档编制计划，明确了每个文档的内容、格式和编写责任人。在纳迪克酸酐项目启动阶段，我们首先编制了纳迪克酸酐项目章程，明确定义了纳迪克酸酐项目的目标、范围、风险等关键要素。随后，纳迪克酸酐项目团队根据计划陆续编制了需求文档、设计文档、测试文档等各类文档，确保纳迪克酸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纳迪克酸酐项目管理中的重要环节，旨在确保纳迪克酸酐项目文档符合质量标准和纳迪克酸酐项目需求。在纳迪克酸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纳迪克酸酐项目相关利益方和专业领域的专家对文档进行独立审查。这有助于获取更全面、客观的反馈，确保纳迪克酸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纳迪克酸酐项目在文档编制与审查方面建立了严格的管理机制，通过规范的流程和多维度的审查，确保纳迪克酸酐项目文档的质量、准确性和可靠性，为纳迪克酸酐项目的顺利推进提供了有力支持。</w:t>
      </w:r>
    </w:p>
    <w:p>
      <w:pPr>
        <w:pStyle w:val="Heading2"/>
        <w:ind w:firstLine="560" w:firstLineChars="200"/>
        <w:rPr>
          <w:rFonts w:ascii="仿宋" w:eastAsia="仿宋" w:hAnsi="仿宋" w:cs="仿宋" w:hint="eastAsia"/>
          <w:sz w:val="28"/>
          <w:lang w:eastAsia="zh-CN"/>
        </w:rPr>
      </w:pPr>
      <w:bookmarkStart w:id="15" w:name="_Toc2389"/>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在纳迪克酸酐项目中，我们致力于优化文档发布与分发过程，以确保信息的高效传递和团队间协作的顺畅进行。以下是我们采取的关键优化策略：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我们通过多渠道发布文档，包括电子邮件、纳迪克酸酐项目管理平台、内部网站等，以满足不同团队成员的偏好和需求。多渠道发布确保了信息的全面覆盖。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我们采用了精细的权限控制，确保只有授权人员可以访问敏感信息。这种安全措施保护了纳迪克酸酐项目文档的机密性，防止了未经授权的信息泄露。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733"/>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文档存档与归档是纳迪克酸酐项目生命周期中一个至关重要的环节，直接关系到纳迪克酸酐项目信息的长期保存和历史记录的完整性。在纳迪克酸酐项目中，我们实施了一系列有效的文档存档与归档管理策略：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261"/>
      <w:r>
        <w:rPr>
          <w:rFonts w:ascii="仿宋" w:eastAsia="仿宋" w:hAnsi="仿宋" w:cs="仿宋" w:hint="eastAsia"/>
          <w:sz w:val="28"/>
          <w:lang w:eastAsia="zh-CN"/>
        </w:rPr>
        <w:t>四、工艺说明</w:t>
      </w:r>
      <w:bookmarkEnd w:id="17"/>
    </w:p>
    <w:p>
      <w:pPr>
        <w:pStyle w:val="Heading2"/>
        <w:rPr>
          <w:rFonts w:ascii="仿宋" w:eastAsia="仿宋" w:hAnsi="仿宋" w:cs="仿宋" w:hint="eastAsia"/>
          <w:lang w:eastAsia="zh-CN"/>
        </w:rPr>
      </w:pPr>
      <w:bookmarkStart w:id="18" w:name="_Toc12473"/>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纳迪克酸酐项目的技术管理特点体现在其创新导向。通过引入最先进的技术趋势和解决方案，纳迪克酸酐项目致力于提升科技含量、提高质量和效率水平。这意味着我们将采用最新的工具和方法，确保纳迪克酸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https://d.book118.com/366213012042010040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纳迪克酸酐项目规划设计蓝图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A626F8"/>
    <w:rsid w:val="70A62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6213012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2024-01-20T17:16:00Z</dcterms:created>
  <dcterms:modified xsi:type="dcterms:W3CDTF">2024-01-20T17:17:08Z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D67D075702E8434191A5465F7A4EFE0E_11</vt:lpwstr>
  </property>
  <property fmtid="{D5CDD505-2E9C-101B-9397-08002B2CF9AE}" pid="3" name="KSOProductBuildVer">
    <vt:lpwstr>2052-12.1.0.16120</vt:lpwstr>
  </property>
</Properties>
</file>