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工业索类项目计划设计方案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55" w:history="1">
        <w:r>
          <w:rPr>
            <w:rFonts w:ascii="仿宋" w:eastAsia="仿宋" w:hAnsi="仿宋" w:cs="仿宋" w:hint="eastAsia"/>
            <w:lang w:eastAsia="zh-CN"/>
          </w:rPr>
          <w:t>前言</w:t>
        </w:r>
        <w:r>
          <w:tab/>
        </w:r>
        <w:r>
          <w:fldChar w:fldCharType="begin"/>
        </w:r>
        <w:r>
          <w:instrText xml:space="preserve"> PAGEREF _Toc23155 \h </w:instrText>
        </w:r>
        <w:r>
          <w:fldChar w:fldCharType="separate"/>
        </w:r>
        <w:r>
          <w:t>3</w:t>
        </w:r>
        <w:r>
          <w:fldChar w:fldCharType="end"/>
        </w:r>
      </w:hyperlink>
    </w:p>
    <w:p>
      <w:pPr>
        <w:pStyle w:val="TOC1"/>
        <w:tabs>
          <w:tab w:val="right" w:leader="dot" w:pos="8306"/>
        </w:tabs>
      </w:pPr>
      <w:hyperlink w:anchor="_Toc14013" w:history="1">
        <w:r>
          <w:rPr>
            <w:rFonts w:ascii="仿宋" w:eastAsia="仿宋" w:hAnsi="仿宋" w:cs="仿宋" w:hint="eastAsia"/>
            <w:lang w:eastAsia="zh-CN"/>
          </w:rPr>
          <w:t>一、市场分析、调研</w:t>
        </w:r>
        <w:r>
          <w:tab/>
        </w:r>
        <w:r>
          <w:fldChar w:fldCharType="begin"/>
        </w:r>
        <w:r>
          <w:instrText xml:space="preserve"> PAGEREF _Toc14013 \h </w:instrText>
        </w:r>
        <w:r>
          <w:fldChar w:fldCharType="separate"/>
        </w:r>
        <w:r>
          <w:t>3</w:t>
        </w:r>
        <w:r>
          <w:fldChar w:fldCharType="end"/>
        </w:r>
      </w:hyperlink>
    </w:p>
    <w:p>
      <w:pPr>
        <w:pStyle w:val="TOC2"/>
        <w:tabs>
          <w:tab w:val="right" w:leader="dot" w:pos="8306"/>
        </w:tabs>
      </w:pPr>
      <w:hyperlink w:anchor="_Toc28784" w:history="1">
        <w:r>
          <w:rPr>
            <w:rFonts w:ascii="仿宋" w:eastAsia="仿宋" w:hAnsi="仿宋" w:cs="仿宋" w:hint="eastAsia"/>
            <w:lang w:eastAsia="zh-CN"/>
          </w:rPr>
          <w:t>(一)、工业索类行业分析</w:t>
        </w:r>
        <w:r>
          <w:tab/>
        </w:r>
        <w:r>
          <w:fldChar w:fldCharType="begin"/>
        </w:r>
        <w:r>
          <w:instrText xml:space="preserve"> PAGEREF _Toc28784 \h </w:instrText>
        </w:r>
        <w:r>
          <w:fldChar w:fldCharType="separate"/>
        </w:r>
        <w:r>
          <w:t>3</w:t>
        </w:r>
        <w:r>
          <w:fldChar w:fldCharType="end"/>
        </w:r>
      </w:hyperlink>
    </w:p>
    <w:p>
      <w:pPr>
        <w:pStyle w:val="TOC2"/>
        <w:tabs>
          <w:tab w:val="right" w:leader="dot" w:pos="8306"/>
        </w:tabs>
      </w:pPr>
      <w:hyperlink w:anchor="_Toc8784" w:history="1">
        <w:r>
          <w:rPr>
            <w:rFonts w:ascii="仿宋" w:eastAsia="仿宋" w:hAnsi="仿宋" w:cs="仿宋" w:hint="eastAsia"/>
            <w:lang w:eastAsia="zh-CN"/>
          </w:rPr>
          <w:t>(二)、工业索类市场分析预测</w:t>
        </w:r>
        <w:r>
          <w:tab/>
        </w:r>
        <w:r>
          <w:fldChar w:fldCharType="begin"/>
        </w:r>
        <w:r>
          <w:instrText xml:space="preserve"> PAGEREF _Toc8784 \h </w:instrText>
        </w:r>
        <w:r>
          <w:fldChar w:fldCharType="separate"/>
        </w:r>
        <w:r>
          <w:t>4</w:t>
        </w:r>
        <w:r>
          <w:fldChar w:fldCharType="end"/>
        </w:r>
      </w:hyperlink>
    </w:p>
    <w:p>
      <w:pPr>
        <w:pStyle w:val="TOC1"/>
        <w:tabs>
          <w:tab w:val="right" w:leader="dot" w:pos="8306"/>
        </w:tabs>
      </w:pPr>
      <w:hyperlink w:anchor="_Toc20411" w:history="1">
        <w:r>
          <w:rPr>
            <w:rFonts w:ascii="仿宋" w:eastAsia="仿宋" w:hAnsi="仿宋" w:cs="仿宋" w:hint="eastAsia"/>
            <w:lang w:eastAsia="zh-CN"/>
          </w:rPr>
          <w:t>二、产品规划分析</w:t>
        </w:r>
        <w:r>
          <w:tab/>
        </w:r>
        <w:r>
          <w:fldChar w:fldCharType="begin"/>
        </w:r>
        <w:r>
          <w:instrText xml:space="preserve"> PAGEREF _Toc20411 \h </w:instrText>
        </w:r>
        <w:r>
          <w:fldChar w:fldCharType="separate"/>
        </w:r>
        <w:r>
          <w:t>5</w:t>
        </w:r>
        <w:r>
          <w:fldChar w:fldCharType="end"/>
        </w:r>
      </w:hyperlink>
    </w:p>
    <w:p>
      <w:pPr>
        <w:pStyle w:val="TOC2"/>
        <w:tabs>
          <w:tab w:val="right" w:leader="dot" w:pos="8306"/>
        </w:tabs>
      </w:pPr>
      <w:hyperlink w:anchor="_Toc7819" w:history="1">
        <w:r>
          <w:rPr>
            <w:rFonts w:ascii="仿宋" w:eastAsia="仿宋" w:hAnsi="仿宋" w:cs="仿宋" w:hint="eastAsia"/>
            <w:lang w:eastAsia="zh-CN"/>
          </w:rPr>
          <w:t>(一)、产品规划</w:t>
        </w:r>
        <w:r>
          <w:tab/>
        </w:r>
        <w:r>
          <w:fldChar w:fldCharType="begin"/>
        </w:r>
        <w:r>
          <w:instrText xml:space="preserve"> PAGEREF _Toc7819 \h </w:instrText>
        </w:r>
        <w:r>
          <w:fldChar w:fldCharType="separate"/>
        </w:r>
        <w:r>
          <w:t>5</w:t>
        </w:r>
        <w:r>
          <w:fldChar w:fldCharType="end"/>
        </w:r>
      </w:hyperlink>
    </w:p>
    <w:p>
      <w:pPr>
        <w:pStyle w:val="TOC2"/>
        <w:tabs>
          <w:tab w:val="right" w:leader="dot" w:pos="8306"/>
        </w:tabs>
      </w:pPr>
      <w:hyperlink w:anchor="_Toc3159" w:history="1">
        <w:r>
          <w:rPr>
            <w:rFonts w:ascii="仿宋" w:eastAsia="仿宋" w:hAnsi="仿宋" w:cs="仿宋" w:hint="eastAsia"/>
            <w:lang w:eastAsia="zh-CN"/>
          </w:rPr>
          <w:t>(二)、建设规模</w:t>
        </w:r>
        <w:r>
          <w:tab/>
        </w:r>
        <w:r>
          <w:fldChar w:fldCharType="begin"/>
        </w:r>
        <w:r>
          <w:instrText xml:space="preserve"> PAGEREF _Toc3159 \h </w:instrText>
        </w:r>
        <w:r>
          <w:fldChar w:fldCharType="separate"/>
        </w:r>
        <w:r>
          <w:t>5</w:t>
        </w:r>
        <w:r>
          <w:fldChar w:fldCharType="end"/>
        </w:r>
      </w:hyperlink>
    </w:p>
    <w:p>
      <w:pPr>
        <w:pStyle w:val="TOC1"/>
        <w:tabs>
          <w:tab w:val="right" w:leader="dot" w:pos="8306"/>
        </w:tabs>
      </w:pPr>
      <w:hyperlink w:anchor="_Toc21997" w:history="1">
        <w:r>
          <w:rPr>
            <w:rFonts w:ascii="仿宋" w:eastAsia="仿宋" w:hAnsi="仿宋" w:cs="仿宋" w:hint="eastAsia"/>
            <w:lang w:eastAsia="zh-CN"/>
          </w:rPr>
          <w:t>三、工业索类项目危机管理</w:t>
        </w:r>
        <w:r>
          <w:tab/>
        </w:r>
        <w:r>
          <w:fldChar w:fldCharType="begin"/>
        </w:r>
        <w:r>
          <w:instrText xml:space="preserve"> PAGEREF _Toc21997 \h </w:instrText>
        </w:r>
        <w:r>
          <w:fldChar w:fldCharType="separate"/>
        </w:r>
        <w:r>
          <w:t>7</w:t>
        </w:r>
        <w:r>
          <w:fldChar w:fldCharType="end"/>
        </w:r>
      </w:hyperlink>
    </w:p>
    <w:p>
      <w:pPr>
        <w:pStyle w:val="TOC2"/>
        <w:tabs>
          <w:tab w:val="right" w:leader="dot" w:pos="8306"/>
        </w:tabs>
      </w:pPr>
      <w:hyperlink w:anchor="_Toc6958" w:history="1">
        <w:r>
          <w:rPr>
            <w:rFonts w:ascii="仿宋" w:eastAsia="仿宋" w:hAnsi="仿宋" w:cs="仿宋" w:hint="eastAsia"/>
            <w:lang w:eastAsia="zh-CN"/>
          </w:rPr>
          <w:t>(一)、危机预警与识别</w:t>
        </w:r>
        <w:r>
          <w:tab/>
        </w:r>
        <w:r>
          <w:fldChar w:fldCharType="begin"/>
        </w:r>
        <w:r>
          <w:instrText xml:space="preserve"> PAGEREF _Toc6958 \h </w:instrText>
        </w:r>
        <w:r>
          <w:fldChar w:fldCharType="separate"/>
        </w:r>
        <w:r>
          <w:t>7</w:t>
        </w:r>
        <w:r>
          <w:fldChar w:fldCharType="end"/>
        </w:r>
      </w:hyperlink>
    </w:p>
    <w:p>
      <w:pPr>
        <w:pStyle w:val="TOC2"/>
        <w:tabs>
          <w:tab w:val="right" w:leader="dot" w:pos="8306"/>
        </w:tabs>
      </w:pPr>
      <w:hyperlink w:anchor="_Toc5268" w:history="1">
        <w:r>
          <w:rPr>
            <w:rFonts w:ascii="仿宋" w:eastAsia="仿宋" w:hAnsi="仿宋" w:cs="仿宋" w:hint="eastAsia"/>
            <w:lang w:eastAsia="zh-CN"/>
          </w:rPr>
          <w:t>(二)、危机应对与恢复</w:t>
        </w:r>
        <w:r>
          <w:tab/>
        </w:r>
        <w:r>
          <w:fldChar w:fldCharType="begin"/>
        </w:r>
        <w:r>
          <w:instrText xml:space="preserve"> PAGEREF _Toc5268 \h </w:instrText>
        </w:r>
        <w:r>
          <w:fldChar w:fldCharType="separate"/>
        </w:r>
        <w:r>
          <w:t>8</w:t>
        </w:r>
        <w:r>
          <w:fldChar w:fldCharType="end"/>
        </w:r>
      </w:hyperlink>
    </w:p>
    <w:p>
      <w:pPr>
        <w:pStyle w:val="TOC1"/>
        <w:tabs>
          <w:tab w:val="right" w:leader="dot" w:pos="8306"/>
        </w:tabs>
      </w:pPr>
      <w:hyperlink w:anchor="_Toc32595" w:history="1">
        <w:r>
          <w:rPr>
            <w:rFonts w:ascii="仿宋" w:eastAsia="仿宋" w:hAnsi="仿宋" w:cs="仿宋" w:hint="eastAsia"/>
            <w:lang w:eastAsia="zh-CN"/>
          </w:rPr>
          <w:t>四、工艺说明</w:t>
        </w:r>
        <w:r>
          <w:tab/>
        </w:r>
        <w:r>
          <w:fldChar w:fldCharType="begin"/>
        </w:r>
        <w:r>
          <w:instrText xml:space="preserve"> PAGEREF _Toc32595 \h </w:instrText>
        </w:r>
        <w:r>
          <w:fldChar w:fldCharType="separate"/>
        </w:r>
        <w:r>
          <w:t>9</w:t>
        </w:r>
        <w:r>
          <w:fldChar w:fldCharType="end"/>
        </w:r>
      </w:hyperlink>
    </w:p>
    <w:p>
      <w:pPr>
        <w:pStyle w:val="TOC2"/>
        <w:tabs>
          <w:tab w:val="right" w:leader="dot" w:pos="8306"/>
        </w:tabs>
      </w:pPr>
      <w:hyperlink w:anchor="_Toc25326" w:history="1">
        <w:r>
          <w:rPr>
            <w:rFonts w:ascii="仿宋" w:eastAsia="仿宋" w:hAnsi="仿宋" w:cs="仿宋" w:hint="eastAsia"/>
            <w:lang w:eastAsia="zh-CN"/>
          </w:rPr>
          <w:t>(一)、技术管理特点</w:t>
        </w:r>
        <w:r>
          <w:tab/>
        </w:r>
        <w:r>
          <w:fldChar w:fldCharType="begin"/>
        </w:r>
        <w:r>
          <w:instrText xml:space="preserve"> PAGEREF _Toc25326 \h </w:instrText>
        </w:r>
        <w:r>
          <w:fldChar w:fldCharType="separate"/>
        </w:r>
        <w:r>
          <w:t>9</w:t>
        </w:r>
        <w:r>
          <w:fldChar w:fldCharType="end"/>
        </w:r>
      </w:hyperlink>
    </w:p>
    <w:p>
      <w:pPr>
        <w:pStyle w:val="TOC2"/>
        <w:tabs>
          <w:tab w:val="right" w:leader="dot" w:pos="8306"/>
        </w:tabs>
      </w:pPr>
      <w:hyperlink w:anchor="_Toc4739" w:history="1">
        <w:r>
          <w:rPr>
            <w:rFonts w:ascii="仿宋" w:eastAsia="仿宋" w:hAnsi="仿宋" w:cs="仿宋" w:hint="eastAsia"/>
            <w:lang w:eastAsia="zh-CN"/>
          </w:rPr>
          <w:t>(二)、工业索类项目工艺技术设计方案</w:t>
        </w:r>
        <w:r>
          <w:tab/>
        </w:r>
        <w:r>
          <w:fldChar w:fldCharType="begin"/>
        </w:r>
        <w:r>
          <w:instrText xml:space="preserve"> PAGEREF _Toc4739 \h </w:instrText>
        </w:r>
        <w:r>
          <w:fldChar w:fldCharType="separate"/>
        </w:r>
        <w:r>
          <w:t>10</w:t>
        </w:r>
        <w:r>
          <w:fldChar w:fldCharType="end"/>
        </w:r>
      </w:hyperlink>
    </w:p>
    <w:p>
      <w:pPr>
        <w:pStyle w:val="TOC2"/>
        <w:tabs>
          <w:tab w:val="right" w:leader="dot" w:pos="8306"/>
        </w:tabs>
      </w:pPr>
      <w:hyperlink w:anchor="_Toc25283" w:history="1">
        <w:r>
          <w:rPr>
            <w:rFonts w:ascii="仿宋" w:eastAsia="仿宋" w:hAnsi="仿宋" w:cs="仿宋" w:hint="eastAsia"/>
            <w:lang w:eastAsia="zh-CN"/>
          </w:rPr>
          <w:t>(三)、设备选型方案</w:t>
        </w:r>
        <w:r>
          <w:tab/>
        </w:r>
        <w:r>
          <w:fldChar w:fldCharType="begin"/>
        </w:r>
        <w:r>
          <w:instrText xml:space="preserve"> PAGEREF _Toc25283 \h </w:instrText>
        </w:r>
        <w:r>
          <w:fldChar w:fldCharType="separate"/>
        </w:r>
        <w:r>
          <w:t>11</w:t>
        </w:r>
        <w:r>
          <w:fldChar w:fldCharType="end"/>
        </w:r>
      </w:hyperlink>
    </w:p>
    <w:p>
      <w:pPr>
        <w:pStyle w:val="TOC1"/>
        <w:tabs>
          <w:tab w:val="right" w:leader="dot" w:pos="8306"/>
        </w:tabs>
      </w:pPr>
      <w:hyperlink w:anchor="_Toc19065" w:history="1">
        <w:r>
          <w:rPr>
            <w:rFonts w:ascii="仿宋" w:eastAsia="仿宋" w:hAnsi="仿宋" w:cs="仿宋" w:hint="eastAsia"/>
            <w:lang w:eastAsia="zh-CN"/>
          </w:rPr>
          <w:t>五、工业索类项目建设背景及必要性分析</w:t>
        </w:r>
        <w:r>
          <w:tab/>
        </w:r>
        <w:r>
          <w:fldChar w:fldCharType="begin"/>
        </w:r>
        <w:r>
          <w:instrText xml:space="preserve"> PAGEREF _Toc19065 \h </w:instrText>
        </w:r>
        <w:r>
          <w:fldChar w:fldCharType="separate"/>
        </w:r>
        <w:r>
          <w:t>13</w:t>
        </w:r>
        <w:r>
          <w:fldChar w:fldCharType="end"/>
        </w:r>
      </w:hyperlink>
    </w:p>
    <w:p>
      <w:pPr>
        <w:pStyle w:val="TOC2"/>
        <w:tabs>
          <w:tab w:val="right" w:leader="dot" w:pos="8306"/>
        </w:tabs>
      </w:pPr>
      <w:hyperlink w:anchor="_Toc27050" w:history="1">
        <w:r>
          <w:rPr>
            <w:rFonts w:ascii="仿宋" w:eastAsia="仿宋" w:hAnsi="仿宋" w:cs="仿宋" w:hint="eastAsia"/>
            <w:lang w:eastAsia="zh-CN"/>
          </w:rPr>
          <w:t>(一)、工业索类项目背景分析</w:t>
        </w:r>
        <w:r>
          <w:tab/>
        </w:r>
        <w:r>
          <w:fldChar w:fldCharType="begin"/>
        </w:r>
        <w:r>
          <w:instrText xml:space="preserve"> PAGEREF _Toc27050 \h </w:instrText>
        </w:r>
        <w:r>
          <w:fldChar w:fldCharType="separate"/>
        </w:r>
        <w:r>
          <w:t>13</w:t>
        </w:r>
        <w:r>
          <w:fldChar w:fldCharType="end"/>
        </w:r>
      </w:hyperlink>
    </w:p>
    <w:p>
      <w:pPr>
        <w:pStyle w:val="TOC2"/>
        <w:tabs>
          <w:tab w:val="right" w:leader="dot" w:pos="8306"/>
        </w:tabs>
      </w:pPr>
      <w:hyperlink w:anchor="_Toc10764" w:history="1">
        <w:r>
          <w:rPr>
            <w:rFonts w:ascii="仿宋" w:eastAsia="仿宋" w:hAnsi="仿宋" w:cs="仿宋" w:hint="eastAsia"/>
            <w:lang w:eastAsia="zh-CN"/>
          </w:rPr>
          <w:t>(二)、工业索类项目建设必要性分析</w:t>
        </w:r>
        <w:r>
          <w:tab/>
        </w:r>
        <w:r>
          <w:fldChar w:fldCharType="begin"/>
        </w:r>
        <w:r>
          <w:instrText xml:space="preserve"> PAGEREF _Toc10764 \h </w:instrText>
        </w:r>
        <w:r>
          <w:fldChar w:fldCharType="separate"/>
        </w:r>
        <w:r>
          <w:t>14</w:t>
        </w:r>
        <w:r>
          <w:fldChar w:fldCharType="end"/>
        </w:r>
      </w:hyperlink>
    </w:p>
    <w:p>
      <w:pPr>
        <w:pStyle w:val="TOC1"/>
        <w:tabs>
          <w:tab w:val="right" w:leader="dot" w:pos="8306"/>
        </w:tabs>
      </w:pPr>
      <w:hyperlink w:anchor="_Toc27700" w:history="1">
        <w:r>
          <w:rPr>
            <w:rFonts w:ascii="仿宋" w:eastAsia="仿宋" w:hAnsi="仿宋" w:cs="仿宋" w:hint="eastAsia"/>
            <w:lang w:eastAsia="zh-CN"/>
          </w:rPr>
          <w:t>六、工业索类项目选址可行性分析</w:t>
        </w:r>
        <w:r>
          <w:tab/>
        </w:r>
        <w:r>
          <w:fldChar w:fldCharType="begin"/>
        </w:r>
        <w:r>
          <w:instrText xml:space="preserve"> PAGEREF _Toc27700 \h </w:instrText>
        </w:r>
        <w:r>
          <w:fldChar w:fldCharType="separate"/>
        </w:r>
        <w:r>
          <w:t>16</w:t>
        </w:r>
        <w:r>
          <w:fldChar w:fldCharType="end"/>
        </w:r>
      </w:hyperlink>
    </w:p>
    <w:p>
      <w:pPr>
        <w:pStyle w:val="TOC2"/>
        <w:tabs>
          <w:tab w:val="right" w:leader="dot" w:pos="8306"/>
        </w:tabs>
      </w:pPr>
      <w:hyperlink w:anchor="_Toc17470" w:history="1">
        <w:r>
          <w:rPr>
            <w:rFonts w:ascii="仿宋" w:eastAsia="仿宋" w:hAnsi="仿宋" w:cs="仿宋" w:hint="eastAsia"/>
            <w:lang w:eastAsia="zh-CN"/>
          </w:rPr>
          <w:t>(一)、工业索类项目选址</w:t>
        </w:r>
        <w:r>
          <w:tab/>
        </w:r>
        <w:r>
          <w:fldChar w:fldCharType="begin"/>
        </w:r>
        <w:r>
          <w:instrText xml:space="preserve"> PAGEREF _Toc17470 \h </w:instrText>
        </w:r>
        <w:r>
          <w:fldChar w:fldCharType="separate"/>
        </w:r>
        <w:r>
          <w:t>16</w:t>
        </w:r>
        <w:r>
          <w:fldChar w:fldCharType="end"/>
        </w:r>
      </w:hyperlink>
    </w:p>
    <w:p>
      <w:pPr>
        <w:pStyle w:val="TOC2"/>
        <w:tabs>
          <w:tab w:val="right" w:leader="dot" w:pos="8306"/>
        </w:tabs>
      </w:pPr>
      <w:hyperlink w:anchor="_Toc10059" w:history="1">
        <w:r>
          <w:rPr>
            <w:rFonts w:ascii="仿宋" w:eastAsia="仿宋" w:hAnsi="仿宋" w:cs="仿宋" w:hint="eastAsia"/>
            <w:lang w:eastAsia="zh-CN"/>
          </w:rPr>
          <w:t>(二)、用地控制指标</w:t>
        </w:r>
        <w:r>
          <w:tab/>
        </w:r>
        <w:r>
          <w:fldChar w:fldCharType="begin"/>
        </w:r>
        <w:r>
          <w:instrText xml:space="preserve"> PAGEREF _Toc10059 \h </w:instrText>
        </w:r>
        <w:r>
          <w:fldChar w:fldCharType="separate"/>
        </w:r>
        <w:r>
          <w:t>16</w:t>
        </w:r>
        <w:r>
          <w:fldChar w:fldCharType="end"/>
        </w:r>
      </w:hyperlink>
    </w:p>
    <w:p>
      <w:pPr>
        <w:pStyle w:val="TOC2"/>
        <w:tabs>
          <w:tab w:val="right" w:leader="dot" w:pos="8306"/>
        </w:tabs>
      </w:pPr>
      <w:hyperlink w:anchor="_Toc10391" w:history="1">
        <w:r>
          <w:rPr>
            <w:rFonts w:ascii="仿宋" w:eastAsia="仿宋" w:hAnsi="仿宋" w:cs="仿宋" w:hint="eastAsia"/>
            <w:lang w:eastAsia="zh-CN"/>
          </w:rPr>
          <w:t>(三)、节约用地措施</w:t>
        </w:r>
        <w:r>
          <w:tab/>
        </w:r>
        <w:r>
          <w:fldChar w:fldCharType="begin"/>
        </w:r>
        <w:r>
          <w:instrText xml:space="preserve"> PAGEREF _Toc10391 \h </w:instrText>
        </w:r>
        <w:r>
          <w:fldChar w:fldCharType="separate"/>
        </w:r>
        <w:r>
          <w:t>18</w:t>
        </w:r>
        <w:r>
          <w:fldChar w:fldCharType="end"/>
        </w:r>
      </w:hyperlink>
    </w:p>
    <w:p>
      <w:pPr>
        <w:pStyle w:val="TOC2"/>
        <w:tabs>
          <w:tab w:val="right" w:leader="dot" w:pos="8306"/>
        </w:tabs>
      </w:pPr>
      <w:hyperlink w:anchor="_Toc8591" w:history="1">
        <w:r>
          <w:rPr>
            <w:rFonts w:ascii="仿宋" w:eastAsia="仿宋" w:hAnsi="仿宋" w:cs="仿宋" w:hint="eastAsia"/>
            <w:lang w:eastAsia="zh-CN"/>
          </w:rPr>
          <w:t>(四)、总图布置方案</w:t>
        </w:r>
        <w:r>
          <w:tab/>
        </w:r>
        <w:r>
          <w:fldChar w:fldCharType="begin"/>
        </w:r>
        <w:r>
          <w:instrText xml:space="preserve"> PAGEREF _Toc8591 \h </w:instrText>
        </w:r>
        <w:r>
          <w:fldChar w:fldCharType="separate"/>
        </w:r>
        <w:r>
          <w:t>19</w:t>
        </w:r>
        <w:r>
          <w:fldChar w:fldCharType="end"/>
        </w:r>
      </w:hyperlink>
    </w:p>
    <w:p>
      <w:pPr>
        <w:pStyle w:val="TOC2"/>
        <w:tabs>
          <w:tab w:val="right" w:leader="dot" w:pos="8306"/>
        </w:tabs>
      </w:pPr>
      <w:hyperlink w:anchor="_Toc2946" w:history="1">
        <w:r>
          <w:rPr>
            <w:rFonts w:ascii="仿宋" w:eastAsia="仿宋" w:hAnsi="仿宋" w:cs="仿宋" w:hint="eastAsia"/>
            <w:lang w:eastAsia="zh-CN"/>
          </w:rPr>
          <w:t>(五)、选址综合评价</w:t>
        </w:r>
        <w:r>
          <w:tab/>
        </w:r>
        <w:r>
          <w:fldChar w:fldCharType="begin"/>
        </w:r>
        <w:r>
          <w:instrText xml:space="preserve"> PAGEREF _Toc2946 \h </w:instrText>
        </w:r>
        <w:r>
          <w:fldChar w:fldCharType="separate"/>
        </w:r>
        <w:r>
          <w:t>20</w:t>
        </w:r>
        <w:r>
          <w:fldChar w:fldCharType="end"/>
        </w:r>
      </w:hyperlink>
    </w:p>
    <w:p>
      <w:pPr>
        <w:pStyle w:val="TOC1"/>
        <w:tabs>
          <w:tab w:val="right" w:leader="dot" w:pos="8306"/>
        </w:tabs>
      </w:pPr>
      <w:hyperlink w:anchor="_Toc11462" w:history="1">
        <w:r>
          <w:rPr>
            <w:rFonts w:ascii="仿宋" w:eastAsia="仿宋" w:hAnsi="仿宋" w:cs="仿宋" w:hint="eastAsia"/>
            <w:lang w:eastAsia="zh-CN"/>
          </w:rPr>
          <w:t>七、工业索类项目人力资源管理</w:t>
        </w:r>
        <w:r>
          <w:tab/>
        </w:r>
        <w:r>
          <w:fldChar w:fldCharType="begin"/>
        </w:r>
        <w:r>
          <w:instrText xml:space="preserve"> PAGEREF _Toc11462 \h </w:instrText>
        </w:r>
        <w:r>
          <w:fldChar w:fldCharType="separate"/>
        </w:r>
        <w:r>
          <w:t>21</w:t>
        </w:r>
        <w:r>
          <w:fldChar w:fldCharType="end"/>
        </w:r>
      </w:hyperlink>
    </w:p>
    <w:p>
      <w:pPr>
        <w:pStyle w:val="TOC2"/>
        <w:tabs>
          <w:tab w:val="right" w:leader="dot" w:pos="8306"/>
        </w:tabs>
      </w:pPr>
      <w:hyperlink w:anchor="_Toc21138" w:history="1">
        <w:r>
          <w:rPr>
            <w:rFonts w:ascii="仿宋" w:eastAsia="仿宋" w:hAnsi="仿宋" w:cs="仿宋" w:hint="eastAsia"/>
            <w:lang w:eastAsia="zh-CN"/>
          </w:rPr>
          <w:t>(一)、建立健全的预算管理制度</w:t>
        </w:r>
        <w:r>
          <w:tab/>
        </w:r>
        <w:r>
          <w:fldChar w:fldCharType="begin"/>
        </w:r>
        <w:r>
          <w:instrText xml:space="preserve"> PAGEREF _Toc21138 \h </w:instrText>
        </w:r>
        <w:r>
          <w:fldChar w:fldCharType="separate"/>
        </w:r>
        <w:r>
          <w:t>21</w:t>
        </w:r>
        <w:r>
          <w:fldChar w:fldCharType="end"/>
        </w:r>
      </w:hyperlink>
    </w:p>
    <w:p>
      <w:pPr>
        <w:pStyle w:val="TOC2"/>
        <w:tabs>
          <w:tab w:val="right" w:leader="dot" w:pos="8306"/>
        </w:tabs>
      </w:pPr>
      <w:hyperlink w:anchor="_Toc3989" w:history="1">
        <w:r>
          <w:rPr>
            <w:rFonts w:ascii="仿宋" w:eastAsia="仿宋" w:hAnsi="仿宋" w:cs="仿宋" w:hint="eastAsia"/>
            <w:lang w:eastAsia="zh-CN"/>
          </w:rPr>
          <w:t>(二)、加强资金流动监控</w:t>
        </w:r>
        <w:r>
          <w:tab/>
        </w:r>
        <w:r>
          <w:fldChar w:fldCharType="begin"/>
        </w:r>
        <w:r>
          <w:instrText xml:space="preserve"> PAGEREF _Toc3989 \h </w:instrText>
        </w:r>
        <w:r>
          <w:fldChar w:fldCharType="separate"/>
        </w:r>
        <w:r>
          <w:t>23</w:t>
        </w:r>
        <w:r>
          <w:fldChar w:fldCharType="end"/>
        </w:r>
      </w:hyperlink>
    </w:p>
    <w:p>
      <w:pPr>
        <w:pStyle w:val="TOC2"/>
        <w:tabs>
          <w:tab w:val="right" w:leader="dot" w:pos="8306"/>
        </w:tabs>
      </w:pPr>
      <w:hyperlink w:anchor="_Toc11213" w:history="1">
        <w:r>
          <w:rPr>
            <w:rFonts w:ascii="仿宋" w:eastAsia="仿宋" w:hAnsi="仿宋" w:cs="仿宋" w:hint="eastAsia"/>
            <w:lang w:eastAsia="zh-CN"/>
          </w:rPr>
          <w:t>(三)、制定完善的风险控制机制</w:t>
        </w:r>
        <w:r>
          <w:tab/>
        </w:r>
        <w:r>
          <w:fldChar w:fldCharType="begin"/>
        </w:r>
        <w:r>
          <w:instrText xml:space="preserve"> PAGEREF _Toc11213 \h </w:instrText>
        </w:r>
        <w:r>
          <w:fldChar w:fldCharType="separate"/>
        </w:r>
        <w:r>
          <w:t>24</w:t>
        </w:r>
        <w:r>
          <w:fldChar w:fldCharType="end"/>
        </w:r>
      </w:hyperlink>
    </w:p>
    <w:p>
      <w:pPr>
        <w:pStyle w:val="TOC2"/>
        <w:tabs>
          <w:tab w:val="right" w:leader="dot" w:pos="8306"/>
        </w:tabs>
      </w:pPr>
      <w:hyperlink w:anchor="_Toc529" w:history="1">
        <w:r>
          <w:rPr>
            <w:rFonts w:ascii="仿宋" w:eastAsia="仿宋" w:hAnsi="仿宋" w:cs="仿宋" w:hint="eastAsia"/>
            <w:lang w:eastAsia="zh-CN"/>
          </w:rPr>
          <w:t>(四)、优化成本管理</w:t>
        </w:r>
        <w:r>
          <w:tab/>
        </w:r>
        <w:r>
          <w:fldChar w:fldCharType="begin"/>
        </w:r>
        <w:r>
          <w:instrText xml:space="preserve"> PAGEREF _Toc529 \h </w:instrText>
        </w:r>
        <w:r>
          <w:fldChar w:fldCharType="separate"/>
        </w:r>
        <w:r>
          <w:t>25</w:t>
        </w:r>
        <w:r>
          <w:fldChar w:fldCharType="end"/>
        </w:r>
      </w:hyperlink>
    </w:p>
    <w:p>
      <w:pPr>
        <w:pStyle w:val="TOC1"/>
        <w:tabs>
          <w:tab w:val="right" w:leader="dot" w:pos="8306"/>
        </w:tabs>
      </w:pPr>
      <w:hyperlink w:anchor="_Toc20594" w:history="1">
        <w:r>
          <w:rPr>
            <w:rFonts w:ascii="仿宋" w:eastAsia="仿宋" w:hAnsi="仿宋" w:cs="仿宋" w:hint="eastAsia"/>
            <w:lang w:eastAsia="zh-CN"/>
          </w:rPr>
          <w:t>八、生产安全保护</w:t>
        </w:r>
        <w:r>
          <w:tab/>
        </w:r>
        <w:r>
          <w:fldChar w:fldCharType="begin"/>
        </w:r>
        <w:r>
          <w:instrText xml:space="preserve"> PAGEREF _Toc20594 \h </w:instrText>
        </w:r>
        <w:r>
          <w:fldChar w:fldCharType="separate"/>
        </w:r>
        <w:r>
          <w:t>26</w:t>
        </w:r>
        <w:r>
          <w:fldChar w:fldCharType="end"/>
        </w:r>
      </w:hyperlink>
    </w:p>
    <w:p>
      <w:pPr>
        <w:pStyle w:val="TOC2"/>
        <w:tabs>
          <w:tab w:val="right" w:leader="dot" w:pos="8306"/>
        </w:tabs>
      </w:pPr>
      <w:hyperlink w:anchor="_Toc15352" w:history="1">
        <w:r>
          <w:rPr>
            <w:rFonts w:ascii="仿宋" w:eastAsia="仿宋" w:hAnsi="仿宋" w:cs="仿宋" w:hint="eastAsia"/>
            <w:lang w:eastAsia="zh-CN"/>
          </w:rPr>
          <w:t>(一)、消防安全</w:t>
        </w:r>
        <w:r>
          <w:tab/>
        </w:r>
        <w:r>
          <w:fldChar w:fldCharType="begin"/>
        </w:r>
        <w:r>
          <w:instrText xml:space="preserve"> PAGEREF _Toc15352 \h </w:instrText>
        </w:r>
        <w:r>
          <w:fldChar w:fldCharType="separate"/>
        </w:r>
        <w:r>
          <w:t>26</w:t>
        </w:r>
        <w:r>
          <w:fldChar w:fldCharType="end"/>
        </w:r>
      </w:hyperlink>
    </w:p>
    <w:p>
      <w:pPr>
        <w:pStyle w:val="TOC2"/>
        <w:tabs>
          <w:tab w:val="right" w:leader="dot" w:pos="8306"/>
        </w:tabs>
      </w:pPr>
      <w:hyperlink w:anchor="_Toc22232" w:history="1">
        <w:r>
          <w:rPr>
            <w:rFonts w:ascii="仿宋" w:eastAsia="仿宋" w:hAnsi="仿宋" w:cs="仿宋" w:hint="eastAsia"/>
            <w:lang w:eastAsia="zh-CN"/>
          </w:rPr>
          <w:t>(二)、防火防爆总图布置措施</w:t>
        </w:r>
        <w:r>
          <w:tab/>
        </w:r>
        <w:r>
          <w:fldChar w:fldCharType="begin"/>
        </w:r>
        <w:r>
          <w:instrText xml:space="preserve"> PAGEREF _Toc22232 \h </w:instrText>
        </w:r>
        <w:r>
          <w:fldChar w:fldCharType="separate"/>
        </w:r>
        <w:r>
          <w:t>28</w:t>
        </w:r>
        <w:r>
          <w:fldChar w:fldCharType="end"/>
        </w:r>
      </w:hyperlink>
    </w:p>
    <w:p>
      <w:pPr>
        <w:pStyle w:val="TOC2"/>
        <w:tabs>
          <w:tab w:val="right" w:leader="dot" w:pos="8306"/>
        </w:tabs>
      </w:pPr>
      <w:hyperlink w:anchor="_Toc2448" w:history="1">
        <w:r>
          <w:rPr>
            <w:rFonts w:ascii="仿宋" w:eastAsia="仿宋" w:hAnsi="仿宋" w:cs="仿宋" w:hint="eastAsia"/>
            <w:lang w:eastAsia="zh-CN"/>
          </w:rPr>
          <w:t>(三)、自然灾害防范措施</w:t>
        </w:r>
        <w:r>
          <w:tab/>
        </w:r>
        <w:r>
          <w:fldChar w:fldCharType="begin"/>
        </w:r>
        <w:r>
          <w:instrText xml:space="preserve"> PAGEREF _Toc2448 \h </w:instrText>
        </w:r>
        <w:r>
          <w:fldChar w:fldCharType="separate"/>
        </w:r>
        <w:r>
          <w:t>28</w:t>
        </w:r>
        <w:r>
          <w:fldChar w:fldCharType="end"/>
        </w:r>
      </w:hyperlink>
    </w:p>
    <w:p>
      <w:pPr>
        <w:pStyle w:val="TOC2"/>
        <w:tabs>
          <w:tab w:val="right" w:leader="dot" w:pos="8306"/>
        </w:tabs>
      </w:pPr>
      <w:hyperlink w:anchor="_Toc21589" w:history="1">
        <w:r>
          <w:rPr>
            <w:rFonts w:ascii="仿宋" w:eastAsia="仿宋" w:hAnsi="仿宋" w:cs="仿宋" w:hint="eastAsia"/>
            <w:lang w:eastAsia="zh-CN"/>
          </w:rPr>
          <w:t>(四)、安全色及安全标志使用要求</w:t>
        </w:r>
        <w:r>
          <w:tab/>
        </w:r>
        <w:r>
          <w:fldChar w:fldCharType="begin"/>
        </w:r>
        <w:r>
          <w:instrText xml:space="preserve"> PAGEREF _Toc21589 \h </w:instrText>
        </w:r>
        <w:r>
          <w:fldChar w:fldCharType="separate"/>
        </w:r>
        <w:r>
          <w:t>29</w:t>
        </w:r>
        <w:r>
          <w:fldChar w:fldCharType="end"/>
        </w:r>
      </w:hyperlink>
    </w:p>
    <w:p>
      <w:pPr>
        <w:pStyle w:val="TOC2"/>
        <w:tabs>
          <w:tab w:val="right" w:leader="dot" w:pos="8306"/>
        </w:tabs>
      </w:pPr>
      <w:hyperlink w:anchor="_Toc17520" w:history="1">
        <w:r>
          <w:rPr>
            <w:rFonts w:ascii="仿宋" w:eastAsia="仿宋" w:hAnsi="仿宋" w:cs="仿宋" w:hint="eastAsia"/>
            <w:lang w:eastAsia="zh-CN"/>
          </w:rPr>
          <w:t>(五)、防尘防毒措施</w:t>
        </w:r>
        <w:r>
          <w:tab/>
        </w:r>
        <w:r>
          <w:fldChar w:fldCharType="begin"/>
        </w:r>
        <w:r>
          <w:instrText xml:space="preserve"> PAGEREF _Toc17520 \h </w:instrText>
        </w:r>
        <w:r>
          <w:fldChar w:fldCharType="separate"/>
        </w:r>
        <w:r>
          <w:t>30</w:t>
        </w:r>
        <w:r>
          <w:fldChar w:fldCharType="end"/>
        </w:r>
      </w:hyperlink>
    </w:p>
    <w:p>
      <w:pPr>
        <w:pStyle w:val="TOC2"/>
        <w:tabs>
          <w:tab w:val="right" w:leader="dot" w:pos="8306"/>
        </w:tabs>
      </w:pPr>
      <w:hyperlink w:anchor="_Toc22351" w:history="1">
        <w:r>
          <w:rPr>
            <w:rFonts w:ascii="仿宋" w:eastAsia="仿宋" w:hAnsi="仿宋" w:cs="仿宋" w:hint="eastAsia"/>
            <w:lang w:eastAsia="zh-CN"/>
          </w:rPr>
          <w:t>(六)、防静电、触电防护及防雷措施</w:t>
        </w:r>
        <w:r>
          <w:tab/>
        </w:r>
        <w:r>
          <w:fldChar w:fldCharType="begin"/>
        </w:r>
        <w:r>
          <w:instrText xml:space="preserve"> PAGEREF _Toc22351 \h </w:instrText>
        </w:r>
        <w:r>
          <w:fldChar w:fldCharType="separate"/>
        </w:r>
        <w:r>
          <w:t>31</w:t>
        </w:r>
        <w:r>
          <w:fldChar w:fldCharType="end"/>
        </w:r>
      </w:hyperlink>
    </w:p>
    <w:p>
      <w:pPr>
        <w:pStyle w:val="TOC2"/>
        <w:tabs>
          <w:tab w:val="right" w:leader="dot" w:pos="8306"/>
        </w:tabs>
      </w:pPr>
      <w:hyperlink w:anchor="_Toc14288" w:history="1">
        <w:r>
          <w:rPr>
            <w:rFonts w:ascii="仿宋" w:eastAsia="仿宋" w:hAnsi="仿宋" w:cs="仿宋" w:hint="eastAsia"/>
            <w:lang w:eastAsia="zh-CN"/>
          </w:rPr>
          <w:t>(七)、机械设备安全保障措施</w:t>
        </w:r>
        <w:r>
          <w:tab/>
        </w:r>
        <w:r>
          <w:fldChar w:fldCharType="begin"/>
        </w:r>
        <w:r>
          <w:instrText xml:space="preserve"> PAGEREF _Toc14288 \h </w:instrText>
        </w:r>
        <w:r>
          <w:fldChar w:fldCharType="separate"/>
        </w:r>
        <w:r>
          <w:t>33</w:t>
        </w:r>
        <w:r>
          <w:fldChar w:fldCharType="end"/>
        </w:r>
      </w:hyperlink>
    </w:p>
    <w:p>
      <w:pPr>
        <w:pStyle w:val="TOC1"/>
        <w:tabs>
          <w:tab w:val="right" w:leader="dot" w:pos="8306"/>
        </w:tabs>
      </w:pPr>
      <w:hyperlink w:anchor="_Toc17125" w:history="1">
        <w:r>
          <w:rPr>
            <w:rFonts w:ascii="仿宋" w:eastAsia="仿宋" w:hAnsi="仿宋" w:cs="仿宋" w:hint="eastAsia"/>
            <w:lang w:eastAsia="zh-CN"/>
          </w:rPr>
          <w:t>九、工业索类项目环境影响分析</w:t>
        </w:r>
        <w:r>
          <w:tab/>
        </w:r>
        <w:r>
          <w:fldChar w:fldCharType="begin"/>
        </w:r>
        <w:r>
          <w:instrText xml:space="preserve"> PAGEREF _Toc17125 \h </w:instrText>
        </w:r>
        <w:r>
          <w:fldChar w:fldCharType="separate"/>
        </w:r>
        <w:r>
          <w:t>34</w:t>
        </w:r>
        <w:r>
          <w:fldChar w:fldCharType="end"/>
        </w:r>
      </w:hyperlink>
    </w:p>
    <w:p>
      <w:pPr>
        <w:pStyle w:val="TOC2"/>
        <w:tabs>
          <w:tab w:val="right" w:leader="dot" w:pos="8306"/>
        </w:tabs>
      </w:pPr>
      <w:hyperlink w:anchor="_Toc29707" w:history="1">
        <w:r>
          <w:rPr>
            <w:rFonts w:ascii="仿宋" w:eastAsia="仿宋" w:hAnsi="仿宋" w:cs="仿宋" w:hint="eastAsia"/>
            <w:lang w:eastAsia="zh-CN"/>
          </w:rPr>
          <w:t>(一)、建设区域环境质量现状</w:t>
        </w:r>
        <w:r>
          <w:tab/>
        </w:r>
        <w:r>
          <w:fldChar w:fldCharType="begin"/>
        </w:r>
        <w:r>
          <w:instrText xml:space="preserve"> PAGEREF _Toc29707 \h </w:instrText>
        </w:r>
        <w:r>
          <w:fldChar w:fldCharType="separate"/>
        </w:r>
        <w:r>
          <w:t>34</w:t>
        </w:r>
        <w:r>
          <w:fldChar w:fldCharType="end"/>
        </w:r>
      </w:hyperlink>
    </w:p>
    <w:p>
      <w:pPr>
        <w:pStyle w:val="TOC2"/>
        <w:tabs>
          <w:tab w:val="right" w:leader="dot" w:pos="8306"/>
        </w:tabs>
      </w:pPr>
      <w:hyperlink w:anchor="_Toc8405" w:history="1">
        <w:r>
          <w:rPr>
            <w:rFonts w:ascii="仿宋" w:eastAsia="仿宋" w:hAnsi="仿宋" w:cs="仿宋" w:hint="eastAsia"/>
            <w:lang w:eastAsia="zh-CN"/>
          </w:rPr>
          <w:t>(二)、建设期环境保护</w:t>
        </w:r>
        <w:r>
          <w:tab/>
        </w:r>
        <w:r>
          <w:fldChar w:fldCharType="begin"/>
        </w:r>
        <w:r>
          <w:instrText xml:space="preserve"> PAGEREF _Toc8405 \h </w:instrText>
        </w:r>
        <w:r>
          <w:fldChar w:fldCharType="separate"/>
        </w:r>
        <w:r>
          <w:t>35</w:t>
        </w:r>
        <w:r>
          <w:fldChar w:fldCharType="end"/>
        </w:r>
      </w:hyperlink>
    </w:p>
    <w:p>
      <w:pPr>
        <w:pStyle w:val="TOC2"/>
        <w:tabs>
          <w:tab w:val="right" w:leader="dot" w:pos="8306"/>
        </w:tabs>
      </w:pPr>
      <w:hyperlink w:anchor="_Toc29559" w:history="1">
        <w:r>
          <w:rPr>
            <w:rFonts w:ascii="仿宋" w:eastAsia="仿宋" w:hAnsi="仿宋" w:cs="仿宋" w:hint="eastAsia"/>
            <w:lang w:eastAsia="zh-CN"/>
          </w:rPr>
          <w:t>(三)、运营期环境保护</w:t>
        </w:r>
        <w:r>
          <w:tab/>
        </w:r>
        <w:r>
          <w:fldChar w:fldCharType="begin"/>
        </w:r>
        <w:r>
          <w:instrText xml:space="preserve"> PAGEREF _Toc29559 \h </w:instrText>
        </w:r>
        <w:r>
          <w:fldChar w:fldCharType="separate"/>
        </w:r>
        <w:r>
          <w:t>37</w:t>
        </w:r>
        <w:r>
          <w:fldChar w:fldCharType="end"/>
        </w:r>
      </w:hyperlink>
    </w:p>
    <w:p>
      <w:pPr>
        <w:pStyle w:val="TOC2"/>
        <w:tabs>
          <w:tab w:val="right" w:leader="dot" w:pos="8306"/>
        </w:tabs>
      </w:pPr>
      <w:hyperlink w:anchor="_Toc25472" w:history="1">
        <w:r>
          <w:rPr>
            <w:rFonts w:ascii="仿宋" w:eastAsia="仿宋" w:hAnsi="仿宋" w:cs="仿宋" w:hint="eastAsia"/>
            <w:lang w:eastAsia="zh-CN"/>
          </w:rPr>
          <w:t>(四)、工业索类项目建设对区域经济的影响</w:t>
        </w:r>
        <w:r>
          <w:tab/>
        </w:r>
        <w:r>
          <w:fldChar w:fldCharType="begin"/>
        </w:r>
        <w:r>
          <w:instrText xml:space="preserve"> PAGEREF _Toc25472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93" w:history="1">
        <w:r>
          <w:rPr>
            <w:rFonts w:ascii="仿宋" w:eastAsia="仿宋" w:hAnsi="仿宋" w:cs="仿宋" w:hint="eastAsia"/>
            <w:lang w:eastAsia="zh-CN"/>
          </w:rPr>
          <w:t>(五)、废弃物处理</w:t>
        </w:r>
        <w:r>
          <w:tab/>
        </w:r>
        <w:r>
          <w:fldChar w:fldCharType="begin"/>
        </w:r>
        <w:r>
          <w:instrText xml:space="preserve"> PAGEREF _Toc17093 \h </w:instrText>
        </w:r>
        <w:r>
          <w:fldChar w:fldCharType="separate"/>
        </w:r>
        <w:r>
          <w:t>40</w:t>
        </w:r>
        <w:r>
          <w:fldChar w:fldCharType="end"/>
        </w:r>
      </w:hyperlink>
    </w:p>
    <w:p>
      <w:pPr>
        <w:pStyle w:val="TOC2"/>
        <w:tabs>
          <w:tab w:val="right" w:leader="dot" w:pos="8306"/>
        </w:tabs>
      </w:pPr>
      <w:hyperlink w:anchor="_Toc8521" w:history="1">
        <w:r>
          <w:rPr>
            <w:rFonts w:ascii="仿宋" w:eastAsia="仿宋" w:hAnsi="仿宋" w:cs="仿宋" w:hint="eastAsia"/>
            <w:lang w:eastAsia="zh-CN"/>
          </w:rPr>
          <w:t>(六)、特殊环境影响分析</w:t>
        </w:r>
        <w:r>
          <w:tab/>
        </w:r>
        <w:r>
          <w:fldChar w:fldCharType="begin"/>
        </w:r>
        <w:r>
          <w:instrText xml:space="preserve"> PAGEREF _Toc8521 \h </w:instrText>
        </w:r>
        <w:r>
          <w:fldChar w:fldCharType="separate"/>
        </w:r>
        <w:r>
          <w:t>41</w:t>
        </w:r>
        <w:r>
          <w:fldChar w:fldCharType="end"/>
        </w:r>
      </w:hyperlink>
    </w:p>
    <w:p>
      <w:pPr>
        <w:pStyle w:val="TOC2"/>
        <w:tabs>
          <w:tab w:val="right" w:leader="dot" w:pos="8306"/>
        </w:tabs>
      </w:pPr>
      <w:hyperlink w:anchor="_Toc12667" w:history="1">
        <w:r>
          <w:rPr>
            <w:rFonts w:ascii="仿宋" w:eastAsia="仿宋" w:hAnsi="仿宋" w:cs="仿宋" w:hint="eastAsia"/>
            <w:lang w:eastAsia="zh-CN"/>
          </w:rPr>
          <w:t>(七)、清洁生产</w:t>
        </w:r>
        <w:r>
          <w:tab/>
        </w:r>
        <w:r>
          <w:fldChar w:fldCharType="begin"/>
        </w:r>
        <w:r>
          <w:instrText xml:space="preserve"> PAGEREF _Toc12667 \h </w:instrText>
        </w:r>
        <w:r>
          <w:fldChar w:fldCharType="separate"/>
        </w:r>
        <w:r>
          <w:t>42</w:t>
        </w:r>
        <w:r>
          <w:fldChar w:fldCharType="end"/>
        </w:r>
      </w:hyperlink>
    </w:p>
    <w:p>
      <w:pPr>
        <w:pStyle w:val="TOC2"/>
        <w:tabs>
          <w:tab w:val="right" w:leader="dot" w:pos="8306"/>
        </w:tabs>
      </w:pPr>
      <w:hyperlink w:anchor="_Toc23447" w:history="1">
        <w:r>
          <w:rPr>
            <w:rFonts w:ascii="仿宋" w:eastAsia="仿宋" w:hAnsi="仿宋" w:cs="仿宋" w:hint="eastAsia"/>
            <w:lang w:eastAsia="zh-CN"/>
          </w:rPr>
          <w:t>(八)、环境保护综合评价</w:t>
        </w:r>
        <w:r>
          <w:tab/>
        </w:r>
        <w:r>
          <w:fldChar w:fldCharType="begin"/>
        </w:r>
        <w:r>
          <w:instrText xml:space="preserve"> PAGEREF _Toc23447 \h </w:instrText>
        </w:r>
        <w:r>
          <w:fldChar w:fldCharType="separate"/>
        </w:r>
        <w:r>
          <w:t>43</w:t>
        </w:r>
        <w:r>
          <w:fldChar w:fldCharType="end"/>
        </w:r>
      </w:hyperlink>
    </w:p>
    <w:p>
      <w:pPr>
        <w:pStyle w:val="TOC1"/>
        <w:tabs>
          <w:tab w:val="right" w:leader="dot" w:pos="8306"/>
        </w:tabs>
      </w:pPr>
      <w:hyperlink w:anchor="_Toc29528" w:history="1">
        <w:r>
          <w:rPr>
            <w:rFonts w:ascii="仿宋" w:eastAsia="仿宋" w:hAnsi="仿宋" w:cs="仿宋" w:hint="eastAsia"/>
            <w:lang w:eastAsia="zh-CN"/>
          </w:rPr>
          <w:t>十、工业索类项目计划安排</w:t>
        </w:r>
        <w:r>
          <w:tab/>
        </w:r>
        <w:r>
          <w:fldChar w:fldCharType="begin"/>
        </w:r>
        <w:r>
          <w:instrText xml:space="preserve"> PAGEREF _Toc29528 \h </w:instrText>
        </w:r>
        <w:r>
          <w:fldChar w:fldCharType="separate"/>
        </w:r>
        <w:r>
          <w:t>45</w:t>
        </w:r>
        <w:r>
          <w:fldChar w:fldCharType="end"/>
        </w:r>
      </w:hyperlink>
    </w:p>
    <w:p>
      <w:pPr>
        <w:pStyle w:val="TOC2"/>
        <w:tabs>
          <w:tab w:val="right" w:leader="dot" w:pos="8306"/>
        </w:tabs>
      </w:pPr>
      <w:hyperlink w:anchor="_Toc14151" w:history="1">
        <w:r>
          <w:rPr>
            <w:rFonts w:ascii="仿宋" w:eastAsia="仿宋" w:hAnsi="仿宋" w:cs="仿宋" w:hint="eastAsia"/>
            <w:lang w:eastAsia="zh-CN"/>
          </w:rPr>
          <w:t>(一)、建设周期</w:t>
        </w:r>
        <w:r>
          <w:tab/>
        </w:r>
        <w:r>
          <w:fldChar w:fldCharType="begin"/>
        </w:r>
        <w:r>
          <w:instrText xml:space="preserve"> PAGEREF _Toc14151 \h </w:instrText>
        </w:r>
        <w:r>
          <w:fldChar w:fldCharType="separate"/>
        </w:r>
        <w:r>
          <w:t>45</w:t>
        </w:r>
        <w:r>
          <w:fldChar w:fldCharType="end"/>
        </w:r>
      </w:hyperlink>
    </w:p>
    <w:p>
      <w:pPr>
        <w:pStyle w:val="TOC2"/>
        <w:tabs>
          <w:tab w:val="right" w:leader="dot" w:pos="8306"/>
        </w:tabs>
      </w:pPr>
      <w:hyperlink w:anchor="_Toc8595" w:history="1">
        <w:r>
          <w:rPr>
            <w:rFonts w:ascii="仿宋" w:eastAsia="仿宋" w:hAnsi="仿宋" w:cs="仿宋" w:hint="eastAsia"/>
            <w:lang w:eastAsia="zh-CN"/>
          </w:rPr>
          <w:t>(二)、建设进度</w:t>
        </w:r>
        <w:r>
          <w:tab/>
        </w:r>
        <w:r>
          <w:fldChar w:fldCharType="begin"/>
        </w:r>
        <w:r>
          <w:instrText xml:space="preserve"> PAGEREF _Toc8595 \h </w:instrText>
        </w:r>
        <w:r>
          <w:fldChar w:fldCharType="separate"/>
        </w:r>
        <w:r>
          <w:t>45</w:t>
        </w:r>
        <w:r>
          <w:fldChar w:fldCharType="end"/>
        </w:r>
      </w:hyperlink>
    </w:p>
    <w:p>
      <w:pPr>
        <w:pStyle w:val="TOC2"/>
        <w:tabs>
          <w:tab w:val="right" w:leader="dot" w:pos="8306"/>
        </w:tabs>
      </w:pPr>
      <w:hyperlink w:anchor="_Toc31060" w:history="1">
        <w:r>
          <w:rPr>
            <w:rFonts w:ascii="仿宋" w:eastAsia="仿宋" w:hAnsi="仿宋" w:cs="仿宋" w:hint="eastAsia"/>
            <w:lang w:eastAsia="zh-CN"/>
          </w:rPr>
          <w:t>(三)、进度安排注意事项</w:t>
        </w:r>
        <w:r>
          <w:tab/>
        </w:r>
        <w:r>
          <w:fldChar w:fldCharType="begin"/>
        </w:r>
        <w:r>
          <w:instrText xml:space="preserve"> PAGEREF _Toc31060 \h </w:instrText>
        </w:r>
        <w:r>
          <w:fldChar w:fldCharType="separate"/>
        </w:r>
        <w:r>
          <w:t>46</w:t>
        </w:r>
        <w:r>
          <w:fldChar w:fldCharType="end"/>
        </w:r>
      </w:hyperlink>
    </w:p>
    <w:p>
      <w:pPr>
        <w:pStyle w:val="TOC2"/>
        <w:tabs>
          <w:tab w:val="right" w:leader="dot" w:pos="8306"/>
        </w:tabs>
      </w:pPr>
      <w:hyperlink w:anchor="_Toc17237" w:history="1">
        <w:r>
          <w:rPr>
            <w:rFonts w:ascii="仿宋" w:eastAsia="仿宋" w:hAnsi="仿宋" w:cs="仿宋" w:hint="eastAsia"/>
            <w:lang w:eastAsia="zh-CN"/>
          </w:rPr>
          <w:t>(四)、人力资源配置</w:t>
        </w:r>
        <w:r>
          <w:tab/>
        </w:r>
        <w:r>
          <w:fldChar w:fldCharType="begin"/>
        </w:r>
        <w:r>
          <w:instrText xml:space="preserve"> PAGEREF _Toc17237 \h </w:instrText>
        </w:r>
        <w:r>
          <w:fldChar w:fldCharType="separate"/>
        </w:r>
        <w:r>
          <w:t>48</w:t>
        </w:r>
        <w:r>
          <w:fldChar w:fldCharType="end"/>
        </w:r>
      </w:hyperlink>
    </w:p>
    <w:p>
      <w:pPr>
        <w:pStyle w:val="TOC1"/>
        <w:tabs>
          <w:tab w:val="right" w:leader="dot" w:pos="8306"/>
        </w:tabs>
      </w:pPr>
      <w:hyperlink w:anchor="_Toc29170" w:history="1">
        <w:r>
          <w:rPr>
            <w:rFonts w:ascii="仿宋" w:eastAsia="仿宋" w:hAnsi="仿宋" w:cs="仿宋" w:hint="eastAsia"/>
            <w:lang w:eastAsia="zh-CN"/>
          </w:rPr>
          <w:t>十一、工业索类项目社会影响</w:t>
        </w:r>
        <w:r>
          <w:tab/>
        </w:r>
        <w:r>
          <w:fldChar w:fldCharType="begin"/>
        </w:r>
        <w:r>
          <w:instrText xml:space="preserve"> PAGEREF _Toc29170 \h </w:instrText>
        </w:r>
        <w:r>
          <w:fldChar w:fldCharType="separate"/>
        </w:r>
        <w:r>
          <w:t>49</w:t>
        </w:r>
        <w:r>
          <w:fldChar w:fldCharType="end"/>
        </w:r>
      </w:hyperlink>
    </w:p>
    <w:p>
      <w:pPr>
        <w:pStyle w:val="TOC2"/>
        <w:tabs>
          <w:tab w:val="right" w:leader="dot" w:pos="8306"/>
        </w:tabs>
      </w:pPr>
      <w:hyperlink w:anchor="_Toc32491" w:history="1">
        <w:r>
          <w:rPr>
            <w:rFonts w:ascii="仿宋" w:eastAsia="仿宋" w:hAnsi="仿宋" w:cs="仿宋" w:hint="eastAsia"/>
            <w:lang w:eastAsia="zh-CN"/>
          </w:rPr>
          <w:t>(一)、社会责任与义务</w:t>
        </w:r>
        <w:r>
          <w:tab/>
        </w:r>
        <w:r>
          <w:fldChar w:fldCharType="begin"/>
        </w:r>
        <w:r>
          <w:instrText xml:space="preserve"> PAGEREF _Toc32491 \h </w:instrText>
        </w:r>
        <w:r>
          <w:fldChar w:fldCharType="separate"/>
        </w:r>
        <w:r>
          <w:t>49</w:t>
        </w:r>
        <w:r>
          <w:fldChar w:fldCharType="end"/>
        </w:r>
      </w:hyperlink>
    </w:p>
    <w:p>
      <w:pPr>
        <w:pStyle w:val="TOC2"/>
        <w:tabs>
          <w:tab w:val="right" w:leader="dot" w:pos="8306"/>
        </w:tabs>
      </w:pPr>
      <w:hyperlink w:anchor="_Toc4480" w:history="1">
        <w:r>
          <w:rPr>
            <w:rFonts w:ascii="仿宋" w:eastAsia="仿宋" w:hAnsi="仿宋" w:cs="仿宋" w:hint="eastAsia"/>
            <w:lang w:eastAsia="zh-CN"/>
          </w:rPr>
          <w:t>(二)、社会参与与沟通</w:t>
        </w:r>
        <w:r>
          <w:tab/>
        </w:r>
        <w:r>
          <w:fldChar w:fldCharType="begin"/>
        </w:r>
        <w:r>
          <w:instrText xml:space="preserve"> PAGEREF _Toc4480 \h </w:instrText>
        </w:r>
        <w:r>
          <w:fldChar w:fldCharType="separate"/>
        </w:r>
        <w:r>
          <w:t>50</w:t>
        </w:r>
        <w:r>
          <w:fldChar w:fldCharType="end"/>
        </w:r>
      </w:hyperlink>
    </w:p>
    <w:p>
      <w:pPr>
        <w:pStyle w:val="TOC1"/>
        <w:tabs>
          <w:tab w:val="right" w:leader="dot" w:pos="8306"/>
        </w:tabs>
      </w:pPr>
      <w:hyperlink w:anchor="_Toc24948" w:history="1">
        <w:r>
          <w:rPr>
            <w:rFonts w:ascii="仿宋" w:eastAsia="仿宋" w:hAnsi="仿宋" w:cs="仿宋" w:hint="eastAsia"/>
            <w:lang w:eastAsia="zh-CN"/>
          </w:rPr>
          <w:t>十二、工业索类项目人力资源培养与发展</w:t>
        </w:r>
        <w:r>
          <w:tab/>
        </w:r>
        <w:r>
          <w:fldChar w:fldCharType="begin"/>
        </w:r>
        <w:r>
          <w:instrText xml:space="preserve"> PAGEREF _Toc24948 \h </w:instrText>
        </w:r>
        <w:r>
          <w:fldChar w:fldCharType="separate"/>
        </w:r>
        <w:r>
          <w:t>50</w:t>
        </w:r>
        <w:r>
          <w:fldChar w:fldCharType="end"/>
        </w:r>
      </w:hyperlink>
    </w:p>
    <w:p>
      <w:pPr>
        <w:pStyle w:val="TOC2"/>
        <w:tabs>
          <w:tab w:val="right" w:leader="dot" w:pos="8306"/>
        </w:tabs>
      </w:pPr>
      <w:hyperlink w:anchor="_Toc32241" w:history="1">
        <w:r>
          <w:rPr>
            <w:rFonts w:ascii="仿宋" w:eastAsia="仿宋" w:hAnsi="仿宋" w:cs="仿宋" w:hint="eastAsia"/>
            <w:lang w:eastAsia="zh-CN"/>
          </w:rPr>
          <w:t>(一)、人才需求与规划</w:t>
        </w:r>
        <w:r>
          <w:tab/>
        </w:r>
        <w:r>
          <w:fldChar w:fldCharType="begin"/>
        </w:r>
        <w:r>
          <w:instrText xml:space="preserve"> PAGEREF _Toc32241 \h </w:instrText>
        </w:r>
        <w:r>
          <w:fldChar w:fldCharType="separate"/>
        </w:r>
        <w:r>
          <w:t>50</w:t>
        </w:r>
        <w:r>
          <w:fldChar w:fldCharType="end"/>
        </w:r>
      </w:hyperlink>
    </w:p>
    <w:p>
      <w:pPr>
        <w:pStyle w:val="TOC2"/>
        <w:tabs>
          <w:tab w:val="right" w:leader="dot" w:pos="8306"/>
        </w:tabs>
      </w:pPr>
      <w:hyperlink w:anchor="_Toc22812" w:history="1">
        <w:r>
          <w:rPr>
            <w:rFonts w:ascii="仿宋" w:eastAsia="仿宋" w:hAnsi="仿宋" w:cs="仿宋" w:hint="eastAsia"/>
            <w:lang w:eastAsia="zh-CN"/>
          </w:rPr>
          <w:t>(二)、培训与发展计划</w:t>
        </w:r>
        <w:r>
          <w:tab/>
        </w:r>
        <w:r>
          <w:fldChar w:fldCharType="begin"/>
        </w:r>
        <w:r>
          <w:instrText xml:space="preserve"> PAGEREF _Toc22812 \h </w:instrText>
        </w:r>
        <w:r>
          <w:fldChar w:fldCharType="separate"/>
        </w:r>
        <w:r>
          <w:t>51</w:t>
        </w:r>
        <w:r>
          <w:fldChar w:fldCharType="end"/>
        </w:r>
      </w:hyperlink>
    </w:p>
    <w:p>
      <w:pPr>
        <w:pStyle w:val="TOC1"/>
        <w:tabs>
          <w:tab w:val="right" w:leader="dot" w:pos="8306"/>
        </w:tabs>
      </w:pPr>
      <w:hyperlink w:anchor="_Toc29859" w:history="1">
        <w:r>
          <w:rPr>
            <w:rFonts w:ascii="仿宋" w:eastAsia="仿宋" w:hAnsi="仿宋" w:cs="仿宋" w:hint="eastAsia"/>
            <w:lang w:eastAsia="zh-CN"/>
          </w:rPr>
          <w:t>十三、营销与推广策略</w:t>
        </w:r>
        <w:r>
          <w:tab/>
        </w:r>
        <w:r>
          <w:fldChar w:fldCharType="begin"/>
        </w:r>
        <w:r>
          <w:instrText xml:space="preserve"> PAGEREF _Toc29859 \h </w:instrText>
        </w:r>
        <w:r>
          <w:fldChar w:fldCharType="separate"/>
        </w:r>
        <w:r>
          <w:t>52</w:t>
        </w:r>
        <w:r>
          <w:fldChar w:fldCharType="end"/>
        </w:r>
      </w:hyperlink>
    </w:p>
    <w:p>
      <w:pPr>
        <w:pStyle w:val="TOC2"/>
        <w:tabs>
          <w:tab w:val="right" w:leader="dot" w:pos="8306"/>
        </w:tabs>
      </w:pPr>
      <w:hyperlink w:anchor="_Toc7720" w:history="1">
        <w:r>
          <w:rPr>
            <w:rFonts w:ascii="仿宋" w:eastAsia="仿宋" w:hAnsi="仿宋" w:cs="仿宋" w:hint="eastAsia"/>
            <w:lang w:eastAsia="zh-CN"/>
          </w:rPr>
          <w:t>(一)、产品/服务定位与特点</w:t>
        </w:r>
        <w:r>
          <w:tab/>
        </w:r>
        <w:r>
          <w:fldChar w:fldCharType="begin"/>
        </w:r>
        <w:r>
          <w:instrText xml:space="preserve"> PAGEREF _Toc7720 \h </w:instrText>
        </w:r>
        <w:r>
          <w:fldChar w:fldCharType="separate"/>
        </w:r>
        <w:r>
          <w:t>52</w:t>
        </w:r>
        <w:r>
          <w:fldChar w:fldCharType="end"/>
        </w:r>
      </w:hyperlink>
    </w:p>
    <w:p>
      <w:pPr>
        <w:pStyle w:val="TOC2"/>
        <w:tabs>
          <w:tab w:val="right" w:leader="dot" w:pos="8306"/>
        </w:tabs>
      </w:pPr>
      <w:hyperlink w:anchor="_Toc25528" w:history="1">
        <w:r>
          <w:rPr>
            <w:rFonts w:ascii="仿宋" w:eastAsia="仿宋" w:hAnsi="仿宋" w:cs="仿宋" w:hint="eastAsia"/>
            <w:lang w:eastAsia="zh-CN"/>
          </w:rPr>
          <w:t>(二)、市场定位与竞争分析</w:t>
        </w:r>
        <w:r>
          <w:tab/>
        </w:r>
        <w:r>
          <w:fldChar w:fldCharType="begin"/>
        </w:r>
        <w:r>
          <w:instrText xml:space="preserve"> PAGEREF _Toc25528 \h </w:instrText>
        </w:r>
        <w:r>
          <w:fldChar w:fldCharType="separate"/>
        </w:r>
        <w:r>
          <w:t>53</w:t>
        </w:r>
        <w:r>
          <w:fldChar w:fldCharType="end"/>
        </w:r>
      </w:hyperlink>
    </w:p>
    <w:p>
      <w:pPr>
        <w:pStyle w:val="TOC2"/>
        <w:tabs>
          <w:tab w:val="right" w:leader="dot" w:pos="8306"/>
        </w:tabs>
      </w:pPr>
      <w:hyperlink w:anchor="_Toc26971" w:history="1">
        <w:r>
          <w:rPr>
            <w:rFonts w:ascii="仿宋" w:eastAsia="仿宋" w:hAnsi="仿宋" w:cs="仿宋" w:hint="eastAsia"/>
            <w:lang w:eastAsia="zh-CN"/>
          </w:rPr>
          <w:t>(三)、营销渠道与策略</w:t>
        </w:r>
        <w:r>
          <w:tab/>
        </w:r>
        <w:r>
          <w:fldChar w:fldCharType="begin"/>
        </w:r>
        <w:r>
          <w:instrText xml:space="preserve"> PAGEREF _Toc26971 \h </w:instrText>
        </w:r>
        <w:r>
          <w:fldChar w:fldCharType="separate"/>
        </w:r>
        <w:r>
          <w:t>54</w:t>
        </w:r>
        <w:r>
          <w:fldChar w:fldCharType="end"/>
        </w:r>
      </w:hyperlink>
    </w:p>
    <w:p>
      <w:pPr>
        <w:pStyle w:val="TOC2"/>
        <w:tabs>
          <w:tab w:val="right" w:leader="dot" w:pos="8306"/>
        </w:tabs>
      </w:pPr>
      <w:hyperlink w:anchor="_Toc16237" w:history="1">
        <w:r>
          <w:rPr>
            <w:rFonts w:ascii="仿宋" w:eastAsia="仿宋" w:hAnsi="仿宋" w:cs="仿宋" w:hint="eastAsia"/>
            <w:lang w:eastAsia="zh-CN"/>
          </w:rPr>
          <w:t>(四)、推广与宣传活动</w:t>
        </w:r>
        <w:r>
          <w:tab/>
        </w:r>
        <w:r>
          <w:fldChar w:fldCharType="begin"/>
        </w:r>
        <w:r>
          <w:instrText xml:space="preserve"> PAGEREF _Toc16237 \h </w:instrText>
        </w:r>
        <w:r>
          <w:fldChar w:fldCharType="separate"/>
        </w:r>
        <w:r>
          <w:t>55</w:t>
        </w:r>
        <w:r>
          <w:fldChar w:fldCharType="end"/>
        </w:r>
      </w:hyperlink>
    </w:p>
    <w:p>
      <w:pPr>
        <w:pStyle w:val="TOC1"/>
        <w:tabs>
          <w:tab w:val="right" w:leader="dot" w:pos="8306"/>
        </w:tabs>
      </w:pPr>
      <w:hyperlink w:anchor="_Toc2679" w:history="1">
        <w:r>
          <w:rPr>
            <w:rFonts w:ascii="仿宋" w:eastAsia="仿宋" w:hAnsi="仿宋" w:cs="仿宋" w:hint="eastAsia"/>
            <w:lang w:eastAsia="zh-CN"/>
          </w:rPr>
          <w:t>十四、供应链管理</w:t>
        </w:r>
        <w:r>
          <w:tab/>
        </w:r>
        <w:r>
          <w:fldChar w:fldCharType="begin"/>
        </w:r>
        <w:r>
          <w:instrText xml:space="preserve"> PAGEREF _Toc2679 \h </w:instrText>
        </w:r>
        <w:r>
          <w:fldChar w:fldCharType="separate"/>
        </w:r>
        <w:r>
          <w:t>61</w:t>
        </w:r>
        <w:r>
          <w:fldChar w:fldCharType="end"/>
        </w:r>
      </w:hyperlink>
    </w:p>
    <w:p>
      <w:pPr>
        <w:pStyle w:val="TOC2"/>
        <w:tabs>
          <w:tab w:val="right" w:leader="dot" w:pos="8306"/>
        </w:tabs>
      </w:pPr>
      <w:hyperlink w:anchor="_Toc31497" w:history="1">
        <w:r>
          <w:rPr>
            <w:rFonts w:ascii="仿宋" w:eastAsia="仿宋" w:hAnsi="仿宋" w:cs="仿宋" w:hint="eastAsia"/>
            <w:lang w:eastAsia="zh-CN"/>
          </w:rPr>
          <w:t>(一)、供应链战略规划</w:t>
        </w:r>
        <w:r>
          <w:tab/>
        </w:r>
        <w:r>
          <w:fldChar w:fldCharType="begin"/>
        </w:r>
        <w:r>
          <w:instrText xml:space="preserve"> PAGEREF _Toc31497 \h </w:instrText>
        </w:r>
        <w:r>
          <w:fldChar w:fldCharType="separate"/>
        </w:r>
        <w:r>
          <w:t>61</w:t>
        </w:r>
        <w:r>
          <w:fldChar w:fldCharType="end"/>
        </w:r>
      </w:hyperlink>
    </w:p>
    <w:p>
      <w:pPr>
        <w:pStyle w:val="TOC2"/>
        <w:tabs>
          <w:tab w:val="right" w:leader="dot" w:pos="8306"/>
        </w:tabs>
      </w:pPr>
      <w:hyperlink w:anchor="_Toc18416" w:history="1">
        <w:r>
          <w:rPr>
            <w:rFonts w:ascii="仿宋" w:eastAsia="仿宋" w:hAnsi="仿宋" w:cs="仿宋" w:hint="eastAsia"/>
            <w:lang w:eastAsia="zh-CN"/>
          </w:rPr>
          <w:t>(二)、供应商选择与合作</w:t>
        </w:r>
        <w:r>
          <w:tab/>
        </w:r>
        <w:r>
          <w:fldChar w:fldCharType="begin"/>
        </w:r>
        <w:r>
          <w:instrText xml:space="preserve"> PAGEREF _Toc18416 \h </w:instrText>
        </w:r>
        <w:r>
          <w:fldChar w:fldCharType="separate"/>
        </w:r>
        <w:r>
          <w:t>62</w:t>
        </w:r>
        <w:r>
          <w:fldChar w:fldCharType="end"/>
        </w:r>
      </w:hyperlink>
    </w:p>
    <w:p>
      <w:pPr>
        <w:pStyle w:val="TOC2"/>
        <w:tabs>
          <w:tab w:val="right" w:leader="dot" w:pos="8306"/>
        </w:tabs>
      </w:pPr>
      <w:hyperlink w:anchor="_Toc2644" w:history="1">
        <w:r>
          <w:rPr>
            <w:rFonts w:ascii="仿宋" w:eastAsia="仿宋" w:hAnsi="仿宋" w:cs="仿宋" w:hint="eastAsia"/>
            <w:lang w:eastAsia="zh-CN"/>
          </w:rPr>
          <w:t>(三)、物流与库存管理</w:t>
        </w:r>
        <w:r>
          <w:tab/>
        </w:r>
        <w:r>
          <w:fldChar w:fldCharType="begin"/>
        </w:r>
        <w:r>
          <w:instrText xml:space="preserve"> PAGEREF _Toc2644 \h </w:instrText>
        </w:r>
        <w:r>
          <w:fldChar w:fldCharType="separate"/>
        </w:r>
        <w:r>
          <w:t>63</w:t>
        </w:r>
        <w:r>
          <w:fldChar w:fldCharType="end"/>
        </w:r>
      </w:hyperlink>
    </w:p>
    <w:p>
      <w:pPr>
        <w:pStyle w:val="TOC1"/>
        <w:tabs>
          <w:tab w:val="right" w:leader="dot" w:pos="8306"/>
        </w:tabs>
      </w:pPr>
      <w:hyperlink w:anchor="_Toc30985" w:history="1">
        <w:r>
          <w:rPr>
            <w:rFonts w:ascii="仿宋" w:eastAsia="仿宋" w:hAnsi="仿宋" w:cs="仿宋" w:hint="eastAsia"/>
            <w:lang w:eastAsia="zh-CN"/>
          </w:rPr>
          <w:t>十五、质量管理体系</w:t>
        </w:r>
        <w:r>
          <w:tab/>
        </w:r>
        <w:r>
          <w:fldChar w:fldCharType="begin"/>
        </w:r>
        <w:r>
          <w:instrText xml:space="preserve"> PAGEREF _Toc30985 \h </w:instrText>
        </w:r>
        <w:r>
          <w:fldChar w:fldCharType="separate"/>
        </w:r>
        <w:r>
          <w:t>65</w:t>
        </w:r>
        <w:r>
          <w:fldChar w:fldCharType="end"/>
        </w:r>
      </w:hyperlink>
    </w:p>
    <w:p>
      <w:pPr>
        <w:pStyle w:val="TOC2"/>
        <w:tabs>
          <w:tab w:val="right" w:leader="dot" w:pos="8306"/>
        </w:tabs>
      </w:pPr>
      <w:hyperlink w:anchor="_Toc14266" w:history="1">
        <w:r>
          <w:rPr>
            <w:rFonts w:ascii="仿宋" w:eastAsia="仿宋" w:hAnsi="仿宋" w:cs="仿宋" w:hint="eastAsia"/>
            <w:lang w:eastAsia="zh-CN"/>
          </w:rPr>
          <w:t>(一)、质量目标与方针</w:t>
        </w:r>
        <w:r>
          <w:tab/>
        </w:r>
        <w:r>
          <w:fldChar w:fldCharType="begin"/>
        </w:r>
        <w:r>
          <w:instrText xml:space="preserve"> PAGEREF _Toc14266 \h </w:instrText>
        </w:r>
        <w:r>
          <w:fldChar w:fldCharType="separate"/>
        </w:r>
        <w:r>
          <w:t>65</w:t>
        </w:r>
        <w:r>
          <w:fldChar w:fldCharType="end"/>
        </w:r>
      </w:hyperlink>
    </w:p>
    <w:p>
      <w:pPr>
        <w:pStyle w:val="TOC2"/>
        <w:tabs>
          <w:tab w:val="right" w:leader="dot" w:pos="8306"/>
        </w:tabs>
      </w:pPr>
      <w:hyperlink w:anchor="_Toc5611" w:history="1">
        <w:r>
          <w:rPr>
            <w:rFonts w:ascii="仿宋" w:eastAsia="仿宋" w:hAnsi="仿宋" w:cs="仿宋" w:hint="eastAsia"/>
            <w:lang w:eastAsia="zh-CN"/>
          </w:rPr>
          <w:t>(二)、质量管理责任</w:t>
        </w:r>
        <w:r>
          <w:tab/>
        </w:r>
        <w:r>
          <w:fldChar w:fldCharType="begin"/>
        </w:r>
        <w:r>
          <w:instrText xml:space="preserve"> PAGEREF _Toc5611 \h </w:instrText>
        </w:r>
        <w:r>
          <w:fldChar w:fldCharType="separate"/>
        </w:r>
        <w:r>
          <w:t>66</w:t>
        </w:r>
        <w:r>
          <w:fldChar w:fldCharType="end"/>
        </w:r>
      </w:hyperlink>
    </w:p>
    <w:p>
      <w:pPr>
        <w:pStyle w:val="TOC2"/>
        <w:tabs>
          <w:tab w:val="right" w:leader="dot" w:pos="8306"/>
        </w:tabs>
      </w:pPr>
      <w:hyperlink w:anchor="_Toc15487" w:history="1">
        <w:r>
          <w:rPr>
            <w:rFonts w:ascii="仿宋" w:eastAsia="仿宋" w:hAnsi="仿宋" w:cs="仿宋" w:hint="eastAsia"/>
            <w:lang w:eastAsia="zh-CN"/>
          </w:rPr>
          <w:t>(三)、质量管理体系文件</w:t>
        </w:r>
        <w:r>
          <w:tab/>
        </w:r>
        <w:r>
          <w:fldChar w:fldCharType="begin"/>
        </w:r>
        <w:r>
          <w:instrText xml:space="preserve"> PAGEREF _Toc15487 \h </w:instrText>
        </w:r>
        <w:r>
          <w:fldChar w:fldCharType="separate"/>
        </w:r>
        <w:r>
          <w:t>67</w:t>
        </w:r>
        <w:r>
          <w:fldChar w:fldCharType="end"/>
        </w:r>
      </w:hyperlink>
    </w:p>
    <w:p>
      <w:pPr>
        <w:pStyle w:val="TOC2"/>
        <w:tabs>
          <w:tab w:val="right" w:leader="dot" w:pos="8306"/>
        </w:tabs>
      </w:pPr>
      <w:hyperlink w:anchor="_Toc5503" w:history="1">
        <w:r>
          <w:rPr>
            <w:rFonts w:ascii="仿宋" w:eastAsia="仿宋" w:hAnsi="仿宋" w:cs="仿宋" w:hint="eastAsia"/>
            <w:lang w:eastAsia="zh-CN"/>
          </w:rPr>
          <w:t>(四)、质量培训与教育</w:t>
        </w:r>
        <w:r>
          <w:tab/>
        </w:r>
        <w:r>
          <w:fldChar w:fldCharType="begin"/>
        </w:r>
        <w:r>
          <w:instrText xml:space="preserve"> PAGEREF _Toc5503 \h </w:instrText>
        </w:r>
        <w:r>
          <w:fldChar w:fldCharType="separate"/>
        </w:r>
        <w:r>
          <w:t>69</w:t>
        </w:r>
        <w:r>
          <w:fldChar w:fldCharType="end"/>
        </w:r>
      </w:hyperlink>
    </w:p>
    <w:p>
      <w:pPr>
        <w:pStyle w:val="TOC2"/>
        <w:tabs>
          <w:tab w:val="right" w:leader="dot" w:pos="8306"/>
        </w:tabs>
      </w:pPr>
      <w:hyperlink w:anchor="_Toc13240" w:history="1">
        <w:r>
          <w:rPr>
            <w:rFonts w:ascii="仿宋" w:eastAsia="仿宋" w:hAnsi="仿宋" w:cs="仿宋" w:hint="eastAsia"/>
            <w:lang w:eastAsia="zh-CN"/>
          </w:rPr>
          <w:t>(五)、质量审核与评价</w:t>
        </w:r>
        <w:r>
          <w:tab/>
        </w:r>
        <w:r>
          <w:fldChar w:fldCharType="begin"/>
        </w:r>
        <w:r>
          <w:instrText xml:space="preserve"> PAGEREF _Toc13240 \h </w:instrText>
        </w:r>
        <w:r>
          <w:fldChar w:fldCharType="separate"/>
        </w:r>
        <w:r>
          <w:t>70</w:t>
        </w:r>
        <w:r>
          <w:fldChar w:fldCharType="end"/>
        </w:r>
      </w:hyperlink>
    </w:p>
    <w:p>
      <w:pPr>
        <w:pStyle w:val="TOC2"/>
        <w:tabs>
          <w:tab w:val="right" w:leader="dot" w:pos="8306"/>
        </w:tabs>
      </w:pPr>
      <w:hyperlink w:anchor="_Toc28434" w:history="1">
        <w:r>
          <w:rPr>
            <w:rFonts w:ascii="仿宋" w:eastAsia="仿宋" w:hAnsi="仿宋" w:cs="仿宋" w:hint="eastAsia"/>
            <w:lang w:eastAsia="zh-CN"/>
          </w:rPr>
          <w:t>(六)、不符合与纠正措施</w:t>
        </w:r>
        <w:r>
          <w:tab/>
        </w:r>
        <w:r>
          <w:fldChar w:fldCharType="begin"/>
        </w:r>
        <w:r>
          <w:instrText xml:space="preserve"> PAGEREF _Toc28434 \h </w:instrText>
        </w:r>
        <w:r>
          <w:fldChar w:fldCharType="separate"/>
        </w:r>
        <w:r>
          <w:t>71</w:t>
        </w:r>
        <w:r>
          <w:fldChar w:fldCharType="end"/>
        </w:r>
      </w:hyperlink>
    </w:p>
    <w:p>
      <w:pPr>
        <w:pStyle w:val="TOC1"/>
        <w:tabs>
          <w:tab w:val="right" w:leader="dot" w:pos="8306"/>
        </w:tabs>
      </w:pPr>
      <w:hyperlink w:anchor="_Toc1507" w:history="1">
        <w:r>
          <w:rPr>
            <w:rFonts w:ascii="仿宋" w:eastAsia="仿宋" w:hAnsi="仿宋" w:cs="仿宋" w:hint="eastAsia"/>
            <w:lang w:eastAsia="zh-CN"/>
          </w:rPr>
          <w:t>十六、工业索类项目变更管理</w:t>
        </w:r>
        <w:r>
          <w:tab/>
        </w:r>
        <w:r>
          <w:fldChar w:fldCharType="begin"/>
        </w:r>
        <w:r>
          <w:instrText xml:space="preserve"> PAGEREF _Toc1507 \h </w:instrText>
        </w:r>
        <w:r>
          <w:fldChar w:fldCharType="separate"/>
        </w:r>
        <w:r>
          <w:t>73</w:t>
        </w:r>
        <w:r>
          <w:fldChar w:fldCharType="end"/>
        </w:r>
      </w:hyperlink>
    </w:p>
    <w:p>
      <w:pPr>
        <w:pStyle w:val="TOC2"/>
        <w:tabs>
          <w:tab w:val="right" w:leader="dot" w:pos="8306"/>
        </w:tabs>
      </w:pPr>
      <w:hyperlink w:anchor="_Toc1542" w:history="1">
        <w:r>
          <w:rPr>
            <w:rFonts w:ascii="仿宋" w:eastAsia="仿宋" w:hAnsi="仿宋" w:cs="仿宋" w:hint="eastAsia"/>
            <w:lang w:eastAsia="zh-CN"/>
          </w:rPr>
          <w:t>(一)、变更申请与评估</w:t>
        </w:r>
        <w:r>
          <w:tab/>
        </w:r>
        <w:r>
          <w:fldChar w:fldCharType="begin"/>
        </w:r>
        <w:r>
          <w:instrText xml:space="preserve"> PAGEREF _Toc1542 \h </w:instrText>
        </w:r>
        <w:r>
          <w:fldChar w:fldCharType="separate"/>
        </w:r>
        <w:r>
          <w:t>73</w:t>
        </w:r>
        <w:r>
          <w:fldChar w:fldCharType="end"/>
        </w:r>
      </w:hyperlink>
    </w:p>
    <w:p>
      <w:pPr>
        <w:pStyle w:val="TOC2"/>
        <w:tabs>
          <w:tab w:val="right" w:leader="dot" w:pos="8306"/>
        </w:tabs>
      </w:pPr>
      <w:hyperlink w:anchor="_Toc6732" w:history="1">
        <w:r>
          <w:rPr>
            <w:rFonts w:ascii="仿宋" w:eastAsia="仿宋" w:hAnsi="仿宋" w:cs="仿宋" w:hint="eastAsia"/>
            <w:lang w:eastAsia="zh-CN"/>
          </w:rPr>
          <w:t>(二)、变更实施与控制</w:t>
        </w:r>
        <w:r>
          <w:tab/>
        </w:r>
        <w:r>
          <w:fldChar w:fldCharType="begin"/>
        </w:r>
        <w:r>
          <w:instrText xml:space="preserve"> PAGEREF _Toc6732 \h </w:instrText>
        </w:r>
        <w:r>
          <w:fldChar w:fldCharType="separate"/>
        </w:r>
        <w:r>
          <w:t>73</w:t>
        </w:r>
        <w:r>
          <w:fldChar w:fldCharType="end"/>
        </w:r>
      </w:hyperlink>
    </w:p>
    <w:p>
      <w:pPr>
        <w:pStyle w:val="TOC1"/>
        <w:tabs>
          <w:tab w:val="right" w:leader="dot" w:pos="8306"/>
        </w:tabs>
      </w:pPr>
      <w:hyperlink w:anchor="_Toc14365" w:history="1">
        <w:r>
          <w:rPr>
            <w:rFonts w:ascii="仿宋" w:eastAsia="仿宋" w:hAnsi="仿宋" w:cs="仿宋" w:hint="eastAsia"/>
            <w:lang w:eastAsia="zh-CN"/>
          </w:rPr>
          <w:t>十七、风险识别与分类</w:t>
        </w:r>
        <w:r>
          <w:tab/>
        </w:r>
        <w:r>
          <w:fldChar w:fldCharType="begin"/>
        </w:r>
        <w:r>
          <w:instrText xml:space="preserve"> PAGEREF _Toc14365 \h </w:instrText>
        </w:r>
        <w:r>
          <w:fldChar w:fldCharType="separate"/>
        </w:r>
        <w:r>
          <w:t>74</w:t>
        </w:r>
        <w:r>
          <w:fldChar w:fldCharType="end"/>
        </w:r>
      </w:hyperlink>
    </w:p>
    <w:p>
      <w:pPr>
        <w:pStyle w:val="TOC2"/>
        <w:tabs>
          <w:tab w:val="right" w:leader="dot" w:pos="8306"/>
        </w:tabs>
      </w:pPr>
      <w:hyperlink w:anchor="_Toc17580" w:history="1">
        <w:r>
          <w:rPr>
            <w:rFonts w:ascii="仿宋" w:eastAsia="仿宋" w:hAnsi="仿宋" w:cs="仿宋" w:hint="eastAsia"/>
            <w:lang w:eastAsia="zh-CN"/>
          </w:rPr>
          <w:t>(一)、风险识别</w:t>
        </w:r>
        <w:r>
          <w:tab/>
        </w:r>
        <w:r>
          <w:fldChar w:fldCharType="begin"/>
        </w:r>
        <w:r>
          <w:instrText xml:space="preserve"> PAGEREF _Toc17580 \h </w:instrText>
        </w:r>
        <w:r>
          <w:fldChar w:fldCharType="separate"/>
        </w:r>
        <w:r>
          <w:t>74</w:t>
        </w:r>
        <w:r>
          <w:fldChar w:fldCharType="end"/>
        </w:r>
      </w:hyperlink>
    </w:p>
    <w:p>
      <w:pPr>
        <w:pStyle w:val="TOC2"/>
        <w:tabs>
          <w:tab w:val="right" w:leader="dot" w:pos="8306"/>
        </w:tabs>
      </w:pPr>
      <w:hyperlink w:anchor="_Toc19243" w:history="1">
        <w:r>
          <w:rPr>
            <w:rFonts w:ascii="仿宋" w:eastAsia="仿宋" w:hAnsi="仿宋" w:cs="仿宋" w:hint="eastAsia"/>
            <w:lang w:eastAsia="zh-CN"/>
          </w:rPr>
          <w:t>(二)、风险分类</w:t>
        </w:r>
        <w:r>
          <w:tab/>
        </w:r>
        <w:r>
          <w:fldChar w:fldCharType="begin"/>
        </w:r>
        <w:r>
          <w:instrText xml:space="preserve"> PAGEREF _Toc19243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01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784"/>
      <w:r>
        <w:rPr>
          <w:rFonts w:ascii="仿宋" w:eastAsia="仿宋" w:hAnsi="仿宋" w:cs="仿宋" w:hint="eastAsia"/>
          <w:lang w:eastAsia="zh-CN"/>
        </w:rPr>
        <w:t>(一)、工业索类行业分析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行业一直以来都是市场的关注焦点。行业内的发展趋势、竞争态势以及潜在机会都对工业索类项目的推进产生深远的影响。通过深入研究行业的整体概貌，我们将更好地理解行业的核心特征，为工业索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索类行业，技术一直是推动创新和发展的关键因素。我们将对当前技术趋势进行详尽分析，包括但不限于人工智能、大数据应用、先进制造技术等。这有助于工业索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索类项目成功的基础。我们将对主要竞争对手进行深入研究，包括其市场份额、产品特点、市场定位等。通过全面了解竞争对手的优势和劣势，工业索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784"/>
      <w:r>
        <w:rPr>
          <w:rFonts w:ascii="仿宋" w:eastAsia="仿宋" w:hAnsi="仿宋" w:cs="仿宋" w:hint="eastAsia"/>
          <w:sz w:val="28"/>
          <w:lang w:eastAsia="zh-CN"/>
        </w:rPr>
        <w:t>(二)、工业索类市场分析预测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通过对市场规模的深入调研，我们将预测工业索类市场未来的增长趋势。这包括市场的整体规模、各细分领域的发展趋势等。工业索类项目可以根据市场的扩张速度和潜在机会，制定更符合市场需求的发展策略。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索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工业索类项目实施过程中需要充分考虑的因素。我们将对市场风险进行全面评估，包括但不限于政策法规风险、市场竞争风险、技术变革风险等。通过对潜在风险的深入分析，工业索类项目可以制定相应的风险缓解策略，降低不确定性对工业索类项目的影响。</w:t>
      </w:r>
    </w:p>
    <w:p>
      <w:pPr>
        <w:pStyle w:val="Heading1"/>
        <w:ind w:firstLine="560" w:firstLineChars="200"/>
        <w:rPr>
          <w:rFonts w:ascii="仿宋" w:eastAsia="仿宋" w:hAnsi="仿宋" w:cs="仿宋" w:hint="eastAsia"/>
          <w:sz w:val="28"/>
          <w:lang w:eastAsia="zh-CN"/>
        </w:rPr>
      </w:pPr>
      <w:bookmarkStart w:id="5" w:name="_Toc2041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781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工业索类项目的主要产品是XXXX，预计年产值为XXX万元。这一产品在市场中占据着重要的地位，其广泛的应用范围使得该工业索类项目的市场前景非常广阔。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索类项目的xxx产品作为重要的原材料之一，将在多个领域发挥关键作用。其在建筑、交通、能源等方面的广泛应用将为整个产业链提供强大的支持，形成产业协同效应。工业索类项目的年产值XXX万XXX万XXX万万元不仅反映了其在市场上的巨大潜力，更预示着它对国民经济的积极贡献。这种关联度高、涉及面广的产业关系，使得该工业索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15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总征地面积为XXXX平方米，相当于约XX.XX亩，其中净用地面积为XXXX平方米，红线范围内相当于约XX.XX亩。这一用地规模充分考虑了工业索类项目的建设需求，保障了工业索类项目在合适的空间内得以充分发展。工业索类项目规划的总建筑面积为XXXX平方米，其中主体工程建设占XXXX平方米，计容建筑面积达XXXX平方米。预计建筑工程的投资将达到XXXX万元，为工业索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计划购置的设备共计XXXX台（套），设备购置费用为XXXX万元。这一设备购置计划充分考虑到工业索类项目的生产需求和技术要求，确保了工业索类项目在生产运营中具备先进的技术装备和高效的生产能力。设备的合理配置将为工业索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工业索类项目计划总投资为XXXX万元，预计年实现营业收入为XXXX万元。这一产能规模的设定旨在确保工业索类项目能够在投资与回报之间取得平衡，实现长期可持续的发展。工业索类项目的总投资充分考虑到各个方面的需求，包括用地建设、设备购置等多个环节，以确保工业索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997"/>
      <w:r>
        <w:rPr>
          <w:rFonts w:ascii="仿宋" w:eastAsia="仿宋" w:hAnsi="仿宋" w:cs="仿宋" w:hint="eastAsia"/>
          <w:sz w:val="28"/>
          <w:lang w:eastAsia="zh-CN"/>
        </w:rPr>
        <w:t>三、工业索类项目危机管理</w:t>
      </w:r>
      <w:bookmarkEnd w:id="8"/>
    </w:p>
    <w:p>
      <w:pPr>
        <w:pStyle w:val="Heading2"/>
        <w:rPr>
          <w:rFonts w:ascii="仿宋" w:eastAsia="仿宋" w:hAnsi="仿宋" w:cs="仿宋" w:hint="eastAsia"/>
          <w:lang w:eastAsia="zh-CN"/>
        </w:rPr>
      </w:pPr>
      <w:bookmarkStart w:id="9" w:name="_Toc695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索类项目危机管理中，危机预警与识别是确保工业索类项目稳健运行的核心步骤。通过建立全面的监测机制，工业索类项目团队旨在及时发现和理解潜在的风险和危机因素，以便采取及时的预防和应对措施，确保工业索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首先，通过深入的风险评估，工业索类项目团队全面分析了整个工业索类项目和各个阶段可能存在的威胁。这包括准确评估每个潜在风险的发生概率和可能影响的程度，为后续危机预警提供了有力支持。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索类项目团队着重于明确定义工业索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索类项目进展的持续监控，团队能够及时发现潜在问题并作出迅速反应。工业索类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在这一阶段，团队的专业素养和反应速度将发挥至关重要的作用，以确保潜在危机能够在初期得到有效的处理，最大程度地减轻负面影响。通过危机预警与识别，工业索类项目得以更有序、可控地推进。</w:t>
      </w:r>
    </w:p>
    <w:p>
      <w:pPr>
        <w:pStyle w:val="Heading2"/>
        <w:ind w:firstLine="560" w:firstLineChars="200"/>
        <w:rPr>
          <w:rFonts w:ascii="仿宋" w:eastAsia="仿宋" w:hAnsi="仿宋" w:cs="仿宋" w:hint="eastAsia"/>
          <w:sz w:val="28"/>
          <w:lang w:eastAsia="zh-CN"/>
        </w:rPr>
      </w:pPr>
      <w:bookmarkStart w:id="10" w:name="_Toc526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在危机发生时，工业索类项目团队立即行动，成立了应急小组。该小组的任务是迅速制定并实施紧急应对措施，以最小化潜在损失。以下是采取的主要措施：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暂停工业索类项目进度：为遏制危机蔓延，工业索类项目暂时停止进行，以便全面评估当前状况。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资源重新分配：重新评估工业索类项目资源的分配，确保最大限度地减小损失。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实时沟通：与关键利益相关者建立实时沟通机制，向他们传递工业索类项目危机的实际状况，保障工业索类项目核心利益。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在紧急应对的同时，工业索类项目团队强调了团队协作和有效沟通的重要性。以下是团队协作的关键举措：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信息共享机制：建立了信息共享平台，确保团队成员能够及时获取工业索类项目危机的实时信息。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领导者沟通：工业索类项目领导者通过定期会议和即时沟通工具，指导团队应对危机，保持团队稳定运行。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随着危机得到初步控制，工业索类项目团队转向制定恢复计划，以确保工业索类项目能够从中迅速恢复。主要恢复计划包括：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修复受损的进度计划：重新评估工业索类项目进度，制定修复计划，确保工业索类项目尽快回归正常进程。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重新调整资源分配：优化资源分配，确保工业索类项目在有限资源下高效运转。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风险管理机制加强：对工业索类项目风险进行全面评估，制定更强化的风险管理策略，以预防未来可能的危机。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2595"/>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532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的技术管理特点体现在其创新导向。通过引入最先进的技术趋势和解决方案，工业索类项目致力于提升科技含量、提高质量和效率水平。这意味着我们将采用最新的工具和方法，确保工业索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索类项目技术管理的显著特征。通过整合不同领域的技术资源，我们实现了跨学科的协同工作。这有助于优化技术架构，提高整体效能。此外，整合性策略还促进了不同技术团队之间的紧密沟通和高效合作，确保工业索类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索类项目所采用的技术。通过不断优化技术方案，工业索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索类项目团队将在工业索类项目初期识别可能的技术风险，并采取相应的预防和应对措施。通过建立健全的风险评估机制，工业索类项目能够在实施过程中及时发现并解决潜在的技术问题，保障工业索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索类项目中，技术将成为工业索类项目成功的有力支持。这一深度剖析揭示了技术管理在工业索类项目实施中的关键作用，为工业索类项目的技术基础奠定了坚实的基础。</w:t>
      </w:r>
    </w:p>
    <w:p>
      <w:pPr>
        <w:pStyle w:val="Heading2"/>
        <w:ind w:firstLine="560" w:firstLineChars="200"/>
        <w:rPr>
          <w:rFonts w:ascii="仿宋" w:eastAsia="仿宋" w:hAnsi="仿宋" w:cs="仿宋" w:hint="eastAsia"/>
          <w:sz w:val="28"/>
          <w:lang w:eastAsia="zh-CN"/>
        </w:rPr>
      </w:pPr>
      <w:bookmarkStart w:id="13" w:name="_Toc4739"/>
      <w:r>
        <w:rPr>
          <w:rFonts w:ascii="仿宋" w:eastAsia="仿宋" w:hAnsi="仿宋" w:cs="仿宋" w:hint="eastAsia"/>
          <w:sz w:val="28"/>
          <w:lang w:eastAsia="zh-CN"/>
        </w:rPr>
        <w:t>(二)、工业索类项目工艺技术设计方案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索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索类项目将严格按照相关行业规范要求进行组织。通过有效控制产品质量，工业索类项目将致力于为顾客提供优质的工业索类项目产品和良好的服务。这体现了工业索类项目对于生产活动合规性和质量标准的高度重视，为工业索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索类项目注重生态效益和清洁生产原则。工业索类项目建设将紧密结合地方特色经济发展，与社会经济发展规划和区域环境保护规划方案相协调一致。通过与当地区域自然生态系统的结合，工业索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索类项目产品具有多样化的客户需求和个性化的特点。因此，工业索类项目产品规格品种多样，且单批生产数量较小。为满足这一特点，工业索类项目承办单位将建设先进的柔性制造生产线。通过广泛应用柔性制造技术，工业索类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索类项目采用的技术具有较高的技术含量和自动化水平，处于国内先进水平。这一技术选用不仅体现了对生产效率、质量和环境友好性的高标准要求，同时为工业索类项目的可持续发展奠定了坚实的基础。</w:t>
      </w:r>
    </w:p>
    <w:p>
      <w:pPr>
        <w:pStyle w:val="Heading2"/>
        <w:ind w:firstLine="560" w:firstLineChars="200"/>
        <w:rPr>
          <w:rFonts w:ascii="仿宋" w:eastAsia="仿宋" w:hAnsi="仿宋" w:cs="仿宋" w:hint="eastAsia"/>
          <w:sz w:val="28"/>
          <w:lang w:eastAsia="zh-CN"/>
        </w:rPr>
      </w:pPr>
      <w:bookmarkStart w:id="14" w:name="_Toc2528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为确保工业索类项目的高效生产和技术实施，我们制定了一套精心设计的设备选型方案，以满足工业索类项目生产、质量和环保的要求。该方案的主要特点如下：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索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针对工业索类项目产品的多样性和小批量生产的特点，我们将建设柔性制造生产线。通过在设备选型中考虑柔性制造技术，可以灵活应对不同产品规格和生产需求，实现生产线的高度灵活性和适应性。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9065"/>
      <w:r>
        <w:rPr>
          <w:rFonts w:ascii="仿宋" w:eastAsia="仿宋" w:hAnsi="仿宋" w:cs="仿宋" w:hint="eastAsia"/>
          <w:sz w:val="28"/>
          <w:lang w:eastAsia="zh-CN"/>
        </w:rPr>
        <w:t>五、工业索类项目建设背景及必要性分析</w:t>
      </w:r>
      <w:bookmarkEnd w:id="15"/>
    </w:p>
    <w:p>
      <w:pPr>
        <w:pStyle w:val="Heading2"/>
        <w:rPr>
          <w:rFonts w:ascii="仿宋" w:eastAsia="仿宋" w:hAnsi="仿宋" w:cs="仿宋" w:hint="eastAsia"/>
          <w:lang w:eastAsia="zh-CN"/>
        </w:rPr>
      </w:pPr>
      <w:bookmarkStart w:id="16" w:name="_Toc27050"/>
      <w:r>
        <w:rPr>
          <w:rFonts w:ascii="仿宋" w:eastAsia="仿宋" w:hAnsi="仿宋" w:cs="仿宋" w:hint="eastAsia"/>
          <w:lang w:eastAsia="zh-CN"/>
        </w:rPr>
        <w:t>(一)、工业索类项目背景分析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索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索类项目在这个潮流中的定位。同时，我们将关注行业内涌现的新兴机遇，以便工业索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索类项目提供了强大的发展动力。我们将聚焦于行业内最新的技术发展趋势，包括但不限于人工智能、大数据分析、物联网等领域。通过深度的技术研究，我们将确保工业索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索类项目发展的源泉。我们将投入更多的精力对市场需求进行深入剖析，超越表面的需求，深入挖掘潜在的市场痛点和机遇。通过对市场需求的细致了解，工业索类项目将更有针对性地设计解决方案，满足市场的多样化需求，从而更好地促进工业索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索类项目战略至关重要。我们将对竞争态势进行更为深入的分析，包括但不限于市场份额、产品特点、客户满意度等多个维度。通过深度的竞争分析，工业索类项目将能够更准确地把握市场脉搏，制定具有竞争力的工业索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索类项目的发展具有直接的影响。我们将进行更为全面的法规和政策分析，了解行业发展中的潜在法律风险和合规挑战。通过充分了解和遵守相关法规，工业索类项目将确保在法律框架内合法合规运营，为工业索类项目的稳健发展提供有力支持。</w:t>
      </w:r>
    </w:p>
    <w:p>
      <w:pPr>
        <w:pStyle w:val="Heading2"/>
        <w:ind w:firstLine="560" w:firstLineChars="200"/>
        <w:rPr>
          <w:rFonts w:ascii="仿宋" w:eastAsia="仿宋" w:hAnsi="仿宋" w:cs="仿宋" w:hint="eastAsia"/>
          <w:sz w:val="28"/>
          <w:lang w:eastAsia="zh-CN"/>
        </w:rPr>
      </w:pPr>
      <w:bookmarkStart w:id="17" w:name="_Toc10764"/>
      <w:r>
        <w:rPr>
          <w:rFonts w:ascii="仿宋" w:eastAsia="仿宋" w:hAnsi="仿宋" w:cs="仿宋" w:hint="eastAsia"/>
          <w:sz w:val="28"/>
          <w:lang w:eastAsia="zh-CN"/>
        </w:rPr>
        <w:t>(二)、工业索类项目建设必要性分析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建设的迫切性源于对行业发展趋势的深刻洞察。我们正处于一个行业变革的时代，科技创新、数字化转型成为企业发展的关键动力。工业索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建设不仅仅是为了跟上潮流，更是为了通过技术创新推动企业的持续发展。通过引入先进的技术和解决方案，工业索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索类项目的建设成为必然选择，通过提高产品质量、拓展服务领域，从而在竞争中获得更多的机会。工业索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索类项目建设的必要性体现在对客户需求更精准的满足。通过工业索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索类项目建设的背后是对企业持续创新的追求。只有通过不断创新，企业才能在竞争中立于不败之地。工业索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7700"/>
      <w:r>
        <w:rPr>
          <w:rFonts w:ascii="仿宋" w:eastAsia="仿宋" w:hAnsi="仿宋" w:cs="仿宋" w:hint="eastAsia"/>
          <w:sz w:val="28"/>
          <w:lang w:eastAsia="zh-CN"/>
        </w:rPr>
        <w:t>六、工业索类项目选址可行性分析</w:t>
      </w:r>
      <w:bookmarkEnd w:id="18"/>
    </w:p>
    <w:p>
      <w:pPr>
        <w:pStyle w:val="Heading2"/>
        <w:rPr>
          <w:rFonts w:ascii="仿宋" w:eastAsia="仿宋" w:hAnsi="仿宋" w:cs="仿宋" w:hint="eastAsia"/>
          <w:lang w:eastAsia="zh-CN"/>
        </w:rPr>
      </w:pPr>
      <w:bookmarkStart w:id="19" w:name="_Toc17470"/>
      <w:r>
        <w:rPr>
          <w:rFonts w:ascii="仿宋" w:eastAsia="仿宋" w:hAnsi="仿宋" w:cs="仿宋" w:hint="eastAsia"/>
          <w:lang w:eastAsia="zh-CN"/>
        </w:rPr>
        <w:t>(一)、工业索类项目选址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该工业索类项目选址位于XX省XX市XX区XXX街道</w:t>
      </w:r>
    </w:p>
    <w:p>
      <w:pPr>
        <w:pStyle w:val="Heading2"/>
        <w:ind w:firstLine="560" w:firstLineChars="200"/>
        <w:rPr>
          <w:rFonts w:ascii="仿宋" w:eastAsia="仿宋" w:hAnsi="仿宋" w:cs="仿宋" w:hint="eastAsia"/>
          <w:sz w:val="28"/>
          <w:lang w:eastAsia="zh-CN"/>
        </w:rPr>
      </w:pPr>
      <w:bookmarkStart w:id="20" w:name="_Toc10059"/>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工业索类项目的征地面积将根据工业索类项目的实际规模和需求进行精确规划。具体面积XXX平方米，旨在确保工业索类项目不仅能够满足当前的发展需求，还能够预留空间以适应未来的扩展。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净用地面积是在征地面积基础上去除不可利用面积后的实际可开发用地。具体面积XXX平方米，考虑到环保、交通、安全等多方面因素，以确保工业索类项目在整体利用效率上达到最优。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工业索类项目计划建设的建筑总规模具体面积XXX平方米。这一规模的确定综合考虑了工业索类项目的性质、规模，以及城市规划的相关要求，确保建筑布局与周边环境协调一致。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绿地率是工业索类项目用地中被规划为绿地的比例。具体面积XXX平方米，旨在通过合理规划绿地，改善工业索类项目周边环境，提升居民生活质量，并符合城市整体绿化规划。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https://d.book118.com/366214021005010103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工业索类项目计划设计方案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4A6005"/>
    <w:rsid w:val="474A60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214021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2024-03-04T02:56:00Z</dcterms:created>
  <dcterms:modified xsi:type="dcterms:W3CDTF">2024-03-04T02:56:40Z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90A3DA5C8421429DA9FAF4B11C5A16A3_11</vt:lpwstr>
  </property>
  <property fmtid="{D5CDD505-2E9C-101B-9397-08002B2CF9AE}" pid="3" name="KSOProductBuildVer">
    <vt:lpwstr>2052-12.1.0.16388</vt:lpwstr>
  </property>
</Properties>
</file>