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彩喷纸固色剂项目规划设计方案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7" w:history="1">
        <w:r>
          <w:rPr>
            <w:rFonts w:ascii="仿宋" w:eastAsia="仿宋" w:hAnsi="仿宋" w:cs="仿宋" w:hint="eastAsia"/>
            <w:lang w:eastAsia="zh-CN"/>
          </w:rPr>
          <w:t>概论</w:t>
        </w:r>
        <w:r>
          <w:tab/>
        </w:r>
        <w:r>
          <w:fldChar w:fldCharType="begin"/>
        </w:r>
        <w:r>
          <w:instrText xml:space="preserve"> PAGEREF _Toc13007 \h </w:instrText>
        </w:r>
        <w:r>
          <w:fldChar w:fldCharType="separate"/>
        </w:r>
        <w:r>
          <w:t>3</w:t>
        </w:r>
        <w:r>
          <w:fldChar w:fldCharType="end"/>
        </w:r>
      </w:hyperlink>
    </w:p>
    <w:p>
      <w:pPr>
        <w:pStyle w:val="TOC1"/>
        <w:tabs>
          <w:tab w:val="right" w:leader="dot" w:pos="8306"/>
        </w:tabs>
      </w:pPr>
      <w:hyperlink w:anchor="_Toc21303" w:history="1">
        <w:r>
          <w:rPr>
            <w:rFonts w:ascii="仿宋" w:eastAsia="仿宋" w:hAnsi="仿宋" w:cs="仿宋" w:hint="eastAsia"/>
            <w:lang w:eastAsia="zh-CN"/>
          </w:rPr>
          <w:t>一、市场分析、调研</w:t>
        </w:r>
        <w:r>
          <w:tab/>
        </w:r>
        <w:r>
          <w:fldChar w:fldCharType="begin"/>
        </w:r>
        <w:r>
          <w:instrText xml:space="preserve"> PAGEREF _Toc21303 \h </w:instrText>
        </w:r>
        <w:r>
          <w:fldChar w:fldCharType="separate"/>
        </w:r>
        <w:r>
          <w:t>3</w:t>
        </w:r>
        <w:r>
          <w:fldChar w:fldCharType="end"/>
        </w:r>
      </w:hyperlink>
    </w:p>
    <w:p>
      <w:pPr>
        <w:pStyle w:val="TOC2"/>
        <w:tabs>
          <w:tab w:val="right" w:leader="dot" w:pos="8306"/>
        </w:tabs>
      </w:pPr>
      <w:hyperlink w:anchor="_Toc25862" w:history="1">
        <w:r>
          <w:rPr>
            <w:rFonts w:ascii="仿宋" w:eastAsia="仿宋" w:hAnsi="仿宋" w:cs="仿宋" w:hint="eastAsia"/>
            <w:lang w:eastAsia="zh-CN"/>
          </w:rPr>
          <w:t>(一)、彩喷纸固色剂行业分析</w:t>
        </w:r>
        <w:r>
          <w:tab/>
        </w:r>
        <w:r>
          <w:fldChar w:fldCharType="begin"/>
        </w:r>
        <w:r>
          <w:instrText xml:space="preserve"> PAGEREF _Toc25862 \h </w:instrText>
        </w:r>
        <w:r>
          <w:fldChar w:fldCharType="separate"/>
        </w:r>
        <w:r>
          <w:t>3</w:t>
        </w:r>
        <w:r>
          <w:fldChar w:fldCharType="end"/>
        </w:r>
      </w:hyperlink>
    </w:p>
    <w:p>
      <w:pPr>
        <w:pStyle w:val="TOC2"/>
        <w:tabs>
          <w:tab w:val="right" w:leader="dot" w:pos="8306"/>
        </w:tabs>
      </w:pPr>
      <w:hyperlink w:anchor="_Toc30325" w:history="1">
        <w:r>
          <w:rPr>
            <w:rFonts w:ascii="仿宋" w:eastAsia="仿宋" w:hAnsi="仿宋" w:cs="仿宋" w:hint="eastAsia"/>
            <w:lang w:eastAsia="zh-CN"/>
          </w:rPr>
          <w:t>(二)、彩喷纸固色剂市场分析预测</w:t>
        </w:r>
        <w:r>
          <w:tab/>
        </w:r>
        <w:r>
          <w:fldChar w:fldCharType="begin"/>
        </w:r>
        <w:r>
          <w:instrText xml:space="preserve"> PAGEREF _Toc30325 \h </w:instrText>
        </w:r>
        <w:r>
          <w:fldChar w:fldCharType="separate"/>
        </w:r>
        <w:r>
          <w:t>4</w:t>
        </w:r>
        <w:r>
          <w:fldChar w:fldCharType="end"/>
        </w:r>
      </w:hyperlink>
    </w:p>
    <w:p>
      <w:pPr>
        <w:pStyle w:val="TOC1"/>
        <w:tabs>
          <w:tab w:val="right" w:leader="dot" w:pos="8306"/>
        </w:tabs>
      </w:pPr>
      <w:hyperlink w:anchor="_Toc19913" w:history="1">
        <w:r>
          <w:rPr>
            <w:rFonts w:ascii="仿宋" w:eastAsia="仿宋" w:hAnsi="仿宋" w:cs="仿宋" w:hint="eastAsia"/>
            <w:lang w:eastAsia="zh-CN"/>
          </w:rPr>
          <w:t>二、彩喷纸固色剂项目建设背景及必要性分析</w:t>
        </w:r>
        <w:r>
          <w:tab/>
        </w:r>
        <w:r>
          <w:fldChar w:fldCharType="begin"/>
        </w:r>
        <w:r>
          <w:instrText xml:space="preserve"> PAGEREF _Toc19913 \h </w:instrText>
        </w:r>
        <w:r>
          <w:fldChar w:fldCharType="separate"/>
        </w:r>
        <w:r>
          <w:t>5</w:t>
        </w:r>
        <w:r>
          <w:fldChar w:fldCharType="end"/>
        </w:r>
      </w:hyperlink>
    </w:p>
    <w:p>
      <w:pPr>
        <w:pStyle w:val="TOC2"/>
        <w:tabs>
          <w:tab w:val="right" w:leader="dot" w:pos="8306"/>
        </w:tabs>
      </w:pPr>
      <w:hyperlink w:anchor="_Toc17496" w:history="1">
        <w:r>
          <w:rPr>
            <w:rFonts w:ascii="仿宋" w:eastAsia="仿宋" w:hAnsi="仿宋" w:cs="仿宋" w:hint="eastAsia"/>
            <w:lang w:eastAsia="zh-CN"/>
          </w:rPr>
          <w:t>(一)、彩喷纸固色剂项目背景分析</w:t>
        </w:r>
        <w:r>
          <w:tab/>
        </w:r>
        <w:r>
          <w:fldChar w:fldCharType="begin"/>
        </w:r>
        <w:r>
          <w:instrText xml:space="preserve"> PAGEREF _Toc17496 \h </w:instrText>
        </w:r>
        <w:r>
          <w:fldChar w:fldCharType="separate"/>
        </w:r>
        <w:r>
          <w:t>5</w:t>
        </w:r>
        <w:r>
          <w:fldChar w:fldCharType="end"/>
        </w:r>
      </w:hyperlink>
    </w:p>
    <w:p>
      <w:pPr>
        <w:pStyle w:val="TOC2"/>
        <w:tabs>
          <w:tab w:val="right" w:leader="dot" w:pos="8306"/>
        </w:tabs>
      </w:pPr>
      <w:hyperlink w:anchor="_Toc19637" w:history="1">
        <w:r>
          <w:rPr>
            <w:rFonts w:ascii="仿宋" w:eastAsia="仿宋" w:hAnsi="仿宋" w:cs="仿宋" w:hint="eastAsia"/>
            <w:lang w:eastAsia="zh-CN"/>
          </w:rPr>
          <w:t>(二)、彩喷纸固色剂项目建设必要性分析</w:t>
        </w:r>
        <w:r>
          <w:tab/>
        </w:r>
        <w:r>
          <w:fldChar w:fldCharType="begin"/>
        </w:r>
        <w:r>
          <w:instrText xml:space="preserve"> PAGEREF _Toc19637 \h </w:instrText>
        </w:r>
        <w:r>
          <w:fldChar w:fldCharType="separate"/>
        </w:r>
        <w:r>
          <w:t>6</w:t>
        </w:r>
        <w:r>
          <w:fldChar w:fldCharType="end"/>
        </w:r>
      </w:hyperlink>
    </w:p>
    <w:p>
      <w:pPr>
        <w:pStyle w:val="TOC1"/>
        <w:tabs>
          <w:tab w:val="right" w:leader="dot" w:pos="8306"/>
        </w:tabs>
      </w:pPr>
      <w:hyperlink w:anchor="_Toc2673" w:history="1">
        <w:r>
          <w:rPr>
            <w:rFonts w:ascii="仿宋" w:eastAsia="仿宋" w:hAnsi="仿宋" w:cs="仿宋" w:hint="eastAsia"/>
            <w:lang w:eastAsia="zh-CN"/>
          </w:rPr>
          <w:t>三、彩喷纸固色剂项目文档管理</w:t>
        </w:r>
        <w:r>
          <w:tab/>
        </w:r>
        <w:r>
          <w:fldChar w:fldCharType="begin"/>
        </w:r>
        <w:r>
          <w:instrText xml:space="preserve"> PAGEREF _Toc2673 \h </w:instrText>
        </w:r>
        <w:r>
          <w:fldChar w:fldCharType="separate"/>
        </w:r>
        <w:r>
          <w:t>8</w:t>
        </w:r>
        <w:r>
          <w:fldChar w:fldCharType="end"/>
        </w:r>
      </w:hyperlink>
    </w:p>
    <w:p>
      <w:pPr>
        <w:pStyle w:val="TOC2"/>
        <w:tabs>
          <w:tab w:val="right" w:leader="dot" w:pos="8306"/>
        </w:tabs>
      </w:pPr>
      <w:hyperlink w:anchor="_Toc15350" w:history="1">
        <w:r>
          <w:rPr>
            <w:rFonts w:ascii="仿宋" w:eastAsia="仿宋" w:hAnsi="仿宋" w:cs="仿宋" w:hint="eastAsia"/>
            <w:lang w:eastAsia="zh-CN"/>
          </w:rPr>
          <w:t>(一)、文档编制与审查</w:t>
        </w:r>
        <w:r>
          <w:tab/>
        </w:r>
        <w:r>
          <w:fldChar w:fldCharType="begin"/>
        </w:r>
        <w:r>
          <w:instrText xml:space="preserve"> PAGEREF _Toc15350 \h </w:instrText>
        </w:r>
        <w:r>
          <w:fldChar w:fldCharType="separate"/>
        </w:r>
        <w:r>
          <w:t>8</w:t>
        </w:r>
        <w:r>
          <w:fldChar w:fldCharType="end"/>
        </w:r>
      </w:hyperlink>
    </w:p>
    <w:p>
      <w:pPr>
        <w:pStyle w:val="TOC2"/>
        <w:tabs>
          <w:tab w:val="right" w:leader="dot" w:pos="8306"/>
        </w:tabs>
      </w:pPr>
      <w:hyperlink w:anchor="_Toc22954" w:history="1">
        <w:r>
          <w:rPr>
            <w:rFonts w:ascii="仿宋" w:eastAsia="仿宋" w:hAnsi="仿宋" w:cs="仿宋" w:hint="eastAsia"/>
            <w:lang w:eastAsia="zh-CN"/>
          </w:rPr>
          <w:t>(二)、文档发布与分发</w:t>
        </w:r>
        <w:r>
          <w:tab/>
        </w:r>
        <w:r>
          <w:fldChar w:fldCharType="begin"/>
        </w:r>
        <w:r>
          <w:instrText xml:space="preserve"> PAGEREF _Toc22954 \h </w:instrText>
        </w:r>
        <w:r>
          <w:fldChar w:fldCharType="separate"/>
        </w:r>
        <w:r>
          <w:t>9</w:t>
        </w:r>
        <w:r>
          <w:fldChar w:fldCharType="end"/>
        </w:r>
      </w:hyperlink>
    </w:p>
    <w:p>
      <w:pPr>
        <w:pStyle w:val="TOC2"/>
        <w:tabs>
          <w:tab w:val="right" w:leader="dot" w:pos="8306"/>
        </w:tabs>
      </w:pPr>
      <w:hyperlink w:anchor="_Toc21112" w:history="1">
        <w:r>
          <w:rPr>
            <w:rFonts w:ascii="仿宋" w:eastAsia="仿宋" w:hAnsi="仿宋" w:cs="仿宋" w:hint="eastAsia"/>
            <w:lang w:eastAsia="zh-CN"/>
          </w:rPr>
          <w:t>(三)、文档存档与归档</w:t>
        </w:r>
        <w:r>
          <w:tab/>
        </w:r>
        <w:r>
          <w:fldChar w:fldCharType="begin"/>
        </w:r>
        <w:r>
          <w:instrText xml:space="preserve"> PAGEREF _Toc21112 \h </w:instrText>
        </w:r>
        <w:r>
          <w:fldChar w:fldCharType="separate"/>
        </w:r>
        <w:r>
          <w:t>10</w:t>
        </w:r>
        <w:r>
          <w:fldChar w:fldCharType="end"/>
        </w:r>
      </w:hyperlink>
    </w:p>
    <w:p>
      <w:pPr>
        <w:pStyle w:val="TOC1"/>
        <w:tabs>
          <w:tab w:val="right" w:leader="dot" w:pos="8306"/>
        </w:tabs>
      </w:pPr>
      <w:hyperlink w:anchor="_Toc30787" w:history="1">
        <w:r>
          <w:rPr>
            <w:rFonts w:ascii="仿宋" w:eastAsia="仿宋" w:hAnsi="仿宋" w:cs="仿宋" w:hint="eastAsia"/>
            <w:lang w:eastAsia="zh-CN"/>
          </w:rPr>
          <w:t>四、彩喷纸固色剂项目危机管理</w:t>
        </w:r>
        <w:r>
          <w:tab/>
        </w:r>
        <w:r>
          <w:fldChar w:fldCharType="begin"/>
        </w:r>
        <w:r>
          <w:instrText xml:space="preserve"> PAGEREF _Toc30787 \h </w:instrText>
        </w:r>
        <w:r>
          <w:fldChar w:fldCharType="separate"/>
        </w:r>
        <w:r>
          <w:t>11</w:t>
        </w:r>
        <w:r>
          <w:fldChar w:fldCharType="end"/>
        </w:r>
      </w:hyperlink>
    </w:p>
    <w:p>
      <w:pPr>
        <w:pStyle w:val="TOC2"/>
        <w:tabs>
          <w:tab w:val="right" w:leader="dot" w:pos="8306"/>
        </w:tabs>
      </w:pPr>
      <w:hyperlink w:anchor="_Toc1135" w:history="1">
        <w:r>
          <w:rPr>
            <w:rFonts w:ascii="仿宋" w:eastAsia="仿宋" w:hAnsi="仿宋" w:cs="仿宋" w:hint="eastAsia"/>
            <w:lang w:eastAsia="zh-CN"/>
          </w:rPr>
          <w:t>(一)、危机预警与识别</w:t>
        </w:r>
        <w:r>
          <w:tab/>
        </w:r>
        <w:r>
          <w:fldChar w:fldCharType="begin"/>
        </w:r>
        <w:r>
          <w:instrText xml:space="preserve"> PAGEREF _Toc1135 \h </w:instrText>
        </w:r>
        <w:r>
          <w:fldChar w:fldCharType="separate"/>
        </w:r>
        <w:r>
          <w:t>11</w:t>
        </w:r>
        <w:r>
          <w:fldChar w:fldCharType="end"/>
        </w:r>
      </w:hyperlink>
    </w:p>
    <w:p>
      <w:pPr>
        <w:pStyle w:val="TOC2"/>
        <w:tabs>
          <w:tab w:val="right" w:leader="dot" w:pos="8306"/>
        </w:tabs>
      </w:pPr>
      <w:hyperlink w:anchor="_Toc7343" w:history="1">
        <w:r>
          <w:rPr>
            <w:rFonts w:ascii="仿宋" w:eastAsia="仿宋" w:hAnsi="仿宋" w:cs="仿宋" w:hint="eastAsia"/>
            <w:lang w:eastAsia="zh-CN"/>
          </w:rPr>
          <w:t>(二)、危机应对与恢复</w:t>
        </w:r>
        <w:r>
          <w:tab/>
        </w:r>
        <w:r>
          <w:fldChar w:fldCharType="begin"/>
        </w:r>
        <w:r>
          <w:instrText xml:space="preserve"> PAGEREF _Toc7343 \h </w:instrText>
        </w:r>
        <w:r>
          <w:fldChar w:fldCharType="separate"/>
        </w:r>
        <w:r>
          <w:t>12</w:t>
        </w:r>
        <w:r>
          <w:fldChar w:fldCharType="end"/>
        </w:r>
      </w:hyperlink>
    </w:p>
    <w:p>
      <w:pPr>
        <w:pStyle w:val="TOC1"/>
        <w:tabs>
          <w:tab w:val="right" w:leader="dot" w:pos="8306"/>
        </w:tabs>
      </w:pPr>
      <w:hyperlink w:anchor="_Toc15699" w:history="1">
        <w:r>
          <w:rPr>
            <w:rFonts w:ascii="仿宋" w:eastAsia="仿宋" w:hAnsi="仿宋" w:cs="仿宋" w:hint="eastAsia"/>
            <w:lang w:eastAsia="zh-CN"/>
          </w:rPr>
          <w:t>五、工艺说明</w:t>
        </w:r>
        <w:r>
          <w:tab/>
        </w:r>
        <w:r>
          <w:fldChar w:fldCharType="begin"/>
        </w:r>
        <w:r>
          <w:instrText xml:space="preserve"> PAGEREF _Toc15699 \h </w:instrText>
        </w:r>
        <w:r>
          <w:fldChar w:fldCharType="separate"/>
        </w:r>
        <w:r>
          <w:t>14</w:t>
        </w:r>
        <w:r>
          <w:fldChar w:fldCharType="end"/>
        </w:r>
      </w:hyperlink>
    </w:p>
    <w:p>
      <w:pPr>
        <w:pStyle w:val="TOC2"/>
        <w:tabs>
          <w:tab w:val="right" w:leader="dot" w:pos="8306"/>
        </w:tabs>
      </w:pPr>
      <w:hyperlink w:anchor="_Toc44" w:history="1">
        <w:r>
          <w:rPr>
            <w:rFonts w:ascii="仿宋" w:eastAsia="仿宋" w:hAnsi="仿宋" w:cs="仿宋" w:hint="eastAsia"/>
            <w:lang w:eastAsia="zh-CN"/>
          </w:rPr>
          <w:t>(一)、技术管理特点</w:t>
        </w:r>
        <w:r>
          <w:tab/>
        </w:r>
        <w:r>
          <w:fldChar w:fldCharType="begin"/>
        </w:r>
        <w:r>
          <w:instrText xml:space="preserve"> PAGEREF _Toc44 \h </w:instrText>
        </w:r>
        <w:r>
          <w:fldChar w:fldCharType="separate"/>
        </w:r>
        <w:r>
          <w:t>14</w:t>
        </w:r>
        <w:r>
          <w:fldChar w:fldCharType="end"/>
        </w:r>
      </w:hyperlink>
    </w:p>
    <w:p>
      <w:pPr>
        <w:pStyle w:val="TOC2"/>
        <w:tabs>
          <w:tab w:val="right" w:leader="dot" w:pos="8306"/>
        </w:tabs>
      </w:pPr>
      <w:hyperlink w:anchor="_Toc26243" w:history="1">
        <w:r>
          <w:rPr>
            <w:rFonts w:ascii="仿宋" w:eastAsia="仿宋" w:hAnsi="仿宋" w:cs="仿宋" w:hint="eastAsia"/>
            <w:lang w:eastAsia="zh-CN"/>
          </w:rPr>
          <w:t>(二)、彩喷纸固色剂项目工艺技术设计方案</w:t>
        </w:r>
        <w:r>
          <w:tab/>
        </w:r>
        <w:r>
          <w:fldChar w:fldCharType="begin"/>
        </w:r>
        <w:r>
          <w:instrText xml:space="preserve"> PAGEREF _Toc26243 \h </w:instrText>
        </w:r>
        <w:r>
          <w:fldChar w:fldCharType="separate"/>
        </w:r>
        <w:r>
          <w:t>15</w:t>
        </w:r>
        <w:r>
          <w:fldChar w:fldCharType="end"/>
        </w:r>
      </w:hyperlink>
    </w:p>
    <w:p>
      <w:pPr>
        <w:pStyle w:val="TOC2"/>
        <w:tabs>
          <w:tab w:val="right" w:leader="dot" w:pos="8306"/>
        </w:tabs>
      </w:pPr>
      <w:hyperlink w:anchor="_Toc3919" w:history="1">
        <w:r>
          <w:rPr>
            <w:rFonts w:ascii="仿宋" w:eastAsia="仿宋" w:hAnsi="仿宋" w:cs="仿宋" w:hint="eastAsia"/>
            <w:lang w:eastAsia="zh-CN"/>
          </w:rPr>
          <w:t>(三)、设备选型方案</w:t>
        </w:r>
        <w:r>
          <w:tab/>
        </w:r>
        <w:r>
          <w:fldChar w:fldCharType="begin"/>
        </w:r>
        <w:r>
          <w:instrText xml:space="preserve"> PAGEREF _Toc3919 \h </w:instrText>
        </w:r>
        <w:r>
          <w:fldChar w:fldCharType="separate"/>
        </w:r>
        <w:r>
          <w:t>16</w:t>
        </w:r>
        <w:r>
          <w:fldChar w:fldCharType="end"/>
        </w:r>
      </w:hyperlink>
    </w:p>
    <w:p>
      <w:pPr>
        <w:pStyle w:val="TOC1"/>
        <w:tabs>
          <w:tab w:val="right" w:leader="dot" w:pos="8306"/>
        </w:tabs>
      </w:pPr>
      <w:hyperlink w:anchor="_Toc2083" w:history="1">
        <w:r>
          <w:rPr>
            <w:rFonts w:ascii="仿宋" w:eastAsia="仿宋" w:hAnsi="仿宋" w:cs="仿宋" w:hint="eastAsia"/>
            <w:lang w:eastAsia="zh-CN"/>
          </w:rPr>
          <w:t>六、彩喷纸固色剂项目建设单位说明</w:t>
        </w:r>
        <w:r>
          <w:tab/>
        </w:r>
        <w:r>
          <w:fldChar w:fldCharType="begin"/>
        </w:r>
        <w:r>
          <w:instrText xml:space="preserve"> PAGEREF _Toc2083 \h </w:instrText>
        </w:r>
        <w:r>
          <w:fldChar w:fldCharType="separate"/>
        </w:r>
        <w:r>
          <w:t>17</w:t>
        </w:r>
        <w:r>
          <w:fldChar w:fldCharType="end"/>
        </w:r>
      </w:hyperlink>
    </w:p>
    <w:p>
      <w:pPr>
        <w:pStyle w:val="TOC2"/>
        <w:tabs>
          <w:tab w:val="right" w:leader="dot" w:pos="8306"/>
        </w:tabs>
      </w:pPr>
      <w:hyperlink w:anchor="_Toc28648" w:history="1">
        <w:r>
          <w:rPr>
            <w:rFonts w:ascii="仿宋" w:eastAsia="仿宋" w:hAnsi="仿宋" w:cs="仿宋" w:hint="eastAsia"/>
            <w:lang w:eastAsia="zh-CN"/>
          </w:rPr>
          <w:t>(一)、彩喷纸固色剂项目承办单位基本情况</w:t>
        </w:r>
        <w:r>
          <w:tab/>
        </w:r>
        <w:r>
          <w:fldChar w:fldCharType="begin"/>
        </w:r>
        <w:r>
          <w:instrText xml:space="preserve"> PAGEREF _Toc28648 \h </w:instrText>
        </w:r>
        <w:r>
          <w:fldChar w:fldCharType="separate"/>
        </w:r>
        <w:r>
          <w:t>17</w:t>
        </w:r>
        <w:r>
          <w:fldChar w:fldCharType="end"/>
        </w:r>
      </w:hyperlink>
    </w:p>
    <w:p>
      <w:pPr>
        <w:pStyle w:val="TOC2"/>
        <w:tabs>
          <w:tab w:val="right" w:leader="dot" w:pos="8306"/>
        </w:tabs>
      </w:pPr>
      <w:hyperlink w:anchor="_Toc32262" w:history="1">
        <w:r>
          <w:rPr>
            <w:rFonts w:ascii="仿宋" w:eastAsia="仿宋" w:hAnsi="仿宋" w:cs="仿宋" w:hint="eastAsia"/>
            <w:lang w:eastAsia="zh-CN"/>
          </w:rPr>
          <w:t>(二)、公司经济效益分析</w:t>
        </w:r>
        <w:r>
          <w:tab/>
        </w:r>
        <w:r>
          <w:fldChar w:fldCharType="begin"/>
        </w:r>
        <w:r>
          <w:instrText xml:space="preserve"> PAGEREF _Toc32262 \h </w:instrText>
        </w:r>
        <w:r>
          <w:fldChar w:fldCharType="separate"/>
        </w:r>
        <w:r>
          <w:t>18</w:t>
        </w:r>
        <w:r>
          <w:fldChar w:fldCharType="end"/>
        </w:r>
      </w:hyperlink>
    </w:p>
    <w:p>
      <w:pPr>
        <w:pStyle w:val="TOC1"/>
        <w:tabs>
          <w:tab w:val="right" w:leader="dot" w:pos="8306"/>
        </w:tabs>
      </w:pPr>
      <w:hyperlink w:anchor="_Toc3801" w:history="1">
        <w:r>
          <w:rPr>
            <w:rFonts w:ascii="仿宋" w:eastAsia="仿宋" w:hAnsi="仿宋" w:cs="仿宋" w:hint="eastAsia"/>
            <w:lang w:eastAsia="zh-CN"/>
          </w:rPr>
          <w:t>七、彩喷纸固色剂项目环境影响分析</w:t>
        </w:r>
        <w:r>
          <w:tab/>
        </w:r>
        <w:r>
          <w:fldChar w:fldCharType="begin"/>
        </w:r>
        <w:r>
          <w:instrText xml:space="preserve"> PAGEREF _Toc3801 \h </w:instrText>
        </w:r>
        <w:r>
          <w:fldChar w:fldCharType="separate"/>
        </w:r>
        <w:r>
          <w:t>19</w:t>
        </w:r>
        <w:r>
          <w:fldChar w:fldCharType="end"/>
        </w:r>
      </w:hyperlink>
    </w:p>
    <w:p>
      <w:pPr>
        <w:pStyle w:val="TOC2"/>
        <w:tabs>
          <w:tab w:val="right" w:leader="dot" w:pos="8306"/>
        </w:tabs>
      </w:pPr>
      <w:hyperlink w:anchor="_Toc18573" w:history="1">
        <w:r>
          <w:rPr>
            <w:rFonts w:ascii="仿宋" w:eastAsia="仿宋" w:hAnsi="仿宋" w:cs="仿宋" w:hint="eastAsia"/>
            <w:lang w:eastAsia="zh-CN"/>
          </w:rPr>
          <w:t>(一)、建设区域环境质量现状</w:t>
        </w:r>
        <w:r>
          <w:tab/>
        </w:r>
        <w:r>
          <w:fldChar w:fldCharType="begin"/>
        </w:r>
        <w:r>
          <w:instrText xml:space="preserve"> PAGEREF _Toc18573 \h </w:instrText>
        </w:r>
        <w:r>
          <w:fldChar w:fldCharType="separate"/>
        </w:r>
        <w:r>
          <w:t>19</w:t>
        </w:r>
        <w:r>
          <w:fldChar w:fldCharType="end"/>
        </w:r>
      </w:hyperlink>
    </w:p>
    <w:p>
      <w:pPr>
        <w:pStyle w:val="TOC2"/>
        <w:tabs>
          <w:tab w:val="right" w:leader="dot" w:pos="8306"/>
        </w:tabs>
      </w:pPr>
      <w:hyperlink w:anchor="_Toc15833" w:history="1">
        <w:r>
          <w:rPr>
            <w:rFonts w:ascii="仿宋" w:eastAsia="仿宋" w:hAnsi="仿宋" w:cs="仿宋" w:hint="eastAsia"/>
            <w:lang w:eastAsia="zh-CN"/>
          </w:rPr>
          <w:t>(二)、建设期环境保护</w:t>
        </w:r>
        <w:r>
          <w:tab/>
        </w:r>
        <w:r>
          <w:fldChar w:fldCharType="begin"/>
        </w:r>
        <w:r>
          <w:instrText xml:space="preserve"> PAGEREF _Toc15833 \h </w:instrText>
        </w:r>
        <w:r>
          <w:fldChar w:fldCharType="separate"/>
        </w:r>
        <w:r>
          <w:t>20</w:t>
        </w:r>
        <w:r>
          <w:fldChar w:fldCharType="end"/>
        </w:r>
      </w:hyperlink>
    </w:p>
    <w:p>
      <w:pPr>
        <w:pStyle w:val="TOC2"/>
        <w:tabs>
          <w:tab w:val="right" w:leader="dot" w:pos="8306"/>
        </w:tabs>
      </w:pPr>
      <w:hyperlink w:anchor="_Toc491" w:history="1">
        <w:r>
          <w:rPr>
            <w:rFonts w:ascii="仿宋" w:eastAsia="仿宋" w:hAnsi="仿宋" w:cs="仿宋" w:hint="eastAsia"/>
            <w:lang w:eastAsia="zh-CN"/>
          </w:rPr>
          <w:t>(三)、运营期环境保护</w:t>
        </w:r>
        <w:r>
          <w:tab/>
        </w:r>
        <w:r>
          <w:fldChar w:fldCharType="begin"/>
        </w:r>
        <w:r>
          <w:instrText xml:space="preserve"> PAGEREF _Toc491 \h </w:instrText>
        </w:r>
        <w:r>
          <w:fldChar w:fldCharType="separate"/>
        </w:r>
        <w:r>
          <w:t>22</w:t>
        </w:r>
        <w:r>
          <w:fldChar w:fldCharType="end"/>
        </w:r>
      </w:hyperlink>
    </w:p>
    <w:p>
      <w:pPr>
        <w:pStyle w:val="TOC2"/>
        <w:tabs>
          <w:tab w:val="right" w:leader="dot" w:pos="8306"/>
        </w:tabs>
      </w:pPr>
      <w:hyperlink w:anchor="_Toc26693" w:history="1">
        <w:r>
          <w:rPr>
            <w:rFonts w:ascii="仿宋" w:eastAsia="仿宋" w:hAnsi="仿宋" w:cs="仿宋" w:hint="eastAsia"/>
            <w:lang w:eastAsia="zh-CN"/>
          </w:rPr>
          <w:t>(四)、彩喷纸固色剂项目建设对区域经济的影响</w:t>
        </w:r>
        <w:r>
          <w:tab/>
        </w:r>
        <w:r>
          <w:fldChar w:fldCharType="begin"/>
        </w:r>
        <w:r>
          <w:instrText xml:space="preserve"> PAGEREF _Toc26693 \h </w:instrText>
        </w:r>
        <w:r>
          <w:fldChar w:fldCharType="separate"/>
        </w:r>
        <w:r>
          <w:t>23</w:t>
        </w:r>
        <w:r>
          <w:fldChar w:fldCharType="end"/>
        </w:r>
      </w:hyperlink>
    </w:p>
    <w:p>
      <w:pPr>
        <w:pStyle w:val="TOC2"/>
        <w:tabs>
          <w:tab w:val="right" w:leader="dot" w:pos="8306"/>
        </w:tabs>
      </w:pPr>
      <w:hyperlink w:anchor="_Toc565" w:history="1">
        <w:r>
          <w:rPr>
            <w:rFonts w:ascii="仿宋" w:eastAsia="仿宋" w:hAnsi="仿宋" w:cs="仿宋" w:hint="eastAsia"/>
            <w:lang w:eastAsia="zh-CN"/>
          </w:rPr>
          <w:t>(五)、废弃物处理</w:t>
        </w:r>
        <w:r>
          <w:tab/>
        </w:r>
        <w:r>
          <w:fldChar w:fldCharType="begin"/>
        </w:r>
        <w:r>
          <w:instrText xml:space="preserve"> PAGEREF _Toc565 \h </w:instrText>
        </w:r>
        <w:r>
          <w:fldChar w:fldCharType="separate"/>
        </w:r>
        <w:r>
          <w:t>25</w:t>
        </w:r>
        <w:r>
          <w:fldChar w:fldCharType="end"/>
        </w:r>
      </w:hyperlink>
    </w:p>
    <w:p>
      <w:pPr>
        <w:pStyle w:val="TOC2"/>
        <w:tabs>
          <w:tab w:val="right" w:leader="dot" w:pos="8306"/>
        </w:tabs>
      </w:pPr>
      <w:hyperlink w:anchor="_Toc24417" w:history="1">
        <w:r>
          <w:rPr>
            <w:rFonts w:ascii="仿宋" w:eastAsia="仿宋" w:hAnsi="仿宋" w:cs="仿宋" w:hint="eastAsia"/>
            <w:lang w:eastAsia="zh-CN"/>
          </w:rPr>
          <w:t>(六)、特殊环境影响分析</w:t>
        </w:r>
        <w:r>
          <w:tab/>
        </w:r>
        <w:r>
          <w:fldChar w:fldCharType="begin"/>
        </w:r>
        <w:r>
          <w:instrText xml:space="preserve"> PAGEREF _Toc24417 \h </w:instrText>
        </w:r>
        <w:r>
          <w:fldChar w:fldCharType="separate"/>
        </w:r>
        <w:r>
          <w:t>26</w:t>
        </w:r>
        <w:r>
          <w:fldChar w:fldCharType="end"/>
        </w:r>
      </w:hyperlink>
    </w:p>
    <w:p>
      <w:pPr>
        <w:pStyle w:val="TOC2"/>
        <w:tabs>
          <w:tab w:val="right" w:leader="dot" w:pos="8306"/>
        </w:tabs>
      </w:pPr>
      <w:hyperlink w:anchor="_Toc20758" w:history="1">
        <w:r>
          <w:rPr>
            <w:rFonts w:ascii="仿宋" w:eastAsia="仿宋" w:hAnsi="仿宋" w:cs="仿宋" w:hint="eastAsia"/>
            <w:lang w:eastAsia="zh-CN"/>
          </w:rPr>
          <w:t>(七)、清洁生产</w:t>
        </w:r>
        <w:r>
          <w:tab/>
        </w:r>
        <w:r>
          <w:fldChar w:fldCharType="begin"/>
        </w:r>
        <w:r>
          <w:instrText xml:space="preserve"> PAGEREF _Toc20758 \h </w:instrText>
        </w:r>
        <w:r>
          <w:fldChar w:fldCharType="separate"/>
        </w:r>
        <w:r>
          <w:t>27</w:t>
        </w:r>
        <w:r>
          <w:fldChar w:fldCharType="end"/>
        </w:r>
      </w:hyperlink>
    </w:p>
    <w:p>
      <w:pPr>
        <w:pStyle w:val="TOC2"/>
        <w:tabs>
          <w:tab w:val="right" w:leader="dot" w:pos="8306"/>
        </w:tabs>
      </w:pPr>
      <w:hyperlink w:anchor="_Toc444" w:history="1">
        <w:r>
          <w:rPr>
            <w:rFonts w:ascii="仿宋" w:eastAsia="仿宋" w:hAnsi="仿宋" w:cs="仿宋" w:hint="eastAsia"/>
            <w:lang w:eastAsia="zh-CN"/>
          </w:rPr>
          <w:t>(八)、环境保护综合评价</w:t>
        </w:r>
        <w:r>
          <w:tab/>
        </w:r>
        <w:r>
          <w:fldChar w:fldCharType="begin"/>
        </w:r>
        <w:r>
          <w:instrText xml:space="preserve"> PAGEREF _Toc444 \h </w:instrText>
        </w:r>
        <w:r>
          <w:fldChar w:fldCharType="separate"/>
        </w:r>
        <w:r>
          <w:t>29</w:t>
        </w:r>
        <w:r>
          <w:fldChar w:fldCharType="end"/>
        </w:r>
      </w:hyperlink>
    </w:p>
    <w:p>
      <w:pPr>
        <w:pStyle w:val="TOC1"/>
        <w:tabs>
          <w:tab w:val="right" w:leader="dot" w:pos="8306"/>
        </w:tabs>
      </w:pPr>
      <w:hyperlink w:anchor="_Toc14896" w:history="1">
        <w:r>
          <w:rPr>
            <w:rFonts w:ascii="仿宋" w:eastAsia="仿宋" w:hAnsi="仿宋" w:cs="仿宋" w:hint="eastAsia"/>
            <w:lang w:eastAsia="zh-CN"/>
          </w:rPr>
          <w:t>八、彩喷纸固色剂项目创新与研发</w:t>
        </w:r>
        <w:r>
          <w:tab/>
        </w:r>
        <w:r>
          <w:fldChar w:fldCharType="begin"/>
        </w:r>
        <w:r>
          <w:instrText xml:space="preserve"> PAGEREF _Toc14896 \h </w:instrText>
        </w:r>
        <w:r>
          <w:fldChar w:fldCharType="separate"/>
        </w:r>
        <w:r>
          <w:t>30</w:t>
        </w:r>
        <w:r>
          <w:fldChar w:fldCharType="end"/>
        </w:r>
      </w:hyperlink>
    </w:p>
    <w:p>
      <w:pPr>
        <w:pStyle w:val="TOC2"/>
        <w:tabs>
          <w:tab w:val="right" w:leader="dot" w:pos="8306"/>
        </w:tabs>
      </w:pPr>
      <w:hyperlink w:anchor="_Toc24208" w:history="1">
        <w:r>
          <w:rPr>
            <w:rFonts w:ascii="仿宋" w:eastAsia="仿宋" w:hAnsi="仿宋" w:cs="仿宋" w:hint="eastAsia"/>
            <w:lang w:eastAsia="zh-CN"/>
          </w:rPr>
          <w:t>(一)、创新策略与方向</w:t>
        </w:r>
        <w:r>
          <w:tab/>
        </w:r>
        <w:r>
          <w:fldChar w:fldCharType="begin"/>
        </w:r>
        <w:r>
          <w:instrText xml:space="preserve"> PAGEREF _Toc24208 \h </w:instrText>
        </w:r>
        <w:r>
          <w:fldChar w:fldCharType="separate"/>
        </w:r>
        <w:r>
          <w:t>30</w:t>
        </w:r>
        <w:r>
          <w:fldChar w:fldCharType="end"/>
        </w:r>
      </w:hyperlink>
    </w:p>
    <w:p>
      <w:pPr>
        <w:pStyle w:val="TOC2"/>
        <w:tabs>
          <w:tab w:val="right" w:leader="dot" w:pos="8306"/>
        </w:tabs>
      </w:pPr>
      <w:hyperlink w:anchor="_Toc16747" w:history="1">
        <w:r>
          <w:rPr>
            <w:rFonts w:ascii="仿宋" w:eastAsia="仿宋" w:hAnsi="仿宋" w:cs="仿宋" w:hint="eastAsia"/>
            <w:lang w:eastAsia="zh-CN"/>
          </w:rPr>
          <w:t>(二)、研发规划与投入</w:t>
        </w:r>
        <w:r>
          <w:tab/>
        </w:r>
        <w:r>
          <w:fldChar w:fldCharType="begin"/>
        </w:r>
        <w:r>
          <w:instrText xml:space="preserve"> PAGEREF _Toc16747 \h </w:instrText>
        </w:r>
        <w:r>
          <w:fldChar w:fldCharType="separate"/>
        </w:r>
        <w:r>
          <w:t>31</w:t>
        </w:r>
        <w:r>
          <w:fldChar w:fldCharType="end"/>
        </w:r>
      </w:hyperlink>
    </w:p>
    <w:p>
      <w:pPr>
        <w:pStyle w:val="TOC1"/>
        <w:tabs>
          <w:tab w:val="right" w:leader="dot" w:pos="8306"/>
        </w:tabs>
      </w:pPr>
      <w:hyperlink w:anchor="_Toc15706" w:history="1">
        <w:r>
          <w:rPr>
            <w:rFonts w:ascii="仿宋" w:eastAsia="仿宋" w:hAnsi="仿宋" w:cs="仿宋" w:hint="eastAsia"/>
            <w:lang w:eastAsia="zh-CN"/>
          </w:rPr>
          <w:t>九、彩喷纸固色剂项目技术管理</w:t>
        </w:r>
        <w:r>
          <w:tab/>
        </w:r>
        <w:r>
          <w:fldChar w:fldCharType="begin"/>
        </w:r>
        <w:r>
          <w:instrText xml:space="preserve"> PAGEREF _Toc15706 \h </w:instrText>
        </w:r>
        <w:r>
          <w:fldChar w:fldCharType="separate"/>
        </w:r>
        <w:r>
          <w:t>33</w:t>
        </w:r>
        <w:r>
          <w:fldChar w:fldCharType="end"/>
        </w:r>
      </w:hyperlink>
    </w:p>
    <w:p>
      <w:pPr>
        <w:pStyle w:val="TOC2"/>
        <w:tabs>
          <w:tab w:val="right" w:leader="dot" w:pos="8306"/>
        </w:tabs>
      </w:pPr>
      <w:hyperlink w:anchor="_Toc24251" w:history="1">
        <w:r>
          <w:rPr>
            <w:rFonts w:ascii="仿宋" w:eastAsia="仿宋" w:hAnsi="仿宋" w:cs="仿宋" w:hint="eastAsia"/>
            <w:lang w:eastAsia="zh-CN"/>
          </w:rPr>
          <w:t>(一)、技术方案选用方向</w:t>
        </w:r>
        <w:r>
          <w:tab/>
        </w:r>
        <w:r>
          <w:fldChar w:fldCharType="begin"/>
        </w:r>
        <w:r>
          <w:instrText xml:space="preserve"> PAGEREF _Toc24251 \h </w:instrText>
        </w:r>
        <w:r>
          <w:fldChar w:fldCharType="separate"/>
        </w:r>
        <w:r>
          <w:t>33</w:t>
        </w:r>
        <w:r>
          <w:fldChar w:fldCharType="end"/>
        </w:r>
      </w:hyperlink>
    </w:p>
    <w:p>
      <w:pPr>
        <w:pStyle w:val="TOC2"/>
        <w:tabs>
          <w:tab w:val="right" w:leader="dot" w:pos="8306"/>
        </w:tabs>
      </w:pPr>
      <w:hyperlink w:anchor="_Toc29439" w:history="1">
        <w:r>
          <w:rPr>
            <w:rFonts w:ascii="仿宋" w:eastAsia="仿宋" w:hAnsi="仿宋" w:cs="仿宋" w:hint="eastAsia"/>
            <w:lang w:eastAsia="zh-CN"/>
          </w:rPr>
          <w:t>(二)、工艺技术方案选用原则</w:t>
        </w:r>
        <w:r>
          <w:tab/>
        </w:r>
        <w:r>
          <w:fldChar w:fldCharType="begin"/>
        </w:r>
        <w:r>
          <w:instrText xml:space="preserve"> PAGEREF _Toc29439 \h </w:instrText>
        </w:r>
        <w:r>
          <w:fldChar w:fldCharType="separate"/>
        </w:r>
        <w:r>
          <w:t>35</w:t>
        </w:r>
        <w:r>
          <w:fldChar w:fldCharType="end"/>
        </w:r>
      </w:hyperlink>
    </w:p>
    <w:p>
      <w:pPr>
        <w:pStyle w:val="TOC2"/>
        <w:tabs>
          <w:tab w:val="right" w:leader="dot" w:pos="8306"/>
        </w:tabs>
      </w:pPr>
      <w:hyperlink w:anchor="_Toc25899" w:history="1">
        <w:r>
          <w:rPr>
            <w:rFonts w:ascii="仿宋" w:eastAsia="仿宋" w:hAnsi="仿宋" w:cs="仿宋" w:hint="eastAsia"/>
            <w:lang w:eastAsia="zh-CN"/>
          </w:rPr>
          <w:t>(三)、工艺技术方案要求</w:t>
        </w:r>
        <w:r>
          <w:tab/>
        </w:r>
        <w:r>
          <w:fldChar w:fldCharType="begin"/>
        </w:r>
        <w:r>
          <w:instrText xml:space="preserve"> PAGEREF _Toc25899 \h </w:instrText>
        </w:r>
        <w:r>
          <w:fldChar w:fldCharType="separate"/>
        </w:r>
        <w:r>
          <w:t>37</w:t>
        </w:r>
        <w:r>
          <w:fldChar w:fldCharType="end"/>
        </w:r>
      </w:hyperlink>
    </w:p>
    <w:p>
      <w:pPr>
        <w:pStyle w:val="TOC1"/>
        <w:tabs>
          <w:tab w:val="right" w:leader="dot" w:pos="8306"/>
        </w:tabs>
      </w:pPr>
      <w:hyperlink w:anchor="_Toc31026" w:history="1">
        <w:r>
          <w:rPr>
            <w:rFonts w:ascii="仿宋" w:eastAsia="仿宋" w:hAnsi="仿宋" w:cs="仿宋" w:hint="eastAsia"/>
            <w:lang w:eastAsia="zh-CN"/>
          </w:rPr>
          <w:t>十、彩喷纸固色剂项目经营效益</w:t>
        </w:r>
        <w:r>
          <w:tab/>
        </w:r>
        <w:r>
          <w:fldChar w:fldCharType="begin"/>
        </w:r>
        <w:r>
          <w:instrText xml:space="preserve"> PAGEREF _Toc31026 \h </w:instrText>
        </w:r>
        <w:r>
          <w:fldChar w:fldCharType="separate"/>
        </w:r>
        <w:r>
          <w:t>39</w:t>
        </w:r>
        <w:r>
          <w:fldChar w:fldCharType="end"/>
        </w:r>
      </w:hyperlink>
    </w:p>
    <w:p>
      <w:pPr>
        <w:pStyle w:val="TOC2"/>
        <w:tabs>
          <w:tab w:val="right" w:leader="dot" w:pos="8306"/>
        </w:tabs>
      </w:pPr>
      <w:hyperlink w:anchor="_Toc22317" w:history="1">
        <w:r>
          <w:rPr>
            <w:rFonts w:ascii="仿宋" w:eastAsia="仿宋" w:hAnsi="仿宋" w:cs="仿宋" w:hint="eastAsia"/>
            <w:lang w:eastAsia="zh-CN"/>
          </w:rPr>
          <w:t>(一)、经济评价财务测算</w:t>
        </w:r>
        <w:r>
          <w:tab/>
        </w:r>
        <w:r>
          <w:fldChar w:fldCharType="begin"/>
        </w:r>
        <w:r>
          <w:instrText xml:space="preserve"> PAGEREF _Toc22317 \h </w:instrText>
        </w:r>
        <w:r>
          <w:fldChar w:fldCharType="separate"/>
        </w:r>
        <w:r>
          <w:t>39</w:t>
        </w:r>
        <w:r>
          <w:fldChar w:fldCharType="end"/>
        </w:r>
      </w:hyperlink>
    </w:p>
    <w:p>
      <w:pPr>
        <w:pStyle w:val="TOC2"/>
        <w:tabs>
          <w:tab w:val="right" w:leader="dot" w:pos="8306"/>
        </w:tabs>
      </w:pPr>
      <w:hyperlink w:anchor="_Toc8699" w:history="1">
        <w:r>
          <w:rPr>
            <w:rFonts w:ascii="仿宋" w:eastAsia="仿宋" w:hAnsi="仿宋" w:cs="仿宋" w:hint="eastAsia"/>
            <w:lang w:eastAsia="zh-CN"/>
          </w:rPr>
          <w:t>(二)、彩喷纸固色剂项目盈利能力分析</w:t>
        </w:r>
        <w:r>
          <w:tab/>
        </w:r>
        <w:r>
          <w:fldChar w:fldCharType="begin"/>
        </w:r>
        <w:r>
          <w:instrText xml:space="preserve"> PAGEREF _Toc8699 \h </w:instrText>
        </w:r>
        <w:r>
          <w:fldChar w:fldCharType="separate"/>
        </w:r>
        <w:r>
          <w:t>40</w:t>
        </w:r>
        <w:r>
          <w:fldChar w:fldCharType="end"/>
        </w:r>
      </w:hyperlink>
    </w:p>
    <w:p>
      <w:pPr>
        <w:pStyle w:val="TOC1"/>
        <w:tabs>
          <w:tab w:val="right" w:leader="dot" w:pos="8306"/>
        </w:tabs>
      </w:pPr>
      <w:hyperlink w:anchor="_Toc14976" w:history="1">
        <w:r>
          <w:rPr>
            <w:rFonts w:ascii="仿宋" w:eastAsia="仿宋" w:hAnsi="仿宋" w:cs="仿宋" w:hint="eastAsia"/>
            <w:lang w:eastAsia="zh-CN"/>
          </w:rPr>
          <w:t>十一、彩喷纸固色剂项目财务管理</w:t>
        </w:r>
        <w:r>
          <w:tab/>
        </w:r>
        <w:r>
          <w:fldChar w:fldCharType="begin"/>
        </w:r>
        <w:r>
          <w:instrText xml:space="preserve"> PAGEREF _Toc14976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26" w:history="1">
        <w:r>
          <w:rPr>
            <w:rFonts w:ascii="仿宋" w:eastAsia="仿宋" w:hAnsi="仿宋" w:cs="仿宋" w:hint="eastAsia"/>
            <w:lang w:eastAsia="zh-CN"/>
          </w:rPr>
          <w:t>(一)、资金需求大</w:t>
        </w:r>
        <w:r>
          <w:tab/>
        </w:r>
        <w:r>
          <w:fldChar w:fldCharType="begin"/>
        </w:r>
        <w:r>
          <w:instrText xml:space="preserve"> PAGEREF _Toc20626 \h </w:instrText>
        </w:r>
        <w:r>
          <w:fldChar w:fldCharType="separate"/>
        </w:r>
        <w:r>
          <w:t>41</w:t>
        </w:r>
        <w:r>
          <w:fldChar w:fldCharType="end"/>
        </w:r>
      </w:hyperlink>
    </w:p>
    <w:p>
      <w:pPr>
        <w:pStyle w:val="TOC2"/>
        <w:tabs>
          <w:tab w:val="right" w:leader="dot" w:pos="8306"/>
        </w:tabs>
      </w:pPr>
      <w:hyperlink w:anchor="_Toc20522" w:history="1">
        <w:r>
          <w:rPr>
            <w:rFonts w:ascii="仿宋" w:eastAsia="仿宋" w:hAnsi="仿宋" w:cs="仿宋" w:hint="eastAsia"/>
            <w:lang w:eastAsia="zh-CN"/>
          </w:rPr>
          <w:t>(二)、研发周期长</w:t>
        </w:r>
        <w:r>
          <w:tab/>
        </w:r>
        <w:r>
          <w:fldChar w:fldCharType="begin"/>
        </w:r>
        <w:r>
          <w:instrText xml:space="preserve"> PAGEREF _Toc20522 \h </w:instrText>
        </w:r>
        <w:r>
          <w:fldChar w:fldCharType="separate"/>
        </w:r>
        <w:r>
          <w:t>42</w:t>
        </w:r>
        <w:r>
          <w:fldChar w:fldCharType="end"/>
        </w:r>
      </w:hyperlink>
    </w:p>
    <w:p>
      <w:pPr>
        <w:pStyle w:val="TOC2"/>
        <w:tabs>
          <w:tab w:val="right" w:leader="dot" w:pos="8306"/>
        </w:tabs>
      </w:pPr>
      <w:hyperlink w:anchor="_Toc10726" w:history="1">
        <w:r>
          <w:rPr>
            <w:rFonts w:ascii="仿宋" w:eastAsia="仿宋" w:hAnsi="仿宋" w:cs="仿宋" w:hint="eastAsia"/>
            <w:lang w:eastAsia="zh-CN"/>
          </w:rPr>
          <w:t>(三)、市场风险大</w:t>
        </w:r>
        <w:r>
          <w:tab/>
        </w:r>
        <w:r>
          <w:fldChar w:fldCharType="begin"/>
        </w:r>
        <w:r>
          <w:instrText xml:space="preserve"> PAGEREF _Toc10726 \h </w:instrText>
        </w:r>
        <w:r>
          <w:fldChar w:fldCharType="separate"/>
        </w:r>
        <w:r>
          <w:t>44</w:t>
        </w:r>
        <w:r>
          <w:fldChar w:fldCharType="end"/>
        </w:r>
      </w:hyperlink>
    </w:p>
    <w:p>
      <w:pPr>
        <w:pStyle w:val="TOC2"/>
        <w:tabs>
          <w:tab w:val="right" w:leader="dot" w:pos="8306"/>
        </w:tabs>
      </w:pPr>
      <w:hyperlink w:anchor="_Toc31062" w:history="1">
        <w:r>
          <w:rPr>
            <w:rFonts w:ascii="仿宋" w:eastAsia="仿宋" w:hAnsi="仿宋" w:cs="仿宋" w:hint="eastAsia"/>
            <w:lang w:eastAsia="zh-CN"/>
          </w:rPr>
          <w:t>(四)、利润率高</w:t>
        </w:r>
        <w:r>
          <w:tab/>
        </w:r>
        <w:r>
          <w:fldChar w:fldCharType="begin"/>
        </w:r>
        <w:r>
          <w:instrText xml:space="preserve"> PAGEREF _Toc31062 \h </w:instrText>
        </w:r>
        <w:r>
          <w:fldChar w:fldCharType="separate"/>
        </w:r>
        <w:r>
          <w:t>46</w:t>
        </w:r>
        <w:r>
          <w:fldChar w:fldCharType="end"/>
        </w:r>
      </w:hyperlink>
    </w:p>
    <w:p>
      <w:pPr>
        <w:pStyle w:val="TOC1"/>
        <w:tabs>
          <w:tab w:val="right" w:leader="dot" w:pos="8306"/>
        </w:tabs>
      </w:pPr>
      <w:hyperlink w:anchor="_Toc649" w:history="1">
        <w:r>
          <w:rPr>
            <w:rFonts w:ascii="仿宋" w:eastAsia="仿宋" w:hAnsi="仿宋" w:cs="仿宋" w:hint="eastAsia"/>
            <w:lang w:eastAsia="zh-CN"/>
          </w:rPr>
          <w:t>十二、彩喷纸固色剂项目社会影响</w:t>
        </w:r>
        <w:r>
          <w:tab/>
        </w:r>
        <w:r>
          <w:fldChar w:fldCharType="begin"/>
        </w:r>
        <w:r>
          <w:instrText xml:space="preserve"> PAGEREF _Toc649 \h </w:instrText>
        </w:r>
        <w:r>
          <w:fldChar w:fldCharType="separate"/>
        </w:r>
        <w:r>
          <w:t>48</w:t>
        </w:r>
        <w:r>
          <w:fldChar w:fldCharType="end"/>
        </w:r>
      </w:hyperlink>
    </w:p>
    <w:p>
      <w:pPr>
        <w:pStyle w:val="TOC2"/>
        <w:tabs>
          <w:tab w:val="right" w:leader="dot" w:pos="8306"/>
        </w:tabs>
      </w:pPr>
      <w:hyperlink w:anchor="_Toc6170" w:history="1">
        <w:r>
          <w:rPr>
            <w:rFonts w:ascii="仿宋" w:eastAsia="仿宋" w:hAnsi="仿宋" w:cs="仿宋" w:hint="eastAsia"/>
            <w:lang w:eastAsia="zh-CN"/>
          </w:rPr>
          <w:t>(一)、社会责任与义务</w:t>
        </w:r>
        <w:r>
          <w:tab/>
        </w:r>
        <w:r>
          <w:fldChar w:fldCharType="begin"/>
        </w:r>
        <w:r>
          <w:instrText xml:space="preserve"> PAGEREF _Toc6170 \h </w:instrText>
        </w:r>
        <w:r>
          <w:fldChar w:fldCharType="separate"/>
        </w:r>
        <w:r>
          <w:t>48</w:t>
        </w:r>
        <w:r>
          <w:fldChar w:fldCharType="end"/>
        </w:r>
      </w:hyperlink>
    </w:p>
    <w:p>
      <w:pPr>
        <w:pStyle w:val="TOC2"/>
        <w:tabs>
          <w:tab w:val="right" w:leader="dot" w:pos="8306"/>
        </w:tabs>
      </w:pPr>
      <w:hyperlink w:anchor="_Toc15579" w:history="1">
        <w:r>
          <w:rPr>
            <w:rFonts w:ascii="仿宋" w:eastAsia="仿宋" w:hAnsi="仿宋" w:cs="仿宋" w:hint="eastAsia"/>
            <w:lang w:eastAsia="zh-CN"/>
          </w:rPr>
          <w:t>(二)、社会参与与沟通</w:t>
        </w:r>
        <w:r>
          <w:tab/>
        </w:r>
        <w:r>
          <w:fldChar w:fldCharType="begin"/>
        </w:r>
        <w:r>
          <w:instrText xml:space="preserve"> PAGEREF _Toc15579 \h </w:instrText>
        </w:r>
        <w:r>
          <w:fldChar w:fldCharType="separate"/>
        </w:r>
        <w:r>
          <w:t>49</w:t>
        </w:r>
        <w:r>
          <w:fldChar w:fldCharType="end"/>
        </w:r>
      </w:hyperlink>
    </w:p>
    <w:p>
      <w:pPr>
        <w:pStyle w:val="TOC1"/>
        <w:tabs>
          <w:tab w:val="right" w:leader="dot" w:pos="8306"/>
        </w:tabs>
      </w:pPr>
      <w:hyperlink w:anchor="_Toc29549" w:history="1">
        <w:r>
          <w:rPr>
            <w:rFonts w:ascii="仿宋" w:eastAsia="仿宋" w:hAnsi="仿宋" w:cs="仿宋" w:hint="eastAsia"/>
            <w:lang w:eastAsia="zh-CN"/>
          </w:rPr>
          <w:t>十三、风险识别与分类</w:t>
        </w:r>
        <w:r>
          <w:tab/>
        </w:r>
        <w:r>
          <w:fldChar w:fldCharType="begin"/>
        </w:r>
        <w:r>
          <w:instrText xml:space="preserve"> PAGEREF _Toc29549 \h </w:instrText>
        </w:r>
        <w:r>
          <w:fldChar w:fldCharType="separate"/>
        </w:r>
        <w:r>
          <w:t>50</w:t>
        </w:r>
        <w:r>
          <w:fldChar w:fldCharType="end"/>
        </w:r>
      </w:hyperlink>
    </w:p>
    <w:p>
      <w:pPr>
        <w:pStyle w:val="TOC2"/>
        <w:tabs>
          <w:tab w:val="right" w:leader="dot" w:pos="8306"/>
        </w:tabs>
      </w:pPr>
      <w:hyperlink w:anchor="_Toc8615" w:history="1">
        <w:r>
          <w:rPr>
            <w:rFonts w:ascii="仿宋" w:eastAsia="仿宋" w:hAnsi="仿宋" w:cs="仿宋" w:hint="eastAsia"/>
            <w:lang w:eastAsia="zh-CN"/>
          </w:rPr>
          <w:t>(一)、风险识别</w:t>
        </w:r>
        <w:r>
          <w:tab/>
        </w:r>
        <w:r>
          <w:fldChar w:fldCharType="begin"/>
        </w:r>
        <w:r>
          <w:instrText xml:space="preserve"> PAGEREF _Toc8615 \h </w:instrText>
        </w:r>
        <w:r>
          <w:fldChar w:fldCharType="separate"/>
        </w:r>
        <w:r>
          <w:t>50</w:t>
        </w:r>
        <w:r>
          <w:fldChar w:fldCharType="end"/>
        </w:r>
      </w:hyperlink>
    </w:p>
    <w:p>
      <w:pPr>
        <w:pStyle w:val="TOC2"/>
        <w:tabs>
          <w:tab w:val="right" w:leader="dot" w:pos="8306"/>
        </w:tabs>
      </w:pPr>
      <w:hyperlink w:anchor="_Toc8153" w:history="1">
        <w:r>
          <w:rPr>
            <w:rFonts w:ascii="仿宋" w:eastAsia="仿宋" w:hAnsi="仿宋" w:cs="仿宋" w:hint="eastAsia"/>
            <w:lang w:eastAsia="zh-CN"/>
          </w:rPr>
          <w:t>(二)、风险分类</w:t>
        </w:r>
        <w:r>
          <w:tab/>
        </w:r>
        <w:r>
          <w:fldChar w:fldCharType="begin"/>
        </w:r>
        <w:r>
          <w:instrText xml:space="preserve"> PAGEREF _Toc8153 \h </w:instrText>
        </w:r>
        <w:r>
          <w:fldChar w:fldCharType="separate"/>
        </w:r>
        <w:r>
          <w:t>51</w:t>
        </w:r>
        <w:r>
          <w:fldChar w:fldCharType="end"/>
        </w:r>
      </w:hyperlink>
    </w:p>
    <w:p>
      <w:pPr>
        <w:pStyle w:val="TOC1"/>
        <w:tabs>
          <w:tab w:val="right" w:leader="dot" w:pos="8306"/>
        </w:tabs>
      </w:pPr>
      <w:hyperlink w:anchor="_Toc20113" w:history="1">
        <w:r>
          <w:rPr>
            <w:rFonts w:ascii="仿宋" w:eastAsia="仿宋" w:hAnsi="仿宋" w:cs="仿宋" w:hint="eastAsia"/>
            <w:lang w:eastAsia="zh-CN"/>
          </w:rPr>
          <w:t>十四、营销与推广策略</w:t>
        </w:r>
        <w:r>
          <w:tab/>
        </w:r>
        <w:r>
          <w:fldChar w:fldCharType="begin"/>
        </w:r>
        <w:r>
          <w:instrText xml:space="preserve"> PAGEREF _Toc20113 \h </w:instrText>
        </w:r>
        <w:r>
          <w:fldChar w:fldCharType="separate"/>
        </w:r>
        <w:r>
          <w:t>53</w:t>
        </w:r>
        <w:r>
          <w:fldChar w:fldCharType="end"/>
        </w:r>
      </w:hyperlink>
    </w:p>
    <w:p>
      <w:pPr>
        <w:pStyle w:val="TOC2"/>
        <w:tabs>
          <w:tab w:val="right" w:leader="dot" w:pos="8306"/>
        </w:tabs>
      </w:pPr>
      <w:hyperlink w:anchor="_Toc15020" w:history="1">
        <w:r>
          <w:rPr>
            <w:rFonts w:ascii="仿宋" w:eastAsia="仿宋" w:hAnsi="仿宋" w:cs="仿宋" w:hint="eastAsia"/>
            <w:lang w:eastAsia="zh-CN"/>
          </w:rPr>
          <w:t>(一)、产品/服务定位与特点</w:t>
        </w:r>
        <w:r>
          <w:tab/>
        </w:r>
        <w:r>
          <w:fldChar w:fldCharType="begin"/>
        </w:r>
        <w:r>
          <w:instrText xml:space="preserve"> PAGEREF _Toc15020 \h </w:instrText>
        </w:r>
        <w:r>
          <w:fldChar w:fldCharType="separate"/>
        </w:r>
        <w:r>
          <w:t>53</w:t>
        </w:r>
        <w:r>
          <w:fldChar w:fldCharType="end"/>
        </w:r>
      </w:hyperlink>
    </w:p>
    <w:p>
      <w:pPr>
        <w:pStyle w:val="TOC2"/>
        <w:tabs>
          <w:tab w:val="right" w:leader="dot" w:pos="8306"/>
        </w:tabs>
      </w:pPr>
      <w:hyperlink w:anchor="_Toc28932" w:history="1">
        <w:r>
          <w:rPr>
            <w:rFonts w:ascii="仿宋" w:eastAsia="仿宋" w:hAnsi="仿宋" w:cs="仿宋" w:hint="eastAsia"/>
            <w:lang w:eastAsia="zh-CN"/>
          </w:rPr>
          <w:t>(二)、市场定位与竞争分析</w:t>
        </w:r>
        <w:r>
          <w:tab/>
        </w:r>
        <w:r>
          <w:fldChar w:fldCharType="begin"/>
        </w:r>
        <w:r>
          <w:instrText xml:space="preserve"> PAGEREF _Toc28932 \h </w:instrText>
        </w:r>
        <w:r>
          <w:fldChar w:fldCharType="separate"/>
        </w:r>
        <w:r>
          <w:t>55</w:t>
        </w:r>
        <w:r>
          <w:fldChar w:fldCharType="end"/>
        </w:r>
      </w:hyperlink>
    </w:p>
    <w:p>
      <w:pPr>
        <w:pStyle w:val="TOC2"/>
        <w:tabs>
          <w:tab w:val="right" w:leader="dot" w:pos="8306"/>
        </w:tabs>
      </w:pPr>
      <w:hyperlink w:anchor="_Toc29616" w:history="1">
        <w:r>
          <w:rPr>
            <w:rFonts w:ascii="仿宋" w:eastAsia="仿宋" w:hAnsi="仿宋" w:cs="仿宋" w:hint="eastAsia"/>
            <w:lang w:eastAsia="zh-CN"/>
          </w:rPr>
          <w:t>(三)、营销渠道与策略</w:t>
        </w:r>
        <w:r>
          <w:tab/>
        </w:r>
        <w:r>
          <w:fldChar w:fldCharType="begin"/>
        </w:r>
        <w:r>
          <w:instrText xml:space="preserve"> PAGEREF _Toc29616 \h </w:instrText>
        </w:r>
        <w:r>
          <w:fldChar w:fldCharType="separate"/>
        </w:r>
        <w:r>
          <w:t>56</w:t>
        </w:r>
        <w:r>
          <w:fldChar w:fldCharType="end"/>
        </w:r>
      </w:hyperlink>
    </w:p>
    <w:p>
      <w:pPr>
        <w:pStyle w:val="TOC2"/>
        <w:tabs>
          <w:tab w:val="right" w:leader="dot" w:pos="8306"/>
        </w:tabs>
      </w:pPr>
      <w:hyperlink w:anchor="_Toc31106" w:history="1">
        <w:r>
          <w:rPr>
            <w:rFonts w:ascii="仿宋" w:eastAsia="仿宋" w:hAnsi="仿宋" w:cs="仿宋" w:hint="eastAsia"/>
            <w:lang w:eastAsia="zh-CN"/>
          </w:rPr>
          <w:t>(四)、推广与宣传活动</w:t>
        </w:r>
        <w:r>
          <w:tab/>
        </w:r>
        <w:r>
          <w:fldChar w:fldCharType="begin"/>
        </w:r>
        <w:r>
          <w:instrText xml:space="preserve"> PAGEREF _Toc31106 \h </w:instrText>
        </w:r>
        <w:r>
          <w:fldChar w:fldCharType="separate"/>
        </w:r>
        <w:r>
          <w:t>57</w:t>
        </w:r>
        <w:r>
          <w:fldChar w:fldCharType="end"/>
        </w:r>
      </w:hyperlink>
    </w:p>
    <w:p>
      <w:pPr>
        <w:pStyle w:val="TOC1"/>
        <w:tabs>
          <w:tab w:val="right" w:leader="dot" w:pos="8306"/>
        </w:tabs>
      </w:pPr>
      <w:hyperlink w:anchor="_Toc441" w:history="1">
        <w:r>
          <w:rPr>
            <w:rFonts w:ascii="仿宋" w:eastAsia="仿宋" w:hAnsi="仿宋" w:cs="仿宋" w:hint="eastAsia"/>
            <w:lang w:eastAsia="zh-CN"/>
          </w:rPr>
          <w:t>十五、质量管理体系</w:t>
        </w:r>
        <w:r>
          <w:tab/>
        </w:r>
        <w:r>
          <w:fldChar w:fldCharType="begin"/>
        </w:r>
        <w:r>
          <w:instrText xml:space="preserve"> PAGEREF _Toc441 \h </w:instrText>
        </w:r>
        <w:r>
          <w:fldChar w:fldCharType="separate"/>
        </w:r>
        <w:r>
          <w:t>62</w:t>
        </w:r>
        <w:r>
          <w:fldChar w:fldCharType="end"/>
        </w:r>
      </w:hyperlink>
    </w:p>
    <w:p>
      <w:pPr>
        <w:pStyle w:val="TOC2"/>
        <w:tabs>
          <w:tab w:val="right" w:leader="dot" w:pos="8306"/>
        </w:tabs>
      </w:pPr>
      <w:hyperlink w:anchor="_Toc4739" w:history="1">
        <w:r>
          <w:rPr>
            <w:rFonts w:ascii="仿宋" w:eastAsia="仿宋" w:hAnsi="仿宋" w:cs="仿宋" w:hint="eastAsia"/>
            <w:lang w:eastAsia="zh-CN"/>
          </w:rPr>
          <w:t>(一)、质量目标与方针</w:t>
        </w:r>
        <w:r>
          <w:tab/>
        </w:r>
        <w:r>
          <w:fldChar w:fldCharType="begin"/>
        </w:r>
        <w:r>
          <w:instrText xml:space="preserve"> PAGEREF _Toc4739 \h </w:instrText>
        </w:r>
        <w:r>
          <w:fldChar w:fldCharType="separate"/>
        </w:r>
        <w:r>
          <w:t>62</w:t>
        </w:r>
        <w:r>
          <w:fldChar w:fldCharType="end"/>
        </w:r>
      </w:hyperlink>
    </w:p>
    <w:p>
      <w:pPr>
        <w:pStyle w:val="TOC2"/>
        <w:tabs>
          <w:tab w:val="right" w:leader="dot" w:pos="8306"/>
        </w:tabs>
      </w:pPr>
      <w:hyperlink w:anchor="_Toc16517" w:history="1">
        <w:r>
          <w:rPr>
            <w:rFonts w:ascii="仿宋" w:eastAsia="仿宋" w:hAnsi="仿宋" w:cs="仿宋" w:hint="eastAsia"/>
            <w:lang w:eastAsia="zh-CN"/>
          </w:rPr>
          <w:t>(二)、质量管理责任</w:t>
        </w:r>
        <w:r>
          <w:tab/>
        </w:r>
        <w:r>
          <w:fldChar w:fldCharType="begin"/>
        </w:r>
        <w:r>
          <w:instrText xml:space="preserve"> PAGEREF _Toc16517 \h </w:instrText>
        </w:r>
        <w:r>
          <w:fldChar w:fldCharType="separate"/>
        </w:r>
        <w:r>
          <w:t>63</w:t>
        </w:r>
        <w:r>
          <w:fldChar w:fldCharType="end"/>
        </w:r>
      </w:hyperlink>
    </w:p>
    <w:p>
      <w:pPr>
        <w:pStyle w:val="TOC2"/>
        <w:tabs>
          <w:tab w:val="right" w:leader="dot" w:pos="8306"/>
        </w:tabs>
      </w:pPr>
      <w:hyperlink w:anchor="_Toc16204" w:history="1">
        <w:r>
          <w:rPr>
            <w:rFonts w:ascii="仿宋" w:eastAsia="仿宋" w:hAnsi="仿宋" w:cs="仿宋" w:hint="eastAsia"/>
            <w:lang w:eastAsia="zh-CN"/>
          </w:rPr>
          <w:t>(三)、质量管理体系文件</w:t>
        </w:r>
        <w:r>
          <w:tab/>
        </w:r>
        <w:r>
          <w:fldChar w:fldCharType="begin"/>
        </w:r>
        <w:r>
          <w:instrText xml:space="preserve"> PAGEREF _Toc16204 \h </w:instrText>
        </w:r>
        <w:r>
          <w:fldChar w:fldCharType="separate"/>
        </w:r>
        <w:r>
          <w:t>65</w:t>
        </w:r>
        <w:r>
          <w:fldChar w:fldCharType="end"/>
        </w:r>
      </w:hyperlink>
    </w:p>
    <w:p>
      <w:pPr>
        <w:pStyle w:val="TOC2"/>
        <w:tabs>
          <w:tab w:val="right" w:leader="dot" w:pos="8306"/>
        </w:tabs>
      </w:pPr>
      <w:hyperlink w:anchor="_Toc27334" w:history="1">
        <w:r>
          <w:rPr>
            <w:rFonts w:ascii="仿宋" w:eastAsia="仿宋" w:hAnsi="仿宋" w:cs="仿宋" w:hint="eastAsia"/>
            <w:lang w:eastAsia="zh-CN"/>
          </w:rPr>
          <w:t>(四)、质量培训与教育</w:t>
        </w:r>
        <w:r>
          <w:tab/>
        </w:r>
        <w:r>
          <w:fldChar w:fldCharType="begin"/>
        </w:r>
        <w:r>
          <w:instrText xml:space="preserve"> PAGEREF _Toc27334 \h </w:instrText>
        </w:r>
        <w:r>
          <w:fldChar w:fldCharType="separate"/>
        </w:r>
        <w:r>
          <w:t>67</w:t>
        </w:r>
        <w:r>
          <w:fldChar w:fldCharType="end"/>
        </w:r>
      </w:hyperlink>
    </w:p>
    <w:p>
      <w:pPr>
        <w:pStyle w:val="TOC2"/>
        <w:tabs>
          <w:tab w:val="right" w:leader="dot" w:pos="8306"/>
        </w:tabs>
      </w:pPr>
      <w:hyperlink w:anchor="_Toc27224" w:history="1">
        <w:r>
          <w:rPr>
            <w:rFonts w:ascii="仿宋" w:eastAsia="仿宋" w:hAnsi="仿宋" w:cs="仿宋" w:hint="eastAsia"/>
            <w:lang w:eastAsia="zh-CN"/>
          </w:rPr>
          <w:t>(五)、质量审核与评价</w:t>
        </w:r>
        <w:r>
          <w:tab/>
        </w:r>
        <w:r>
          <w:fldChar w:fldCharType="begin"/>
        </w:r>
        <w:r>
          <w:instrText xml:space="preserve"> PAGEREF _Toc27224 \h </w:instrText>
        </w:r>
        <w:r>
          <w:fldChar w:fldCharType="separate"/>
        </w:r>
        <w:r>
          <w:t>68</w:t>
        </w:r>
        <w:r>
          <w:fldChar w:fldCharType="end"/>
        </w:r>
      </w:hyperlink>
    </w:p>
    <w:p>
      <w:pPr>
        <w:pStyle w:val="TOC2"/>
        <w:tabs>
          <w:tab w:val="right" w:leader="dot" w:pos="8306"/>
        </w:tabs>
      </w:pPr>
      <w:hyperlink w:anchor="_Toc14670" w:history="1">
        <w:r>
          <w:rPr>
            <w:rFonts w:ascii="仿宋" w:eastAsia="仿宋" w:hAnsi="仿宋" w:cs="仿宋" w:hint="eastAsia"/>
            <w:lang w:eastAsia="zh-CN"/>
          </w:rPr>
          <w:t>(六)、不符合与纠正措施</w:t>
        </w:r>
        <w:r>
          <w:tab/>
        </w:r>
        <w:r>
          <w:fldChar w:fldCharType="begin"/>
        </w:r>
        <w:r>
          <w:instrText xml:space="preserve"> PAGEREF _Toc14670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862"/>
      <w:r>
        <w:rPr>
          <w:rFonts w:ascii="仿宋" w:eastAsia="仿宋" w:hAnsi="仿宋" w:cs="仿宋" w:hint="eastAsia"/>
          <w:lang w:eastAsia="zh-CN"/>
        </w:rPr>
        <w:t>(一)、彩喷纸固色剂行业分析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行业一直以来都是市场的关注焦点。行业内的发展趋势、竞争态势以及潜在机会都对彩喷纸固色剂项目的推进产生深远的影响。通过深入研究行业的整体概貌，我们将更好地理解行业的核心特征，为彩喷纸固色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行业，技术一直是推动创新和发展的关键因素。我们将对当前技术趋势进行详尽分析，包括但不限于人工智能、大数据应用、先进制造技术等。这有助于彩喷纸固色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彩喷纸固色剂项目成功的基础。我们将对主要竞争对手进行深入研究，包括其市场份额、产品特点、市场定位等。通过全面了解竞争对手的优势和劣势，彩喷纸固色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25"/>
      <w:r>
        <w:rPr>
          <w:rFonts w:ascii="仿宋" w:eastAsia="仿宋" w:hAnsi="仿宋" w:cs="仿宋" w:hint="eastAsia"/>
          <w:sz w:val="28"/>
          <w:lang w:eastAsia="zh-CN"/>
        </w:rPr>
        <w:t>(二)、彩喷纸固色剂市场分析预测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彩喷纸固色剂市场未来的增长趋势。这包括市场的整体规模、各细分领域的发展趋势等。彩喷纸固色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彩喷纸固色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彩喷纸固色剂项目实施过程中需要充分考虑的因素。我们将对市场风险进行全面评估，包括但不限于政策法规风险、市场竞争风险、技术变革风险等。通过对潜在风险的深入分析，彩喷纸固色剂项目可以制定相应的风险缓解策略，降低不确定性对彩喷纸固色剂项目的影响。</w:t>
      </w:r>
    </w:p>
    <w:p>
      <w:pPr>
        <w:pStyle w:val="Heading1"/>
        <w:ind w:firstLine="560" w:firstLineChars="200"/>
        <w:rPr>
          <w:rFonts w:ascii="仿宋" w:eastAsia="仿宋" w:hAnsi="仿宋" w:cs="仿宋" w:hint="eastAsia"/>
          <w:sz w:val="28"/>
          <w:lang w:eastAsia="zh-CN"/>
        </w:rPr>
      </w:pPr>
      <w:bookmarkStart w:id="5" w:name="_Toc19913"/>
      <w:r>
        <w:rPr>
          <w:rFonts w:ascii="仿宋" w:eastAsia="仿宋" w:hAnsi="仿宋" w:cs="仿宋" w:hint="eastAsia"/>
          <w:sz w:val="28"/>
          <w:lang w:eastAsia="zh-CN"/>
        </w:rPr>
        <w:t>二、彩喷纸固色剂项目建设背景及必要性分析</w:t>
      </w:r>
      <w:bookmarkEnd w:id="5"/>
    </w:p>
    <w:p>
      <w:pPr>
        <w:pStyle w:val="Heading2"/>
        <w:rPr>
          <w:rFonts w:ascii="仿宋" w:eastAsia="仿宋" w:hAnsi="仿宋" w:cs="仿宋" w:hint="eastAsia"/>
          <w:lang w:eastAsia="zh-CN"/>
        </w:rPr>
      </w:pPr>
      <w:bookmarkStart w:id="6" w:name="_Toc17496"/>
      <w:r>
        <w:rPr>
          <w:rFonts w:ascii="仿宋" w:eastAsia="仿宋" w:hAnsi="仿宋" w:cs="仿宋" w:hint="eastAsia"/>
          <w:lang w:eastAsia="zh-CN"/>
        </w:rPr>
        <w:t>(一)、彩喷纸固色剂项目背景分析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喷纸固色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彩喷纸固色剂项目在这个潮流中的定位。同时，我们将关注行业内涌现的新兴机遇，以便彩喷纸固色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喷纸固色剂项目提供了强大的发展动力。我们将聚焦于行业内最新的技术发展趋势，包括但不限于人工智能、大数据分析、物联网等领域。通过深度的技术研究，我们将确保彩喷纸固色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喷纸固色剂项目发展的源泉。我们将投入更多的精力对市场需求进行深入剖析，超越表面的需求，深入挖掘潜在的市场痛点和机遇。通过对市场需求的细致了解，彩喷纸固色剂项目将更有针对性地设计解决方案，满足市场的多样化需求，从而更好地促进彩喷纸固色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喷纸固色剂项目战略至关重要。我们将对竞争态势进行更为深入的分析，包括但不限于市场份额、产品特点、客户满意度等多个维度。通过深度的竞争分析，彩喷纸固色剂项目将能够更准确地把握市场脉搏，制定具有竞争力的彩喷纸固色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彩喷纸固色剂项目的发展具有直接的影响。我们将进行更为全面的法规和政策分析，了解行业发展中的潜在法律风险和合规挑战。通过充分了解和遵守相关法规，彩喷纸固色剂项目将确保在法律框架内合法合规运营，为彩喷纸固色剂项目的稳健发展提供有力支持。</w:t>
      </w:r>
    </w:p>
    <w:p>
      <w:pPr>
        <w:pStyle w:val="Heading2"/>
        <w:ind w:firstLine="560" w:firstLineChars="200"/>
        <w:rPr>
          <w:rFonts w:ascii="仿宋" w:eastAsia="仿宋" w:hAnsi="仿宋" w:cs="仿宋" w:hint="eastAsia"/>
          <w:sz w:val="28"/>
          <w:lang w:eastAsia="zh-CN"/>
        </w:rPr>
      </w:pPr>
      <w:bookmarkStart w:id="7" w:name="_Toc19637"/>
      <w:r>
        <w:rPr>
          <w:rFonts w:ascii="仿宋" w:eastAsia="仿宋" w:hAnsi="仿宋" w:cs="仿宋" w:hint="eastAsia"/>
          <w:sz w:val="28"/>
          <w:lang w:eastAsia="zh-CN"/>
        </w:rPr>
        <w:t>(二)、彩喷纸固色剂项目建设必要性分析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建设的迫切性源于对行业发展趋势的深刻洞察。我们正处于一个行业变革的时代，科技创新、数字化转型成为企业发展的关键动力。彩喷纸固色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建设不仅仅是为了跟上潮流，更是为了通过技术创新推动企业的持续发展。通过引入先进的技术和解决方案，彩喷纸固色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喷纸固色剂项目的建设成为必然选择，通过提高产品质量、拓展服务领域，从而在竞争中获得更多的机会。彩喷纸固色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彩喷纸固色剂项目建设的必要性体现在对客户需求更精准的满足。通过彩喷纸固色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建设的背后是对企业持续创新的追求。只有通过不断创新，企业才能在竞争中立于不败之地。彩喷纸固色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73"/>
      <w:r>
        <w:rPr>
          <w:rFonts w:ascii="仿宋" w:eastAsia="仿宋" w:hAnsi="仿宋" w:cs="仿宋" w:hint="eastAsia"/>
          <w:sz w:val="28"/>
          <w:lang w:eastAsia="zh-CN"/>
        </w:rPr>
        <w:t>三、彩喷纸固色剂项目文档管理</w:t>
      </w:r>
      <w:bookmarkEnd w:id="8"/>
    </w:p>
    <w:p>
      <w:pPr>
        <w:pStyle w:val="Heading2"/>
        <w:rPr>
          <w:rFonts w:ascii="仿宋" w:eastAsia="仿宋" w:hAnsi="仿宋" w:cs="仿宋" w:hint="eastAsia"/>
          <w:lang w:eastAsia="zh-CN"/>
        </w:rPr>
      </w:pPr>
      <w:bookmarkStart w:id="9" w:name="_Toc1535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彩喷纸固色剂项目高度重视文档的质量和准确性，以支持彩喷纸固色剂项目的各项活动和决策。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文档的编制始于彩喷纸固色剂项目计划的初期，我们制定了详细的文档编制计划，明确了每个文档的内容、格式和编写责任人。在彩喷纸固色剂项目启动阶段，我们首先编制了彩喷纸固色剂项目章程，明确定义了彩喷纸固色剂项目的目标、范围、风险等关键要素。随后，彩喷纸固色剂项目团队根据计划陆续编制了需求文档、设计文档、测试文档等各类文档，确保彩喷纸固色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喷纸固色剂项目管理中的重要环节，旨在确保彩喷纸固色剂项目文档符合质量标准和彩喷纸固色剂项目需求。在彩喷纸固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喷纸固色剂项目相关利益方和专业领域的专家对文档进行独立审查。这有助于获取更全面、客观的反馈，确保彩喷纸固色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彩喷纸固色剂项目在文档编制与审查方面建立了严格的管理机制，通过规范的流程和多维度的审查，确保彩喷纸固色剂项目文档的质量、准确性和可靠性，为彩喷纸固色剂项目的顺利推进提供了有力支持。</w:t>
      </w:r>
    </w:p>
    <w:p>
      <w:pPr>
        <w:pStyle w:val="Heading2"/>
        <w:ind w:firstLine="560" w:firstLineChars="200"/>
        <w:rPr>
          <w:rFonts w:ascii="仿宋" w:eastAsia="仿宋" w:hAnsi="仿宋" w:cs="仿宋" w:hint="eastAsia"/>
          <w:sz w:val="28"/>
          <w:lang w:eastAsia="zh-CN"/>
        </w:rPr>
      </w:pPr>
      <w:bookmarkStart w:id="10" w:name="_Toc2295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我们通过多渠道发布文档，包括电子邮件、彩喷纸固色剂项目管理平台、内部网站等，以满足不同团队成员的偏好和需求。多渠道发布确保了信息的全面覆盖。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我们采用了精细的权限控制，确保只有授权人员可以访问敏感信息。这种安全措施保护了彩喷纸固色剂项目文档的机密性，防止了未经授权的信息泄露。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1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喷纸固色剂项目生命周期中一个至关重要的环节，直接关系到彩喷纸固色剂项目信息的长期保存和历史记录的完整性。在彩喷纸固色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787"/>
      <w:r>
        <w:rPr>
          <w:rFonts w:ascii="仿宋" w:eastAsia="仿宋" w:hAnsi="仿宋" w:cs="仿宋" w:hint="eastAsia"/>
          <w:sz w:val="28"/>
          <w:lang w:eastAsia="zh-CN"/>
        </w:rPr>
        <w:t>四、彩喷纸固色剂项目危机管理</w:t>
      </w:r>
      <w:bookmarkEnd w:id="12"/>
    </w:p>
    <w:p>
      <w:pPr>
        <w:pStyle w:val="Heading2"/>
        <w:rPr>
          <w:rFonts w:ascii="仿宋" w:eastAsia="仿宋" w:hAnsi="仿宋" w:cs="仿宋" w:hint="eastAsia"/>
          <w:lang w:eastAsia="zh-CN"/>
        </w:rPr>
      </w:pPr>
      <w:bookmarkStart w:id="13" w:name="_Toc113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彩喷纸固色剂项目危机管理中，危机预警与识别是确保彩喷纸固色剂项目稳健运行的核心步骤。通过建立全面的监测机制，彩喷纸固色剂项目团队旨在及时发现和理解潜在的风险和危机因素，以便采取及时的预防和应对措施，确保彩喷纸固色剂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首先，通过深入的风险评估，彩喷纸固色剂项目团队全面分析了整个彩喷纸固色剂项目和各个阶段可能存在的威胁。这包括准确评估每个潜在风险的发生概率和可能影响的程度，为后续危机预警提供了有力支持。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喷纸固色剂项目团队着重于明确定义彩喷纸固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喷纸固色剂项目进展的持续监控，团队能够及时发现潜在问题并作出迅速反应。彩喷纸固色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在这一阶段，团队的专业素养和反应速度将发挥至关重要的作用，以确保潜在危机能够在初期得到有效的处理，最大程度地减轻负面影响。通过危机预警与识别，彩喷纸固色剂项目得以更有序、可控地推进。</w:t>
      </w:r>
    </w:p>
    <w:p>
      <w:pPr>
        <w:pStyle w:val="Heading2"/>
        <w:ind w:firstLine="560" w:firstLineChars="200"/>
        <w:rPr>
          <w:rFonts w:ascii="仿宋" w:eastAsia="仿宋" w:hAnsi="仿宋" w:cs="仿宋" w:hint="eastAsia"/>
          <w:sz w:val="28"/>
          <w:lang w:eastAsia="zh-CN"/>
        </w:rPr>
      </w:pPr>
      <w:bookmarkStart w:id="14" w:name="_Toc734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在危机发生时，彩喷纸固色剂项目团队立即行动，成立了应急小组。该小组的任务是迅速制定并实施紧急应对措施，以最小化潜在损失。以下是采取的主要措施：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暂停彩喷纸固色剂项目进度：为遏制危机蔓延，彩喷纸固色剂项目暂时停止进行，以便全面评估当前状况。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资源重新分配：重新评估彩喷纸固色剂项目资源的分配，确保最大限度地减小损失。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实时沟通：与关键利益相关者建立实时沟通机制，向他们传递彩喷纸固色剂项目危机的实际状况，保障彩喷纸固色剂项目核心利益。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在紧急应对的同时，彩喷纸固色剂项目团队强调了团队协作和有效沟通的重要性。以下是团队协作的关键举措：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信息共享机制：建立了信息共享平台，确保团队成员能够及时获取彩喷纸固色剂项目危机的实时信息。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领导者沟通：彩喷纸固色剂项目领导者通过定期会议和即时沟通工具，指导团队应对危机，保持团队稳定运行。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随着危机得到初步控制，彩喷纸固色剂项目团队转向制定恢复计划，以确保彩喷纸固色剂项目能够从中迅速恢复。主要恢复计划包括：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修复受损的进度计划：重新评估彩喷纸固色剂项目进度，制定修复计划，确保彩喷纸固色剂项目尽快回归正常进程。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重新调整资源分配：优化资源分配，确保彩喷纸固色剂项目在有限资源下高效运转。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风险管理机制加强：对彩喷纸固色剂项目风险进行全面评估，制定更强化的风险管理策略，以预防未来可能的危机。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69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4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项目的技术管理特点体现在其创新导向。通过引入最先进的技术趋势和解决方案，彩喷纸固色剂项目致力于提升科技含量、提高质量和效率水平。这意味着我们将采用最新的工具和方法，确保彩喷纸固色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彩喷纸固色剂项目技术管理的显著特征。通过整合不同领域的技术资源，我们实现了跨学科的协同工作。这有助于优化技术架构，提高整体效能。此外，整合性策略还促进了不同技术团队之间的紧密沟通和高效合作，确保彩喷纸固色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彩喷纸固色剂项目所采用的技术。通过不断优化技术方案，彩喷纸固色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彩喷纸固色剂项目团队将在彩喷纸固色剂项目初期识别可能的技术风险，并采取相应的预防和应对措施。通过建立健全的风险评估机制，彩喷纸固色剂项目能够在实施过程中及时发现并解决潜在的技术问题，保障彩喷纸固色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彩喷纸固色剂项目中，技术将成为彩喷纸固色剂项目成功的有力支持。这一深度剖析揭示了技术管理在彩喷纸固色剂项目实施中的关键作用，为彩喷纸固色剂项目的技术基础奠定了坚实的基础。</w:t>
      </w:r>
    </w:p>
    <w:p>
      <w:pPr>
        <w:pStyle w:val="Heading2"/>
        <w:ind w:firstLine="560" w:firstLineChars="200"/>
        <w:rPr>
          <w:rFonts w:ascii="仿宋" w:eastAsia="仿宋" w:hAnsi="仿宋" w:cs="仿宋" w:hint="eastAsia"/>
          <w:sz w:val="28"/>
          <w:lang w:eastAsia="zh-CN"/>
        </w:rPr>
      </w:pPr>
      <w:bookmarkStart w:id="17" w:name="_Toc26243"/>
      <w:r>
        <w:rPr>
          <w:rFonts w:ascii="仿宋" w:eastAsia="仿宋" w:hAnsi="仿宋" w:cs="仿宋" w:hint="eastAsia"/>
          <w:sz w:val="28"/>
          <w:lang w:eastAsia="zh-CN"/>
        </w:rPr>
        <w:t>(二)、彩喷纸固色剂项目工艺技术设计方案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彩喷纸固色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彩喷纸固色剂项目将严格按照相关行业规范要求进行组织。通过有效控制产品质量，彩喷纸固色剂项目将致力于为顾客提供优质的彩喷纸固色剂项目产品和良好的服务。这体现了彩喷纸固色剂项目对于生产活动合规性和质量标准的高度重视，为彩喷纸固色剂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彩喷纸固色剂项目注重生态效益和清洁生产原则。彩喷纸固色剂项目建设将紧密结合地方特色经济发展，与社会经济发展规划和区域环境保护规划方案相协调一致。通过与当地区域自然生态系统的结合，彩喷纸固色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彩喷纸固色剂项目产品具有多样化的客户需求和个性化的特点。因此，彩喷纸固色剂项目产品规格品种多样，且单批生产数量较小。为满足这一特点，彩喷纸固色剂项目承办单位将建设先进的柔性制造生产线。通过广泛应用柔性制造技术，彩喷纸固色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彩喷纸固色剂项目采用的技术具有较高的技术含量和自动化水平，处于国内先进水平。这一技术选用不仅体现了对生产效率、质量和环境友好性的高标准要求，同时为彩喷纸固色剂项目的可持续发展奠定了坚实的基础。</w:t>
      </w:r>
    </w:p>
    <w:p>
      <w:pPr>
        <w:pStyle w:val="Heading2"/>
        <w:ind w:firstLine="560" w:firstLineChars="200"/>
        <w:rPr>
          <w:rFonts w:ascii="仿宋" w:eastAsia="仿宋" w:hAnsi="仿宋" w:cs="仿宋" w:hint="eastAsia"/>
          <w:sz w:val="28"/>
          <w:lang w:eastAsia="zh-CN"/>
        </w:rPr>
      </w:pPr>
      <w:bookmarkStart w:id="18" w:name="_Toc391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为确保彩喷纸固色剂项目的高效生产和技术实施，我们制定了一套精心设计的设备选型方案，以满足彩喷纸固色剂项目生产、质量和环保的要求。该方案的主要特点如下：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https://d.book118.com/366231055010010035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024BD"/>
    <w:rsid w:val="2D6024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3105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2024-01-16T14:03:00Z</dcterms:created>
  <dcterms:modified xsi:type="dcterms:W3CDTF">2024-01-16T14:03:58Z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968D9B6827BB45C9BE46213AC702DADE_11</vt:lpwstr>
  </property>
  <property fmtid="{D5CDD505-2E9C-101B-9397-08002B2CF9AE}" pid="3" name="KSOProductBuildVer">
    <vt:lpwstr>2052-12.1.0.16120</vt:lpwstr>
  </property>
</Properties>
</file>