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海运货代项目规划设计方案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73" w:history="1">
        <w:r>
          <w:rPr>
            <w:rFonts w:ascii="仿宋" w:eastAsia="仿宋" w:hAnsi="仿宋" w:cs="仿宋" w:hint="eastAsia"/>
            <w:lang w:eastAsia="zh-CN"/>
          </w:rPr>
          <w:t>前言</w:t>
        </w:r>
        <w:r>
          <w:tab/>
        </w:r>
        <w:r>
          <w:fldChar w:fldCharType="begin"/>
        </w:r>
        <w:r>
          <w:instrText xml:space="preserve"> PAGEREF _Toc20173 \h </w:instrText>
        </w:r>
        <w:r>
          <w:fldChar w:fldCharType="separate"/>
        </w:r>
        <w:r>
          <w:t>3</w:t>
        </w:r>
        <w:r>
          <w:fldChar w:fldCharType="end"/>
        </w:r>
      </w:hyperlink>
    </w:p>
    <w:p>
      <w:pPr>
        <w:pStyle w:val="TOC1"/>
        <w:tabs>
          <w:tab w:val="right" w:leader="dot" w:pos="8306"/>
        </w:tabs>
      </w:pPr>
      <w:hyperlink w:anchor="_Toc12465" w:history="1">
        <w:r>
          <w:rPr>
            <w:rFonts w:ascii="仿宋" w:eastAsia="仿宋" w:hAnsi="仿宋" w:cs="仿宋" w:hint="eastAsia"/>
            <w:lang w:eastAsia="zh-CN"/>
          </w:rPr>
          <w:t>一、海运货代项目绩效评估</w:t>
        </w:r>
        <w:r>
          <w:tab/>
        </w:r>
        <w:r>
          <w:fldChar w:fldCharType="begin"/>
        </w:r>
        <w:r>
          <w:instrText xml:space="preserve"> PAGEREF _Toc12465 \h </w:instrText>
        </w:r>
        <w:r>
          <w:fldChar w:fldCharType="separate"/>
        </w:r>
        <w:r>
          <w:t>3</w:t>
        </w:r>
        <w:r>
          <w:fldChar w:fldCharType="end"/>
        </w:r>
      </w:hyperlink>
    </w:p>
    <w:p>
      <w:pPr>
        <w:pStyle w:val="TOC2"/>
        <w:tabs>
          <w:tab w:val="right" w:leader="dot" w:pos="8306"/>
        </w:tabs>
      </w:pPr>
      <w:hyperlink w:anchor="_Toc24872" w:history="1">
        <w:r>
          <w:rPr>
            <w:rFonts w:ascii="仿宋" w:eastAsia="仿宋" w:hAnsi="仿宋" w:cs="仿宋" w:hint="eastAsia"/>
            <w:lang w:eastAsia="zh-CN"/>
          </w:rPr>
          <w:t>(一)、绩效评估指标</w:t>
        </w:r>
        <w:r>
          <w:tab/>
        </w:r>
        <w:r>
          <w:fldChar w:fldCharType="begin"/>
        </w:r>
        <w:r>
          <w:instrText xml:space="preserve"> PAGEREF _Toc24872 \h </w:instrText>
        </w:r>
        <w:r>
          <w:fldChar w:fldCharType="separate"/>
        </w:r>
        <w:r>
          <w:t>3</w:t>
        </w:r>
        <w:r>
          <w:fldChar w:fldCharType="end"/>
        </w:r>
      </w:hyperlink>
    </w:p>
    <w:p>
      <w:pPr>
        <w:pStyle w:val="TOC2"/>
        <w:tabs>
          <w:tab w:val="right" w:leader="dot" w:pos="8306"/>
        </w:tabs>
      </w:pPr>
      <w:hyperlink w:anchor="_Toc2448" w:history="1">
        <w:r>
          <w:rPr>
            <w:rFonts w:ascii="仿宋" w:eastAsia="仿宋" w:hAnsi="仿宋" w:cs="仿宋" w:hint="eastAsia"/>
            <w:lang w:eastAsia="zh-CN"/>
          </w:rPr>
          <w:t>(二)、绩效评估方法</w:t>
        </w:r>
        <w:r>
          <w:tab/>
        </w:r>
        <w:r>
          <w:fldChar w:fldCharType="begin"/>
        </w:r>
        <w:r>
          <w:instrText xml:space="preserve"> PAGEREF _Toc2448 \h </w:instrText>
        </w:r>
        <w:r>
          <w:fldChar w:fldCharType="separate"/>
        </w:r>
        <w:r>
          <w:t>4</w:t>
        </w:r>
        <w:r>
          <w:fldChar w:fldCharType="end"/>
        </w:r>
      </w:hyperlink>
    </w:p>
    <w:p>
      <w:pPr>
        <w:pStyle w:val="TOC2"/>
        <w:tabs>
          <w:tab w:val="right" w:leader="dot" w:pos="8306"/>
        </w:tabs>
      </w:pPr>
      <w:hyperlink w:anchor="_Toc28258" w:history="1">
        <w:r>
          <w:rPr>
            <w:rFonts w:ascii="仿宋" w:eastAsia="仿宋" w:hAnsi="仿宋" w:cs="仿宋" w:hint="eastAsia"/>
            <w:lang w:eastAsia="zh-CN"/>
          </w:rPr>
          <w:t>(三)、绩效评估周期</w:t>
        </w:r>
        <w:r>
          <w:tab/>
        </w:r>
        <w:r>
          <w:fldChar w:fldCharType="begin"/>
        </w:r>
        <w:r>
          <w:instrText xml:space="preserve"> PAGEREF _Toc28258 \h </w:instrText>
        </w:r>
        <w:r>
          <w:fldChar w:fldCharType="separate"/>
        </w:r>
        <w:r>
          <w:t>5</w:t>
        </w:r>
        <w:r>
          <w:fldChar w:fldCharType="end"/>
        </w:r>
      </w:hyperlink>
    </w:p>
    <w:p>
      <w:pPr>
        <w:pStyle w:val="TOC1"/>
        <w:tabs>
          <w:tab w:val="right" w:leader="dot" w:pos="8306"/>
        </w:tabs>
      </w:pPr>
      <w:hyperlink w:anchor="_Toc17275" w:history="1">
        <w:r>
          <w:rPr>
            <w:rFonts w:ascii="仿宋" w:eastAsia="仿宋" w:hAnsi="仿宋" w:cs="仿宋" w:hint="eastAsia"/>
            <w:lang w:eastAsia="zh-CN"/>
          </w:rPr>
          <w:t>二、产品规划分析</w:t>
        </w:r>
        <w:r>
          <w:tab/>
        </w:r>
        <w:r>
          <w:fldChar w:fldCharType="begin"/>
        </w:r>
        <w:r>
          <w:instrText xml:space="preserve"> PAGEREF _Toc17275 \h </w:instrText>
        </w:r>
        <w:r>
          <w:fldChar w:fldCharType="separate"/>
        </w:r>
        <w:r>
          <w:t>6</w:t>
        </w:r>
        <w:r>
          <w:fldChar w:fldCharType="end"/>
        </w:r>
      </w:hyperlink>
    </w:p>
    <w:p>
      <w:pPr>
        <w:pStyle w:val="TOC2"/>
        <w:tabs>
          <w:tab w:val="right" w:leader="dot" w:pos="8306"/>
        </w:tabs>
      </w:pPr>
      <w:hyperlink w:anchor="_Toc8312" w:history="1">
        <w:r>
          <w:rPr>
            <w:rFonts w:ascii="仿宋" w:eastAsia="仿宋" w:hAnsi="仿宋" w:cs="仿宋" w:hint="eastAsia"/>
            <w:lang w:eastAsia="zh-CN"/>
          </w:rPr>
          <w:t>(一)、产品规划</w:t>
        </w:r>
        <w:r>
          <w:tab/>
        </w:r>
        <w:r>
          <w:fldChar w:fldCharType="begin"/>
        </w:r>
        <w:r>
          <w:instrText xml:space="preserve"> PAGEREF _Toc8312 \h </w:instrText>
        </w:r>
        <w:r>
          <w:fldChar w:fldCharType="separate"/>
        </w:r>
        <w:r>
          <w:t>6</w:t>
        </w:r>
        <w:r>
          <w:fldChar w:fldCharType="end"/>
        </w:r>
      </w:hyperlink>
    </w:p>
    <w:p>
      <w:pPr>
        <w:pStyle w:val="TOC2"/>
        <w:tabs>
          <w:tab w:val="right" w:leader="dot" w:pos="8306"/>
        </w:tabs>
      </w:pPr>
      <w:hyperlink w:anchor="_Toc32727" w:history="1">
        <w:r>
          <w:rPr>
            <w:rFonts w:ascii="仿宋" w:eastAsia="仿宋" w:hAnsi="仿宋" w:cs="仿宋" w:hint="eastAsia"/>
            <w:lang w:eastAsia="zh-CN"/>
          </w:rPr>
          <w:t>(二)、建设规模</w:t>
        </w:r>
        <w:r>
          <w:tab/>
        </w:r>
        <w:r>
          <w:fldChar w:fldCharType="begin"/>
        </w:r>
        <w:r>
          <w:instrText xml:space="preserve"> PAGEREF _Toc32727 \h </w:instrText>
        </w:r>
        <w:r>
          <w:fldChar w:fldCharType="separate"/>
        </w:r>
        <w:r>
          <w:t>7</w:t>
        </w:r>
        <w:r>
          <w:fldChar w:fldCharType="end"/>
        </w:r>
      </w:hyperlink>
    </w:p>
    <w:p>
      <w:pPr>
        <w:pStyle w:val="TOC1"/>
        <w:tabs>
          <w:tab w:val="right" w:leader="dot" w:pos="8306"/>
        </w:tabs>
      </w:pPr>
      <w:hyperlink w:anchor="_Toc7466" w:history="1">
        <w:r>
          <w:rPr>
            <w:rFonts w:ascii="仿宋" w:eastAsia="仿宋" w:hAnsi="仿宋" w:cs="仿宋" w:hint="eastAsia"/>
            <w:lang w:eastAsia="zh-CN"/>
          </w:rPr>
          <w:t>三、海运货代项目建设背景及必要性分析</w:t>
        </w:r>
        <w:r>
          <w:tab/>
        </w:r>
        <w:r>
          <w:fldChar w:fldCharType="begin"/>
        </w:r>
        <w:r>
          <w:instrText xml:space="preserve"> PAGEREF _Toc7466 \h </w:instrText>
        </w:r>
        <w:r>
          <w:fldChar w:fldCharType="separate"/>
        </w:r>
        <w:r>
          <w:t>8</w:t>
        </w:r>
        <w:r>
          <w:fldChar w:fldCharType="end"/>
        </w:r>
      </w:hyperlink>
    </w:p>
    <w:p>
      <w:pPr>
        <w:pStyle w:val="TOC2"/>
        <w:tabs>
          <w:tab w:val="right" w:leader="dot" w:pos="8306"/>
        </w:tabs>
      </w:pPr>
      <w:hyperlink w:anchor="_Toc30605" w:history="1">
        <w:r>
          <w:rPr>
            <w:rFonts w:ascii="仿宋" w:eastAsia="仿宋" w:hAnsi="仿宋" w:cs="仿宋" w:hint="eastAsia"/>
            <w:lang w:eastAsia="zh-CN"/>
          </w:rPr>
          <w:t>(一)、海运货代项目背景分析</w:t>
        </w:r>
        <w:r>
          <w:tab/>
        </w:r>
        <w:r>
          <w:fldChar w:fldCharType="begin"/>
        </w:r>
        <w:r>
          <w:instrText xml:space="preserve"> PAGEREF _Toc30605 \h </w:instrText>
        </w:r>
        <w:r>
          <w:fldChar w:fldCharType="separate"/>
        </w:r>
        <w:r>
          <w:t>8</w:t>
        </w:r>
        <w:r>
          <w:fldChar w:fldCharType="end"/>
        </w:r>
      </w:hyperlink>
    </w:p>
    <w:p>
      <w:pPr>
        <w:pStyle w:val="TOC2"/>
        <w:tabs>
          <w:tab w:val="right" w:leader="dot" w:pos="8306"/>
        </w:tabs>
      </w:pPr>
      <w:hyperlink w:anchor="_Toc25410" w:history="1">
        <w:r>
          <w:rPr>
            <w:rFonts w:ascii="仿宋" w:eastAsia="仿宋" w:hAnsi="仿宋" w:cs="仿宋" w:hint="eastAsia"/>
            <w:lang w:eastAsia="zh-CN"/>
          </w:rPr>
          <w:t>(二)、海运货代项目建设必要性分析</w:t>
        </w:r>
        <w:r>
          <w:tab/>
        </w:r>
        <w:r>
          <w:fldChar w:fldCharType="begin"/>
        </w:r>
        <w:r>
          <w:instrText xml:space="preserve"> PAGEREF _Toc25410 \h </w:instrText>
        </w:r>
        <w:r>
          <w:fldChar w:fldCharType="separate"/>
        </w:r>
        <w:r>
          <w:t>10</w:t>
        </w:r>
        <w:r>
          <w:fldChar w:fldCharType="end"/>
        </w:r>
      </w:hyperlink>
    </w:p>
    <w:p>
      <w:pPr>
        <w:pStyle w:val="TOC1"/>
        <w:tabs>
          <w:tab w:val="right" w:leader="dot" w:pos="8306"/>
        </w:tabs>
      </w:pPr>
      <w:hyperlink w:anchor="_Toc14780" w:history="1">
        <w:r>
          <w:rPr>
            <w:rFonts w:ascii="仿宋" w:eastAsia="仿宋" w:hAnsi="仿宋" w:cs="仿宋" w:hint="eastAsia"/>
            <w:lang w:eastAsia="zh-CN"/>
          </w:rPr>
          <w:t>四、海运货代项目建设单位说明</w:t>
        </w:r>
        <w:r>
          <w:tab/>
        </w:r>
        <w:r>
          <w:fldChar w:fldCharType="begin"/>
        </w:r>
        <w:r>
          <w:instrText xml:space="preserve"> PAGEREF _Toc14780 \h </w:instrText>
        </w:r>
        <w:r>
          <w:fldChar w:fldCharType="separate"/>
        </w:r>
        <w:r>
          <w:t>11</w:t>
        </w:r>
        <w:r>
          <w:fldChar w:fldCharType="end"/>
        </w:r>
      </w:hyperlink>
    </w:p>
    <w:p>
      <w:pPr>
        <w:pStyle w:val="TOC2"/>
        <w:tabs>
          <w:tab w:val="right" w:leader="dot" w:pos="8306"/>
        </w:tabs>
      </w:pPr>
      <w:hyperlink w:anchor="_Toc2800" w:history="1">
        <w:r>
          <w:rPr>
            <w:rFonts w:ascii="仿宋" w:eastAsia="仿宋" w:hAnsi="仿宋" w:cs="仿宋" w:hint="eastAsia"/>
            <w:lang w:eastAsia="zh-CN"/>
          </w:rPr>
          <w:t>(一)、海运货代项目承办单位基本情况</w:t>
        </w:r>
        <w:r>
          <w:tab/>
        </w:r>
        <w:r>
          <w:fldChar w:fldCharType="begin"/>
        </w:r>
        <w:r>
          <w:instrText xml:space="preserve"> PAGEREF _Toc2800 \h </w:instrText>
        </w:r>
        <w:r>
          <w:fldChar w:fldCharType="separate"/>
        </w:r>
        <w:r>
          <w:t>11</w:t>
        </w:r>
        <w:r>
          <w:fldChar w:fldCharType="end"/>
        </w:r>
      </w:hyperlink>
    </w:p>
    <w:p>
      <w:pPr>
        <w:pStyle w:val="TOC2"/>
        <w:tabs>
          <w:tab w:val="right" w:leader="dot" w:pos="8306"/>
        </w:tabs>
      </w:pPr>
      <w:hyperlink w:anchor="_Toc29980" w:history="1">
        <w:r>
          <w:rPr>
            <w:rFonts w:ascii="仿宋" w:eastAsia="仿宋" w:hAnsi="仿宋" w:cs="仿宋" w:hint="eastAsia"/>
            <w:lang w:eastAsia="zh-CN"/>
          </w:rPr>
          <w:t>(二)、公司经济效益分析</w:t>
        </w:r>
        <w:r>
          <w:tab/>
        </w:r>
        <w:r>
          <w:fldChar w:fldCharType="begin"/>
        </w:r>
        <w:r>
          <w:instrText xml:space="preserve"> PAGEREF _Toc29980 \h </w:instrText>
        </w:r>
        <w:r>
          <w:fldChar w:fldCharType="separate"/>
        </w:r>
        <w:r>
          <w:t>11</w:t>
        </w:r>
        <w:r>
          <w:fldChar w:fldCharType="end"/>
        </w:r>
      </w:hyperlink>
    </w:p>
    <w:p>
      <w:pPr>
        <w:pStyle w:val="TOC1"/>
        <w:tabs>
          <w:tab w:val="right" w:leader="dot" w:pos="8306"/>
        </w:tabs>
      </w:pPr>
      <w:hyperlink w:anchor="_Toc18996" w:history="1">
        <w:r>
          <w:rPr>
            <w:rFonts w:ascii="仿宋" w:eastAsia="仿宋" w:hAnsi="仿宋" w:cs="仿宋" w:hint="eastAsia"/>
            <w:lang w:eastAsia="zh-CN"/>
          </w:rPr>
          <w:t>五、工艺说明</w:t>
        </w:r>
        <w:r>
          <w:tab/>
        </w:r>
        <w:r>
          <w:fldChar w:fldCharType="begin"/>
        </w:r>
        <w:r>
          <w:instrText xml:space="preserve"> PAGEREF _Toc18996 \h </w:instrText>
        </w:r>
        <w:r>
          <w:fldChar w:fldCharType="separate"/>
        </w:r>
        <w:r>
          <w:t>12</w:t>
        </w:r>
        <w:r>
          <w:fldChar w:fldCharType="end"/>
        </w:r>
      </w:hyperlink>
    </w:p>
    <w:p>
      <w:pPr>
        <w:pStyle w:val="TOC2"/>
        <w:tabs>
          <w:tab w:val="right" w:leader="dot" w:pos="8306"/>
        </w:tabs>
      </w:pPr>
      <w:hyperlink w:anchor="_Toc18759" w:history="1">
        <w:r>
          <w:rPr>
            <w:rFonts w:ascii="仿宋" w:eastAsia="仿宋" w:hAnsi="仿宋" w:cs="仿宋" w:hint="eastAsia"/>
            <w:lang w:eastAsia="zh-CN"/>
          </w:rPr>
          <w:t>(一)、技术管理特点</w:t>
        </w:r>
        <w:r>
          <w:tab/>
        </w:r>
        <w:r>
          <w:fldChar w:fldCharType="begin"/>
        </w:r>
        <w:r>
          <w:instrText xml:space="preserve"> PAGEREF _Toc18759 \h </w:instrText>
        </w:r>
        <w:r>
          <w:fldChar w:fldCharType="separate"/>
        </w:r>
        <w:r>
          <w:t>12</w:t>
        </w:r>
        <w:r>
          <w:fldChar w:fldCharType="end"/>
        </w:r>
      </w:hyperlink>
    </w:p>
    <w:p>
      <w:pPr>
        <w:pStyle w:val="TOC2"/>
        <w:tabs>
          <w:tab w:val="right" w:leader="dot" w:pos="8306"/>
        </w:tabs>
      </w:pPr>
      <w:hyperlink w:anchor="_Toc25966" w:history="1">
        <w:r>
          <w:rPr>
            <w:rFonts w:ascii="仿宋" w:eastAsia="仿宋" w:hAnsi="仿宋" w:cs="仿宋" w:hint="eastAsia"/>
            <w:lang w:eastAsia="zh-CN"/>
          </w:rPr>
          <w:t>(二)、海运货代项目工艺技术设计方案</w:t>
        </w:r>
        <w:r>
          <w:tab/>
        </w:r>
        <w:r>
          <w:fldChar w:fldCharType="begin"/>
        </w:r>
        <w:r>
          <w:instrText xml:space="preserve"> PAGEREF _Toc25966 \h </w:instrText>
        </w:r>
        <w:r>
          <w:fldChar w:fldCharType="separate"/>
        </w:r>
        <w:r>
          <w:t>14</w:t>
        </w:r>
        <w:r>
          <w:fldChar w:fldCharType="end"/>
        </w:r>
      </w:hyperlink>
    </w:p>
    <w:p>
      <w:pPr>
        <w:pStyle w:val="TOC2"/>
        <w:tabs>
          <w:tab w:val="right" w:leader="dot" w:pos="8306"/>
        </w:tabs>
      </w:pPr>
      <w:hyperlink w:anchor="_Toc18309" w:history="1">
        <w:r>
          <w:rPr>
            <w:rFonts w:ascii="仿宋" w:eastAsia="仿宋" w:hAnsi="仿宋" w:cs="仿宋" w:hint="eastAsia"/>
            <w:lang w:eastAsia="zh-CN"/>
          </w:rPr>
          <w:t>(三)、设备选型方案</w:t>
        </w:r>
        <w:r>
          <w:tab/>
        </w:r>
        <w:r>
          <w:fldChar w:fldCharType="begin"/>
        </w:r>
        <w:r>
          <w:instrText xml:space="preserve"> PAGEREF _Toc18309 \h </w:instrText>
        </w:r>
        <w:r>
          <w:fldChar w:fldCharType="separate"/>
        </w:r>
        <w:r>
          <w:t>15</w:t>
        </w:r>
        <w:r>
          <w:fldChar w:fldCharType="end"/>
        </w:r>
      </w:hyperlink>
    </w:p>
    <w:p>
      <w:pPr>
        <w:pStyle w:val="TOC1"/>
        <w:tabs>
          <w:tab w:val="right" w:leader="dot" w:pos="8306"/>
        </w:tabs>
      </w:pPr>
      <w:hyperlink w:anchor="_Toc13705" w:history="1">
        <w:r>
          <w:rPr>
            <w:rFonts w:ascii="仿宋" w:eastAsia="仿宋" w:hAnsi="仿宋" w:cs="仿宋" w:hint="eastAsia"/>
            <w:lang w:eastAsia="zh-CN"/>
          </w:rPr>
          <w:t>六、海运货代项目文档管理</w:t>
        </w:r>
        <w:r>
          <w:tab/>
        </w:r>
        <w:r>
          <w:fldChar w:fldCharType="begin"/>
        </w:r>
        <w:r>
          <w:instrText xml:space="preserve"> PAGEREF _Toc13705 \h </w:instrText>
        </w:r>
        <w:r>
          <w:fldChar w:fldCharType="separate"/>
        </w:r>
        <w:r>
          <w:t>16</w:t>
        </w:r>
        <w:r>
          <w:fldChar w:fldCharType="end"/>
        </w:r>
      </w:hyperlink>
    </w:p>
    <w:p>
      <w:pPr>
        <w:pStyle w:val="TOC2"/>
        <w:tabs>
          <w:tab w:val="right" w:leader="dot" w:pos="8306"/>
        </w:tabs>
      </w:pPr>
      <w:hyperlink w:anchor="_Toc18134" w:history="1">
        <w:r>
          <w:rPr>
            <w:rFonts w:ascii="仿宋" w:eastAsia="仿宋" w:hAnsi="仿宋" w:cs="仿宋" w:hint="eastAsia"/>
            <w:lang w:eastAsia="zh-CN"/>
          </w:rPr>
          <w:t>(一)、文档编制与审查</w:t>
        </w:r>
        <w:r>
          <w:tab/>
        </w:r>
        <w:r>
          <w:fldChar w:fldCharType="begin"/>
        </w:r>
        <w:r>
          <w:instrText xml:space="preserve"> PAGEREF _Toc18134 \h </w:instrText>
        </w:r>
        <w:r>
          <w:fldChar w:fldCharType="separate"/>
        </w:r>
        <w:r>
          <w:t>16</w:t>
        </w:r>
        <w:r>
          <w:fldChar w:fldCharType="end"/>
        </w:r>
      </w:hyperlink>
    </w:p>
    <w:p>
      <w:pPr>
        <w:pStyle w:val="TOC2"/>
        <w:tabs>
          <w:tab w:val="right" w:leader="dot" w:pos="8306"/>
        </w:tabs>
      </w:pPr>
      <w:hyperlink w:anchor="_Toc30809" w:history="1">
        <w:r>
          <w:rPr>
            <w:rFonts w:ascii="仿宋" w:eastAsia="仿宋" w:hAnsi="仿宋" w:cs="仿宋" w:hint="eastAsia"/>
            <w:lang w:eastAsia="zh-CN"/>
          </w:rPr>
          <w:t>(二)、文档发布与分发</w:t>
        </w:r>
        <w:r>
          <w:tab/>
        </w:r>
        <w:r>
          <w:fldChar w:fldCharType="begin"/>
        </w:r>
        <w:r>
          <w:instrText xml:space="preserve"> PAGEREF _Toc30809 \h </w:instrText>
        </w:r>
        <w:r>
          <w:fldChar w:fldCharType="separate"/>
        </w:r>
        <w:r>
          <w:t>17</w:t>
        </w:r>
        <w:r>
          <w:fldChar w:fldCharType="end"/>
        </w:r>
      </w:hyperlink>
    </w:p>
    <w:p>
      <w:pPr>
        <w:pStyle w:val="TOC2"/>
        <w:tabs>
          <w:tab w:val="right" w:leader="dot" w:pos="8306"/>
        </w:tabs>
      </w:pPr>
      <w:hyperlink w:anchor="_Toc3391" w:history="1">
        <w:r>
          <w:rPr>
            <w:rFonts w:ascii="仿宋" w:eastAsia="仿宋" w:hAnsi="仿宋" w:cs="仿宋" w:hint="eastAsia"/>
            <w:lang w:eastAsia="zh-CN"/>
          </w:rPr>
          <w:t>(三)、文档存档与归档</w:t>
        </w:r>
        <w:r>
          <w:tab/>
        </w:r>
        <w:r>
          <w:fldChar w:fldCharType="begin"/>
        </w:r>
        <w:r>
          <w:instrText xml:space="preserve"> PAGEREF _Toc3391 \h </w:instrText>
        </w:r>
        <w:r>
          <w:fldChar w:fldCharType="separate"/>
        </w:r>
        <w:r>
          <w:t>18</w:t>
        </w:r>
        <w:r>
          <w:fldChar w:fldCharType="end"/>
        </w:r>
      </w:hyperlink>
    </w:p>
    <w:p>
      <w:pPr>
        <w:pStyle w:val="TOC1"/>
        <w:tabs>
          <w:tab w:val="right" w:leader="dot" w:pos="8306"/>
        </w:tabs>
      </w:pPr>
      <w:hyperlink w:anchor="_Toc1325" w:history="1">
        <w:r>
          <w:rPr>
            <w:rFonts w:ascii="仿宋" w:eastAsia="仿宋" w:hAnsi="仿宋" w:cs="仿宋" w:hint="eastAsia"/>
            <w:lang w:eastAsia="zh-CN"/>
          </w:rPr>
          <w:t>七、生产安全保护</w:t>
        </w:r>
        <w:r>
          <w:tab/>
        </w:r>
        <w:r>
          <w:fldChar w:fldCharType="begin"/>
        </w:r>
        <w:r>
          <w:instrText xml:space="preserve"> PAGEREF _Toc1325 \h </w:instrText>
        </w:r>
        <w:r>
          <w:fldChar w:fldCharType="separate"/>
        </w:r>
        <w:r>
          <w:t>20</w:t>
        </w:r>
        <w:r>
          <w:fldChar w:fldCharType="end"/>
        </w:r>
      </w:hyperlink>
    </w:p>
    <w:p>
      <w:pPr>
        <w:pStyle w:val="TOC2"/>
        <w:tabs>
          <w:tab w:val="right" w:leader="dot" w:pos="8306"/>
        </w:tabs>
      </w:pPr>
      <w:hyperlink w:anchor="_Toc8372" w:history="1">
        <w:r>
          <w:rPr>
            <w:rFonts w:ascii="仿宋" w:eastAsia="仿宋" w:hAnsi="仿宋" w:cs="仿宋" w:hint="eastAsia"/>
            <w:lang w:eastAsia="zh-CN"/>
          </w:rPr>
          <w:t>(一)、消防安全</w:t>
        </w:r>
        <w:r>
          <w:tab/>
        </w:r>
        <w:r>
          <w:fldChar w:fldCharType="begin"/>
        </w:r>
        <w:r>
          <w:instrText xml:space="preserve"> PAGEREF _Toc8372 \h </w:instrText>
        </w:r>
        <w:r>
          <w:fldChar w:fldCharType="separate"/>
        </w:r>
        <w:r>
          <w:t>20</w:t>
        </w:r>
        <w:r>
          <w:fldChar w:fldCharType="end"/>
        </w:r>
      </w:hyperlink>
    </w:p>
    <w:p>
      <w:pPr>
        <w:pStyle w:val="TOC2"/>
        <w:tabs>
          <w:tab w:val="right" w:leader="dot" w:pos="8306"/>
        </w:tabs>
      </w:pPr>
      <w:hyperlink w:anchor="_Toc3742" w:history="1">
        <w:r>
          <w:rPr>
            <w:rFonts w:ascii="仿宋" w:eastAsia="仿宋" w:hAnsi="仿宋" w:cs="仿宋" w:hint="eastAsia"/>
            <w:lang w:eastAsia="zh-CN"/>
          </w:rPr>
          <w:t>(二)、防火防爆总图布置措施</w:t>
        </w:r>
        <w:r>
          <w:tab/>
        </w:r>
        <w:r>
          <w:fldChar w:fldCharType="begin"/>
        </w:r>
        <w:r>
          <w:instrText xml:space="preserve"> PAGEREF _Toc3742 \h </w:instrText>
        </w:r>
        <w:r>
          <w:fldChar w:fldCharType="separate"/>
        </w:r>
        <w:r>
          <w:t>21</w:t>
        </w:r>
        <w:r>
          <w:fldChar w:fldCharType="end"/>
        </w:r>
      </w:hyperlink>
    </w:p>
    <w:p>
      <w:pPr>
        <w:pStyle w:val="TOC2"/>
        <w:tabs>
          <w:tab w:val="right" w:leader="dot" w:pos="8306"/>
        </w:tabs>
      </w:pPr>
      <w:hyperlink w:anchor="_Toc25614" w:history="1">
        <w:r>
          <w:rPr>
            <w:rFonts w:ascii="仿宋" w:eastAsia="仿宋" w:hAnsi="仿宋" w:cs="仿宋" w:hint="eastAsia"/>
            <w:lang w:eastAsia="zh-CN"/>
          </w:rPr>
          <w:t>(三)、自然灾害防范措施</w:t>
        </w:r>
        <w:r>
          <w:tab/>
        </w:r>
        <w:r>
          <w:fldChar w:fldCharType="begin"/>
        </w:r>
        <w:r>
          <w:instrText xml:space="preserve"> PAGEREF _Toc25614 \h </w:instrText>
        </w:r>
        <w:r>
          <w:fldChar w:fldCharType="separate"/>
        </w:r>
        <w:r>
          <w:t>22</w:t>
        </w:r>
        <w:r>
          <w:fldChar w:fldCharType="end"/>
        </w:r>
      </w:hyperlink>
    </w:p>
    <w:p>
      <w:pPr>
        <w:pStyle w:val="TOC2"/>
        <w:tabs>
          <w:tab w:val="right" w:leader="dot" w:pos="8306"/>
        </w:tabs>
      </w:pPr>
      <w:hyperlink w:anchor="_Toc9249" w:history="1">
        <w:r>
          <w:rPr>
            <w:rFonts w:ascii="仿宋" w:eastAsia="仿宋" w:hAnsi="仿宋" w:cs="仿宋" w:hint="eastAsia"/>
            <w:lang w:eastAsia="zh-CN"/>
          </w:rPr>
          <w:t>(四)、安全色及安全标志使用要求</w:t>
        </w:r>
        <w:r>
          <w:tab/>
        </w:r>
        <w:r>
          <w:fldChar w:fldCharType="begin"/>
        </w:r>
        <w:r>
          <w:instrText xml:space="preserve"> PAGEREF _Toc9249 \h </w:instrText>
        </w:r>
        <w:r>
          <w:fldChar w:fldCharType="separate"/>
        </w:r>
        <w:r>
          <w:t>23</w:t>
        </w:r>
        <w:r>
          <w:fldChar w:fldCharType="end"/>
        </w:r>
      </w:hyperlink>
    </w:p>
    <w:p>
      <w:pPr>
        <w:pStyle w:val="TOC2"/>
        <w:tabs>
          <w:tab w:val="right" w:leader="dot" w:pos="8306"/>
        </w:tabs>
      </w:pPr>
      <w:hyperlink w:anchor="_Toc2285" w:history="1">
        <w:r>
          <w:rPr>
            <w:rFonts w:ascii="仿宋" w:eastAsia="仿宋" w:hAnsi="仿宋" w:cs="仿宋" w:hint="eastAsia"/>
            <w:lang w:eastAsia="zh-CN"/>
          </w:rPr>
          <w:t>(五)、防尘防毒措施</w:t>
        </w:r>
        <w:r>
          <w:tab/>
        </w:r>
        <w:r>
          <w:fldChar w:fldCharType="begin"/>
        </w:r>
        <w:r>
          <w:instrText xml:space="preserve"> PAGEREF _Toc2285 \h </w:instrText>
        </w:r>
        <w:r>
          <w:fldChar w:fldCharType="separate"/>
        </w:r>
        <w:r>
          <w:t>24</w:t>
        </w:r>
        <w:r>
          <w:fldChar w:fldCharType="end"/>
        </w:r>
      </w:hyperlink>
    </w:p>
    <w:p>
      <w:pPr>
        <w:pStyle w:val="TOC2"/>
        <w:tabs>
          <w:tab w:val="right" w:leader="dot" w:pos="8306"/>
        </w:tabs>
      </w:pPr>
      <w:hyperlink w:anchor="_Toc30956" w:history="1">
        <w:r>
          <w:rPr>
            <w:rFonts w:ascii="仿宋" w:eastAsia="仿宋" w:hAnsi="仿宋" w:cs="仿宋" w:hint="eastAsia"/>
            <w:lang w:eastAsia="zh-CN"/>
          </w:rPr>
          <w:t>(六)、防静电、触电防护及防雷措施</w:t>
        </w:r>
        <w:r>
          <w:tab/>
        </w:r>
        <w:r>
          <w:fldChar w:fldCharType="begin"/>
        </w:r>
        <w:r>
          <w:instrText xml:space="preserve"> PAGEREF _Toc30956 \h </w:instrText>
        </w:r>
        <w:r>
          <w:fldChar w:fldCharType="separate"/>
        </w:r>
        <w:r>
          <w:t>25</w:t>
        </w:r>
        <w:r>
          <w:fldChar w:fldCharType="end"/>
        </w:r>
      </w:hyperlink>
    </w:p>
    <w:p>
      <w:pPr>
        <w:pStyle w:val="TOC2"/>
        <w:tabs>
          <w:tab w:val="right" w:leader="dot" w:pos="8306"/>
        </w:tabs>
      </w:pPr>
      <w:hyperlink w:anchor="_Toc25978" w:history="1">
        <w:r>
          <w:rPr>
            <w:rFonts w:ascii="仿宋" w:eastAsia="仿宋" w:hAnsi="仿宋" w:cs="仿宋" w:hint="eastAsia"/>
            <w:lang w:eastAsia="zh-CN"/>
          </w:rPr>
          <w:t>(七)、机械设备安全保障措施</w:t>
        </w:r>
        <w:r>
          <w:tab/>
        </w:r>
        <w:r>
          <w:fldChar w:fldCharType="begin"/>
        </w:r>
        <w:r>
          <w:instrText xml:space="preserve"> PAGEREF _Toc25978 \h </w:instrText>
        </w:r>
        <w:r>
          <w:fldChar w:fldCharType="separate"/>
        </w:r>
        <w:r>
          <w:t>26</w:t>
        </w:r>
        <w:r>
          <w:fldChar w:fldCharType="end"/>
        </w:r>
      </w:hyperlink>
    </w:p>
    <w:p>
      <w:pPr>
        <w:pStyle w:val="TOC1"/>
        <w:tabs>
          <w:tab w:val="right" w:leader="dot" w:pos="8306"/>
        </w:tabs>
      </w:pPr>
      <w:hyperlink w:anchor="_Toc25378" w:history="1">
        <w:r>
          <w:rPr>
            <w:rFonts w:ascii="仿宋" w:eastAsia="仿宋" w:hAnsi="仿宋" w:cs="仿宋" w:hint="eastAsia"/>
            <w:lang w:eastAsia="zh-CN"/>
          </w:rPr>
          <w:t>八、海运货代项目人力资源培养与发展</w:t>
        </w:r>
        <w:r>
          <w:tab/>
        </w:r>
        <w:r>
          <w:fldChar w:fldCharType="begin"/>
        </w:r>
        <w:r>
          <w:instrText xml:space="preserve"> PAGEREF _Toc25378 \h </w:instrText>
        </w:r>
        <w:r>
          <w:fldChar w:fldCharType="separate"/>
        </w:r>
        <w:r>
          <w:t>27</w:t>
        </w:r>
        <w:r>
          <w:fldChar w:fldCharType="end"/>
        </w:r>
      </w:hyperlink>
    </w:p>
    <w:p>
      <w:pPr>
        <w:pStyle w:val="TOC2"/>
        <w:tabs>
          <w:tab w:val="right" w:leader="dot" w:pos="8306"/>
        </w:tabs>
      </w:pPr>
      <w:hyperlink w:anchor="_Toc30049" w:history="1">
        <w:r>
          <w:rPr>
            <w:rFonts w:ascii="仿宋" w:eastAsia="仿宋" w:hAnsi="仿宋" w:cs="仿宋" w:hint="eastAsia"/>
            <w:lang w:eastAsia="zh-CN"/>
          </w:rPr>
          <w:t>(一)、人才需求与规划</w:t>
        </w:r>
        <w:r>
          <w:tab/>
        </w:r>
        <w:r>
          <w:fldChar w:fldCharType="begin"/>
        </w:r>
        <w:r>
          <w:instrText xml:space="preserve"> PAGEREF _Toc30049 \h </w:instrText>
        </w:r>
        <w:r>
          <w:fldChar w:fldCharType="separate"/>
        </w:r>
        <w:r>
          <w:t>27</w:t>
        </w:r>
        <w:r>
          <w:fldChar w:fldCharType="end"/>
        </w:r>
      </w:hyperlink>
    </w:p>
    <w:p>
      <w:pPr>
        <w:pStyle w:val="TOC2"/>
        <w:tabs>
          <w:tab w:val="right" w:leader="dot" w:pos="8306"/>
        </w:tabs>
      </w:pPr>
      <w:hyperlink w:anchor="_Toc23922" w:history="1">
        <w:r>
          <w:rPr>
            <w:rFonts w:ascii="仿宋" w:eastAsia="仿宋" w:hAnsi="仿宋" w:cs="仿宋" w:hint="eastAsia"/>
            <w:lang w:eastAsia="zh-CN"/>
          </w:rPr>
          <w:t>(二)、培训与发展计划</w:t>
        </w:r>
        <w:r>
          <w:tab/>
        </w:r>
        <w:r>
          <w:fldChar w:fldCharType="begin"/>
        </w:r>
        <w:r>
          <w:instrText xml:space="preserve"> PAGEREF _Toc23922 \h </w:instrText>
        </w:r>
        <w:r>
          <w:fldChar w:fldCharType="separate"/>
        </w:r>
        <w:r>
          <w:t>28</w:t>
        </w:r>
        <w:r>
          <w:fldChar w:fldCharType="end"/>
        </w:r>
      </w:hyperlink>
    </w:p>
    <w:p>
      <w:pPr>
        <w:pStyle w:val="TOC1"/>
        <w:tabs>
          <w:tab w:val="right" w:leader="dot" w:pos="8306"/>
        </w:tabs>
      </w:pPr>
      <w:hyperlink w:anchor="_Toc18304" w:history="1">
        <w:r>
          <w:rPr>
            <w:rFonts w:ascii="仿宋" w:eastAsia="仿宋" w:hAnsi="仿宋" w:cs="仿宋" w:hint="eastAsia"/>
            <w:lang w:eastAsia="zh-CN"/>
          </w:rPr>
          <w:t>九、海运货代项目计划安排</w:t>
        </w:r>
        <w:r>
          <w:tab/>
        </w:r>
        <w:r>
          <w:fldChar w:fldCharType="begin"/>
        </w:r>
        <w:r>
          <w:instrText xml:space="preserve"> PAGEREF _Toc18304 \h </w:instrText>
        </w:r>
        <w:r>
          <w:fldChar w:fldCharType="separate"/>
        </w:r>
        <w:r>
          <w:t>29</w:t>
        </w:r>
        <w:r>
          <w:fldChar w:fldCharType="end"/>
        </w:r>
      </w:hyperlink>
    </w:p>
    <w:p>
      <w:pPr>
        <w:pStyle w:val="TOC2"/>
        <w:tabs>
          <w:tab w:val="right" w:leader="dot" w:pos="8306"/>
        </w:tabs>
      </w:pPr>
      <w:hyperlink w:anchor="_Toc26245" w:history="1">
        <w:r>
          <w:rPr>
            <w:rFonts w:ascii="仿宋" w:eastAsia="仿宋" w:hAnsi="仿宋" w:cs="仿宋" w:hint="eastAsia"/>
            <w:lang w:eastAsia="zh-CN"/>
          </w:rPr>
          <w:t>(一)、建设周期</w:t>
        </w:r>
        <w:r>
          <w:tab/>
        </w:r>
        <w:r>
          <w:fldChar w:fldCharType="begin"/>
        </w:r>
        <w:r>
          <w:instrText xml:space="preserve"> PAGEREF _Toc26245 \h </w:instrText>
        </w:r>
        <w:r>
          <w:fldChar w:fldCharType="separate"/>
        </w:r>
        <w:r>
          <w:t>29</w:t>
        </w:r>
        <w:r>
          <w:fldChar w:fldCharType="end"/>
        </w:r>
      </w:hyperlink>
    </w:p>
    <w:p>
      <w:pPr>
        <w:pStyle w:val="TOC2"/>
        <w:tabs>
          <w:tab w:val="right" w:leader="dot" w:pos="8306"/>
        </w:tabs>
      </w:pPr>
      <w:hyperlink w:anchor="_Toc26136" w:history="1">
        <w:r>
          <w:rPr>
            <w:rFonts w:ascii="仿宋" w:eastAsia="仿宋" w:hAnsi="仿宋" w:cs="仿宋" w:hint="eastAsia"/>
            <w:lang w:eastAsia="zh-CN"/>
          </w:rPr>
          <w:t>(二)、建设进度</w:t>
        </w:r>
        <w:r>
          <w:tab/>
        </w:r>
        <w:r>
          <w:fldChar w:fldCharType="begin"/>
        </w:r>
        <w:r>
          <w:instrText xml:space="preserve"> PAGEREF _Toc26136 \h </w:instrText>
        </w:r>
        <w:r>
          <w:fldChar w:fldCharType="separate"/>
        </w:r>
        <w:r>
          <w:t>29</w:t>
        </w:r>
        <w:r>
          <w:fldChar w:fldCharType="end"/>
        </w:r>
      </w:hyperlink>
    </w:p>
    <w:p>
      <w:pPr>
        <w:pStyle w:val="TOC2"/>
        <w:tabs>
          <w:tab w:val="right" w:leader="dot" w:pos="8306"/>
        </w:tabs>
      </w:pPr>
      <w:hyperlink w:anchor="_Toc13546" w:history="1">
        <w:r>
          <w:rPr>
            <w:rFonts w:ascii="仿宋" w:eastAsia="仿宋" w:hAnsi="仿宋" w:cs="仿宋" w:hint="eastAsia"/>
            <w:lang w:eastAsia="zh-CN"/>
          </w:rPr>
          <w:t>(三)、进度安排注意事项</w:t>
        </w:r>
        <w:r>
          <w:tab/>
        </w:r>
        <w:r>
          <w:fldChar w:fldCharType="begin"/>
        </w:r>
        <w:r>
          <w:instrText xml:space="preserve"> PAGEREF _Toc13546 \h </w:instrText>
        </w:r>
        <w:r>
          <w:fldChar w:fldCharType="separate"/>
        </w:r>
        <w:r>
          <w:t>30</w:t>
        </w:r>
        <w:r>
          <w:fldChar w:fldCharType="end"/>
        </w:r>
      </w:hyperlink>
    </w:p>
    <w:p>
      <w:pPr>
        <w:pStyle w:val="TOC2"/>
        <w:tabs>
          <w:tab w:val="right" w:leader="dot" w:pos="8306"/>
        </w:tabs>
      </w:pPr>
      <w:hyperlink w:anchor="_Toc30087" w:history="1">
        <w:r>
          <w:rPr>
            <w:rFonts w:ascii="仿宋" w:eastAsia="仿宋" w:hAnsi="仿宋" w:cs="仿宋" w:hint="eastAsia"/>
            <w:lang w:eastAsia="zh-CN"/>
          </w:rPr>
          <w:t>(四)、人力资源配置</w:t>
        </w:r>
        <w:r>
          <w:tab/>
        </w:r>
        <w:r>
          <w:fldChar w:fldCharType="begin"/>
        </w:r>
        <w:r>
          <w:instrText xml:space="preserve"> PAGEREF _Toc30087 \h </w:instrText>
        </w:r>
        <w:r>
          <w:fldChar w:fldCharType="separate"/>
        </w:r>
        <w:r>
          <w:t>32</w:t>
        </w:r>
        <w:r>
          <w:fldChar w:fldCharType="end"/>
        </w:r>
      </w:hyperlink>
    </w:p>
    <w:p>
      <w:pPr>
        <w:pStyle w:val="TOC1"/>
        <w:tabs>
          <w:tab w:val="right" w:leader="dot" w:pos="8306"/>
        </w:tabs>
      </w:pPr>
      <w:hyperlink w:anchor="_Toc11110" w:history="1">
        <w:r>
          <w:rPr>
            <w:rFonts w:ascii="仿宋" w:eastAsia="仿宋" w:hAnsi="仿宋" w:cs="仿宋" w:hint="eastAsia"/>
            <w:lang w:eastAsia="zh-CN"/>
          </w:rPr>
          <w:t>十、海运货代项目人力资源管理</w:t>
        </w:r>
        <w:r>
          <w:tab/>
        </w:r>
        <w:r>
          <w:fldChar w:fldCharType="begin"/>
        </w:r>
        <w:r>
          <w:instrText xml:space="preserve"> PAGEREF _Toc11110 \h </w:instrText>
        </w:r>
        <w:r>
          <w:fldChar w:fldCharType="separate"/>
        </w:r>
        <w:r>
          <w:t>33</w:t>
        </w:r>
        <w:r>
          <w:fldChar w:fldCharType="end"/>
        </w:r>
      </w:hyperlink>
    </w:p>
    <w:p>
      <w:pPr>
        <w:pStyle w:val="TOC2"/>
        <w:tabs>
          <w:tab w:val="right" w:leader="dot" w:pos="8306"/>
        </w:tabs>
      </w:pPr>
      <w:hyperlink w:anchor="_Toc26069" w:history="1">
        <w:r>
          <w:rPr>
            <w:rFonts w:ascii="仿宋" w:eastAsia="仿宋" w:hAnsi="仿宋" w:cs="仿宋" w:hint="eastAsia"/>
            <w:lang w:eastAsia="zh-CN"/>
          </w:rPr>
          <w:t>(一)、建立健全的预算管理制度</w:t>
        </w:r>
        <w:r>
          <w:tab/>
        </w:r>
        <w:r>
          <w:fldChar w:fldCharType="begin"/>
        </w:r>
        <w:r>
          <w:instrText xml:space="preserve"> PAGEREF _Toc26069 \h </w:instrText>
        </w:r>
        <w:r>
          <w:fldChar w:fldCharType="separate"/>
        </w:r>
        <w:r>
          <w:t>33</w:t>
        </w:r>
        <w:r>
          <w:fldChar w:fldCharType="end"/>
        </w:r>
      </w:hyperlink>
    </w:p>
    <w:p>
      <w:pPr>
        <w:pStyle w:val="TOC2"/>
        <w:tabs>
          <w:tab w:val="right" w:leader="dot" w:pos="8306"/>
        </w:tabs>
      </w:pPr>
      <w:hyperlink w:anchor="_Toc6358" w:history="1">
        <w:r>
          <w:rPr>
            <w:rFonts w:ascii="仿宋" w:eastAsia="仿宋" w:hAnsi="仿宋" w:cs="仿宋" w:hint="eastAsia"/>
            <w:lang w:eastAsia="zh-CN"/>
          </w:rPr>
          <w:t>(二)、加强资金流动监控</w:t>
        </w:r>
        <w:r>
          <w:tab/>
        </w:r>
        <w:r>
          <w:fldChar w:fldCharType="begin"/>
        </w:r>
        <w:r>
          <w:instrText xml:space="preserve"> PAGEREF _Toc6358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718" w:history="1">
        <w:r>
          <w:rPr>
            <w:rFonts w:ascii="仿宋" w:eastAsia="仿宋" w:hAnsi="仿宋" w:cs="仿宋" w:hint="eastAsia"/>
            <w:lang w:eastAsia="zh-CN"/>
          </w:rPr>
          <w:t>(三)、制定完善的风险控制机制</w:t>
        </w:r>
        <w:r>
          <w:tab/>
        </w:r>
        <w:r>
          <w:fldChar w:fldCharType="begin"/>
        </w:r>
        <w:r>
          <w:instrText xml:space="preserve"> PAGEREF _Toc13718 \h </w:instrText>
        </w:r>
        <w:r>
          <w:fldChar w:fldCharType="separate"/>
        </w:r>
        <w:r>
          <w:t>36</w:t>
        </w:r>
        <w:r>
          <w:fldChar w:fldCharType="end"/>
        </w:r>
      </w:hyperlink>
    </w:p>
    <w:p>
      <w:pPr>
        <w:pStyle w:val="TOC2"/>
        <w:tabs>
          <w:tab w:val="right" w:leader="dot" w:pos="8306"/>
        </w:tabs>
      </w:pPr>
      <w:hyperlink w:anchor="_Toc26625" w:history="1">
        <w:r>
          <w:rPr>
            <w:rFonts w:ascii="仿宋" w:eastAsia="仿宋" w:hAnsi="仿宋" w:cs="仿宋" w:hint="eastAsia"/>
            <w:lang w:eastAsia="zh-CN"/>
          </w:rPr>
          <w:t>(四)、优化成本管理</w:t>
        </w:r>
        <w:r>
          <w:tab/>
        </w:r>
        <w:r>
          <w:fldChar w:fldCharType="begin"/>
        </w:r>
        <w:r>
          <w:instrText xml:space="preserve"> PAGEREF _Toc26625 \h </w:instrText>
        </w:r>
        <w:r>
          <w:fldChar w:fldCharType="separate"/>
        </w:r>
        <w:r>
          <w:t>37</w:t>
        </w:r>
        <w:r>
          <w:fldChar w:fldCharType="end"/>
        </w:r>
      </w:hyperlink>
    </w:p>
    <w:p>
      <w:pPr>
        <w:pStyle w:val="TOC1"/>
        <w:tabs>
          <w:tab w:val="right" w:leader="dot" w:pos="8306"/>
        </w:tabs>
      </w:pPr>
      <w:hyperlink w:anchor="_Toc30958" w:history="1">
        <w:r>
          <w:rPr>
            <w:rFonts w:ascii="仿宋" w:eastAsia="仿宋" w:hAnsi="仿宋" w:cs="仿宋" w:hint="eastAsia"/>
            <w:lang w:eastAsia="zh-CN"/>
          </w:rPr>
          <w:t>十一、海运货代项目投资规划</w:t>
        </w:r>
        <w:r>
          <w:tab/>
        </w:r>
        <w:r>
          <w:fldChar w:fldCharType="begin"/>
        </w:r>
        <w:r>
          <w:instrText xml:space="preserve"> PAGEREF _Toc30958 \h </w:instrText>
        </w:r>
        <w:r>
          <w:fldChar w:fldCharType="separate"/>
        </w:r>
        <w:r>
          <w:t>38</w:t>
        </w:r>
        <w:r>
          <w:fldChar w:fldCharType="end"/>
        </w:r>
      </w:hyperlink>
    </w:p>
    <w:p>
      <w:pPr>
        <w:pStyle w:val="TOC2"/>
        <w:tabs>
          <w:tab w:val="right" w:leader="dot" w:pos="8306"/>
        </w:tabs>
      </w:pPr>
      <w:hyperlink w:anchor="_Toc18185" w:history="1">
        <w:r>
          <w:rPr>
            <w:rFonts w:ascii="仿宋" w:eastAsia="仿宋" w:hAnsi="仿宋" w:cs="仿宋" w:hint="eastAsia"/>
            <w:lang w:eastAsia="zh-CN"/>
          </w:rPr>
          <w:t>(一)、海运货代项目总投资估算</w:t>
        </w:r>
        <w:r>
          <w:tab/>
        </w:r>
        <w:r>
          <w:fldChar w:fldCharType="begin"/>
        </w:r>
        <w:r>
          <w:instrText xml:space="preserve"> PAGEREF _Toc18185 \h </w:instrText>
        </w:r>
        <w:r>
          <w:fldChar w:fldCharType="separate"/>
        </w:r>
        <w:r>
          <w:t>38</w:t>
        </w:r>
        <w:r>
          <w:fldChar w:fldCharType="end"/>
        </w:r>
      </w:hyperlink>
    </w:p>
    <w:p>
      <w:pPr>
        <w:pStyle w:val="TOC2"/>
        <w:tabs>
          <w:tab w:val="right" w:leader="dot" w:pos="8306"/>
        </w:tabs>
      </w:pPr>
      <w:hyperlink w:anchor="_Toc11715" w:history="1">
        <w:r>
          <w:rPr>
            <w:rFonts w:ascii="仿宋" w:eastAsia="仿宋" w:hAnsi="仿宋" w:cs="仿宋" w:hint="eastAsia"/>
            <w:lang w:eastAsia="zh-CN"/>
          </w:rPr>
          <w:t>(二)、资金筹措</w:t>
        </w:r>
        <w:r>
          <w:tab/>
        </w:r>
        <w:r>
          <w:fldChar w:fldCharType="begin"/>
        </w:r>
        <w:r>
          <w:instrText xml:space="preserve"> PAGEREF _Toc11715 \h </w:instrText>
        </w:r>
        <w:r>
          <w:fldChar w:fldCharType="separate"/>
        </w:r>
        <w:r>
          <w:t>39</w:t>
        </w:r>
        <w:r>
          <w:fldChar w:fldCharType="end"/>
        </w:r>
      </w:hyperlink>
    </w:p>
    <w:p>
      <w:pPr>
        <w:pStyle w:val="TOC1"/>
        <w:tabs>
          <w:tab w:val="right" w:leader="dot" w:pos="8306"/>
        </w:tabs>
      </w:pPr>
      <w:hyperlink w:anchor="_Toc19296" w:history="1">
        <w:r>
          <w:rPr>
            <w:rFonts w:ascii="仿宋" w:eastAsia="仿宋" w:hAnsi="仿宋" w:cs="仿宋" w:hint="eastAsia"/>
            <w:lang w:eastAsia="zh-CN"/>
          </w:rPr>
          <w:t>十二、海运货代项目经营效益</w:t>
        </w:r>
        <w:r>
          <w:tab/>
        </w:r>
        <w:r>
          <w:fldChar w:fldCharType="begin"/>
        </w:r>
        <w:r>
          <w:instrText xml:space="preserve"> PAGEREF _Toc19296 \h </w:instrText>
        </w:r>
        <w:r>
          <w:fldChar w:fldCharType="separate"/>
        </w:r>
        <w:r>
          <w:t>40</w:t>
        </w:r>
        <w:r>
          <w:fldChar w:fldCharType="end"/>
        </w:r>
      </w:hyperlink>
    </w:p>
    <w:p>
      <w:pPr>
        <w:pStyle w:val="TOC2"/>
        <w:tabs>
          <w:tab w:val="right" w:leader="dot" w:pos="8306"/>
        </w:tabs>
      </w:pPr>
      <w:hyperlink w:anchor="_Toc28250" w:history="1">
        <w:r>
          <w:rPr>
            <w:rFonts w:ascii="仿宋" w:eastAsia="仿宋" w:hAnsi="仿宋" w:cs="仿宋" w:hint="eastAsia"/>
            <w:lang w:eastAsia="zh-CN"/>
          </w:rPr>
          <w:t>(一)、经济评价财务测算</w:t>
        </w:r>
        <w:r>
          <w:tab/>
        </w:r>
        <w:r>
          <w:fldChar w:fldCharType="begin"/>
        </w:r>
        <w:r>
          <w:instrText xml:space="preserve"> PAGEREF _Toc28250 \h </w:instrText>
        </w:r>
        <w:r>
          <w:fldChar w:fldCharType="separate"/>
        </w:r>
        <w:r>
          <w:t>40</w:t>
        </w:r>
        <w:r>
          <w:fldChar w:fldCharType="end"/>
        </w:r>
      </w:hyperlink>
    </w:p>
    <w:p>
      <w:pPr>
        <w:pStyle w:val="TOC2"/>
        <w:tabs>
          <w:tab w:val="right" w:leader="dot" w:pos="8306"/>
        </w:tabs>
      </w:pPr>
      <w:hyperlink w:anchor="_Toc32362" w:history="1">
        <w:r>
          <w:rPr>
            <w:rFonts w:ascii="仿宋" w:eastAsia="仿宋" w:hAnsi="仿宋" w:cs="仿宋" w:hint="eastAsia"/>
            <w:lang w:eastAsia="zh-CN"/>
          </w:rPr>
          <w:t>(二)、海运货代项目盈利能力分析</w:t>
        </w:r>
        <w:r>
          <w:tab/>
        </w:r>
        <w:r>
          <w:fldChar w:fldCharType="begin"/>
        </w:r>
        <w:r>
          <w:instrText xml:space="preserve"> PAGEREF _Toc32362 \h </w:instrText>
        </w:r>
        <w:r>
          <w:fldChar w:fldCharType="separate"/>
        </w:r>
        <w:r>
          <w:t>41</w:t>
        </w:r>
        <w:r>
          <w:fldChar w:fldCharType="end"/>
        </w:r>
      </w:hyperlink>
    </w:p>
    <w:p>
      <w:pPr>
        <w:pStyle w:val="TOC1"/>
        <w:tabs>
          <w:tab w:val="right" w:leader="dot" w:pos="8306"/>
        </w:tabs>
      </w:pPr>
      <w:hyperlink w:anchor="_Toc24047" w:history="1">
        <w:r>
          <w:rPr>
            <w:rFonts w:ascii="仿宋" w:eastAsia="仿宋" w:hAnsi="仿宋" w:cs="仿宋" w:hint="eastAsia"/>
            <w:lang w:eastAsia="zh-CN"/>
          </w:rPr>
          <w:t>十三、利益相关者分析与沟通计划</w:t>
        </w:r>
        <w:r>
          <w:tab/>
        </w:r>
        <w:r>
          <w:fldChar w:fldCharType="begin"/>
        </w:r>
        <w:r>
          <w:instrText xml:space="preserve"> PAGEREF _Toc24047 \h </w:instrText>
        </w:r>
        <w:r>
          <w:fldChar w:fldCharType="separate"/>
        </w:r>
        <w:r>
          <w:t>42</w:t>
        </w:r>
        <w:r>
          <w:fldChar w:fldCharType="end"/>
        </w:r>
      </w:hyperlink>
    </w:p>
    <w:p>
      <w:pPr>
        <w:pStyle w:val="TOC2"/>
        <w:tabs>
          <w:tab w:val="right" w:leader="dot" w:pos="8306"/>
        </w:tabs>
      </w:pPr>
      <w:hyperlink w:anchor="_Toc24631" w:history="1">
        <w:r>
          <w:rPr>
            <w:rFonts w:ascii="仿宋" w:eastAsia="仿宋" w:hAnsi="仿宋" w:cs="仿宋" w:hint="eastAsia"/>
            <w:lang w:eastAsia="zh-CN"/>
          </w:rPr>
          <w:t>(一)、利益相关者分析</w:t>
        </w:r>
        <w:r>
          <w:tab/>
        </w:r>
        <w:r>
          <w:fldChar w:fldCharType="begin"/>
        </w:r>
        <w:r>
          <w:instrText xml:space="preserve"> PAGEREF _Toc24631 \h </w:instrText>
        </w:r>
        <w:r>
          <w:fldChar w:fldCharType="separate"/>
        </w:r>
        <w:r>
          <w:t>42</w:t>
        </w:r>
        <w:r>
          <w:fldChar w:fldCharType="end"/>
        </w:r>
      </w:hyperlink>
    </w:p>
    <w:p>
      <w:pPr>
        <w:pStyle w:val="TOC2"/>
        <w:tabs>
          <w:tab w:val="right" w:leader="dot" w:pos="8306"/>
        </w:tabs>
      </w:pPr>
      <w:hyperlink w:anchor="_Toc18188" w:history="1">
        <w:r>
          <w:rPr>
            <w:rFonts w:ascii="仿宋" w:eastAsia="仿宋" w:hAnsi="仿宋" w:cs="仿宋" w:hint="eastAsia"/>
            <w:lang w:eastAsia="zh-CN"/>
          </w:rPr>
          <w:t>(二)、沟通计划</w:t>
        </w:r>
        <w:r>
          <w:tab/>
        </w:r>
        <w:r>
          <w:fldChar w:fldCharType="begin"/>
        </w:r>
        <w:r>
          <w:instrText xml:space="preserve"> PAGEREF _Toc18188 \h </w:instrText>
        </w:r>
        <w:r>
          <w:fldChar w:fldCharType="separate"/>
        </w:r>
        <w:r>
          <w:t>43</w:t>
        </w:r>
        <w:r>
          <w:fldChar w:fldCharType="end"/>
        </w:r>
      </w:hyperlink>
    </w:p>
    <w:p>
      <w:pPr>
        <w:pStyle w:val="TOC1"/>
        <w:tabs>
          <w:tab w:val="right" w:leader="dot" w:pos="8306"/>
        </w:tabs>
      </w:pPr>
      <w:hyperlink w:anchor="_Toc6389" w:history="1">
        <w:r>
          <w:rPr>
            <w:rFonts w:ascii="仿宋" w:eastAsia="仿宋" w:hAnsi="仿宋" w:cs="仿宋" w:hint="eastAsia"/>
            <w:lang w:eastAsia="zh-CN"/>
          </w:rPr>
          <w:t>十四、海运货代项目变更管理</w:t>
        </w:r>
        <w:r>
          <w:tab/>
        </w:r>
        <w:r>
          <w:fldChar w:fldCharType="begin"/>
        </w:r>
        <w:r>
          <w:instrText xml:space="preserve"> PAGEREF _Toc6389 \h </w:instrText>
        </w:r>
        <w:r>
          <w:fldChar w:fldCharType="separate"/>
        </w:r>
        <w:r>
          <w:t>45</w:t>
        </w:r>
        <w:r>
          <w:fldChar w:fldCharType="end"/>
        </w:r>
      </w:hyperlink>
    </w:p>
    <w:p>
      <w:pPr>
        <w:pStyle w:val="TOC2"/>
        <w:tabs>
          <w:tab w:val="right" w:leader="dot" w:pos="8306"/>
        </w:tabs>
      </w:pPr>
      <w:hyperlink w:anchor="_Toc25008" w:history="1">
        <w:r>
          <w:rPr>
            <w:rFonts w:ascii="仿宋" w:eastAsia="仿宋" w:hAnsi="仿宋" w:cs="仿宋" w:hint="eastAsia"/>
            <w:lang w:eastAsia="zh-CN"/>
          </w:rPr>
          <w:t>(一)、变更申请与评估</w:t>
        </w:r>
        <w:r>
          <w:tab/>
        </w:r>
        <w:r>
          <w:fldChar w:fldCharType="begin"/>
        </w:r>
        <w:r>
          <w:instrText xml:space="preserve"> PAGEREF _Toc25008 \h </w:instrText>
        </w:r>
        <w:r>
          <w:fldChar w:fldCharType="separate"/>
        </w:r>
        <w:r>
          <w:t>45</w:t>
        </w:r>
        <w:r>
          <w:fldChar w:fldCharType="end"/>
        </w:r>
      </w:hyperlink>
    </w:p>
    <w:p>
      <w:pPr>
        <w:pStyle w:val="TOC2"/>
        <w:tabs>
          <w:tab w:val="right" w:leader="dot" w:pos="8306"/>
        </w:tabs>
      </w:pPr>
      <w:hyperlink w:anchor="_Toc5900" w:history="1">
        <w:r>
          <w:rPr>
            <w:rFonts w:ascii="仿宋" w:eastAsia="仿宋" w:hAnsi="仿宋" w:cs="仿宋" w:hint="eastAsia"/>
            <w:lang w:eastAsia="zh-CN"/>
          </w:rPr>
          <w:t>(二)、变更实施与控制</w:t>
        </w:r>
        <w:r>
          <w:tab/>
        </w:r>
        <w:r>
          <w:fldChar w:fldCharType="begin"/>
        </w:r>
        <w:r>
          <w:instrText xml:space="preserve"> PAGEREF _Toc5900 \h </w:instrText>
        </w:r>
        <w:r>
          <w:fldChar w:fldCharType="separate"/>
        </w:r>
        <w:r>
          <w:t>45</w:t>
        </w:r>
        <w:r>
          <w:fldChar w:fldCharType="end"/>
        </w:r>
      </w:hyperlink>
    </w:p>
    <w:p>
      <w:pPr>
        <w:pStyle w:val="TOC1"/>
        <w:tabs>
          <w:tab w:val="right" w:leader="dot" w:pos="8306"/>
        </w:tabs>
      </w:pPr>
      <w:hyperlink w:anchor="_Toc10111" w:history="1">
        <w:r>
          <w:rPr>
            <w:rFonts w:ascii="仿宋" w:eastAsia="仿宋" w:hAnsi="仿宋" w:cs="仿宋" w:hint="eastAsia"/>
            <w:lang w:eastAsia="zh-CN"/>
          </w:rPr>
          <w:t>十五、海运货代项目工程方案分析</w:t>
        </w:r>
        <w:r>
          <w:tab/>
        </w:r>
        <w:r>
          <w:fldChar w:fldCharType="begin"/>
        </w:r>
        <w:r>
          <w:instrText xml:space="preserve"> PAGEREF _Toc10111 \h </w:instrText>
        </w:r>
        <w:r>
          <w:fldChar w:fldCharType="separate"/>
        </w:r>
        <w:r>
          <w:t>46</w:t>
        </w:r>
        <w:r>
          <w:fldChar w:fldCharType="end"/>
        </w:r>
      </w:hyperlink>
    </w:p>
    <w:p>
      <w:pPr>
        <w:pStyle w:val="TOC2"/>
        <w:tabs>
          <w:tab w:val="right" w:leader="dot" w:pos="8306"/>
        </w:tabs>
      </w:pPr>
      <w:hyperlink w:anchor="_Toc1794" w:history="1">
        <w:r>
          <w:rPr>
            <w:rFonts w:ascii="仿宋" w:eastAsia="仿宋" w:hAnsi="仿宋" w:cs="仿宋" w:hint="eastAsia"/>
            <w:lang w:eastAsia="zh-CN"/>
          </w:rPr>
          <w:t>(一)、建筑工程设计原则</w:t>
        </w:r>
        <w:r>
          <w:tab/>
        </w:r>
        <w:r>
          <w:fldChar w:fldCharType="begin"/>
        </w:r>
        <w:r>
          <w:instrText xml:space="preserve"> PAGEREF _Toc1794 \h </w:instrText>
        </w:r>
        <w:r>
          <w:fldChar w:fldCharType="separate"/>
        </w:r>
        <w:r>
          <w:t>46</w:t>
        </w:r>
        <w:r>
          <w:fldChar w:fldCharType="end"/>
        </w:r>
      </w:hyperlink>
    </w:p>
    <w:p>
      <w:pPr>
        <w:pStyle w:val="TOC2"/>
        <w:tabs>
          <w:tab w:val="right" w:leader="dot" w:pos="8306"/>
        </w:tabs>
      </w:pPr>
      <w:hyperlink w:anchor="_Toc3727" w:history="1">
        <w:r>
          <w:rPr>
            <w:rFonts w:ascii="仿宋" w:eastAsia="仿宋" w:hAnsi="仿宋" w:cs="仿宋" w:hint="eastAsia"/>
            <w:lang w:eastAsia="zh-CN"/>
          </w:rPr>
          <w:t>(二)、土建工程建设指标</w:t>
        </w:r>
        <w:r>
          <w:tab/>
        </w:r>
        <w:r>
          <w:fldChar w:fldCharType="begin"/>
        </w:r>
        <w:r>
          <w:instrText xml:space="preserve"> PAGEREF _Toc3727 \h </w:instrText>
        </w:r>
        <w:r>
          <w:fldChar w:fldCharType="separate"/>
        </w:r>
        <w:r>
          <w:t>49</w:t>
        </w:r>
        <w:r>
          <w:fldChar w:fldCharType="end"/>
        </w:r>
      </w:hyperlink>
    </w:p>
    <w:p>
      <w:pPr>
        <w:pStyle w:val="TOC1"/>
        <w:tabs>
          <w:tab w:val="right" w:leader="dot" w:pos="8306"/>
        </w:tabs>
      </w:pPr>
      <w:hyperlink w:anchor="_Toc15258" w:history="1">
        <w:r>
          <w:rPr>
            <w:rFonts w:ascii="仿宋" w:eastAsia="仿宋" w:hAnsi="仿宋" w:cs="仿宋" w:hint="eastAsia"/>
            <w:lang w:eastAsia="zh-CN"/>
          </w:rPr>
          <w:t>十六、供应链管理</w:t>
        </w:r>
        <w:r>
          <w:tab/>
        </w:r>
        <w:r>
          <w:fldChar w:fldCharType="begin"/>
        </w:r>
        <w:r>
          <w:instrText xml:space="preserve"> PAGEREF _Toc15258 \h </w:instrText>
        </w:r>
        <w:r>
          <w:fldChar w:fldCharType="separate"/>
        </w:r>
        <w:r>
          <w:t>51</w:t>
        </w:r>
        <w:r>
          <w:fldChar w:fldCharType="end"/>
        </w:r>
      </w:hyperlink>
    </w:p>
    <w:p>
      <w:pPr>
        <w:pStyle w:val="TOC2"/>
        <w:tabs>
          <w:tab w:val="right" w:leader="dot" w:pos="8306"/>
        </w:tabs>
      </w:pPr>
      <w:hyperlink w:anchor="_Toc1939" w:history="1">
        <w:r>
          <w:rPr>
            <w:rFonts w:ascii="仿宋" w:eastAsia="仿宋" w:hAnsi="仿宋" w:cs="仿宋" w:hint="eastAsia"/>
            <w:lang w:eastAsia="zh-CN"/>
          </w:rPr>
          <w:t>(一)、供应链战略规划</w:t>
        </w:r>
        <w:r>
          <w:tab/>
        </w:r>
        <w:r>
          <w:fldChar w:fldCharType="begin"/>
        </w:r>
        <w:r>
          <w:instrText xml:space="preserve"> PAGEREF _Toc1939 \h </w:instrText>
        </w:r>
        <w:r>
          <w:fldChar w:fldCharType="separate"/>
        </w:r>
        <w:r>
          <w:t>51</w:t>
        </w:r>
        <w:r>
          <w:fldChar w:fldCharType="end"/>
        </w:r>
      </w:hyperlink>
    </w:p>
    <w:p>
      <w:pPr>
        <w:pStyle w:val="TOC2"/>
        <w:tabs>
          <w:tab w:val="right" w:leader="dot" w:pos="8306"/>
        </w:tabs>
      </w:pPr>
      <w:hyperlink w:anchor="_Toc4042" w:history="1">
        <w:r>
          <w:rPr>
            <w:rFonts w:ascii="仿宋" w:eastAsia="仿宋" w:hAnsi="仿宋" w:cs="仿宋" w:hint="eastAsia"/>
            <w:lang w:eastAsia="zh-CN"/>
          </w:rPr>
          <w:t>(二)、供应商选择与合作</w:t>
        </w:r>
        <w:r>
          <w:tab/>
        </w:r>
        <w:r>
          <w:fldChar w:fldCharType="begin"/>
        </w:r>
        <w:r>
          <w:instrText xml:space="preserve"> PAGEREF _Toc4042 \h </w:instrText>
        </w:r>
        <w:r>
          <w:fldChar w:fldCharType="separate"/>
        </w:r>
        <w:r>
          <w:t>52</w:t>
        </w:r>
        <w:r>
          <w:fldChar w:fldCharType="end"/>
        </w:r>
      </w:hyperlink>
    </w:p>
    <w:p>
      <w:pPr>
        <w:pStyle w:val="TOC2"/>
        <w:tabs>
          <w:tab w:val="right" w:leader="dot" w:pos="8306"/>
        </w:tabs>
      </w:pPr>
      <w:hyperlink w:anchor="_Toc17012" w:history="1">
        <w:r>
          <w:rPr>
            <w:rFonts w:ascii="仿宋" w:eastAsia="仿宋" w:hAnsi="仿宋" w:cs="仿宋" w:hint="eastAsia"/>
            <w:lang w:eastAsia="zh-CN"/>
          </w:rPr>
          <w:t>(三)、物流与库存管理</w:t>
        </w:r>
        <w:r>
          <w:tab/>
        </w:r>
        <w:r>
          <w:fldChar w:fldCharType="begin"/>
        </w:r>
        <w:r>
          <w:instrText xml:space="preserve"> PAGEREF _Toc17012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7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465"/>
      <w:r>
        <w:rPr>
          <w:rFonts w:ascii="仿宋" w:eastAsia="仿宋" w:hAnsi="仿宋" w:cs="仿宋" w:hint="eastAsia"/>
          <w:sz w:val="28"/>
          <w:lang w:eastAsia="zh-CN"/>
        </w:rPr>
        <w:t>一、海运货代项目绩效评估</w:t>
      </w:r>
      <w:bookmarkEnd w:id="2"/>
    </w:p>
    <w:p>
      <w:pPr>
        <w:pStyle w:val="Heading2"/>
        <w:rPr>
          <w:rFonts w:ascii="仿宋" w:eastAsia="仿宋" w:hAnsi="仿宋" w:cs="仿宋" w:hint="eastAsia"/>
          <w:lang w:eastAsia="zh-CN"/>
        </w:rPr>
      </w:pPr>
      <w:bookmarkStart w:id="3" w:name="_Toc24872"/>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海运货代项目中，我们设计了一套全面的绩效评估指标，以确保海运货代项目的可控和成功交付。这些指标跨足海运货代项目目标、成本、进度和质量等多个维度，为我们提供了全面洞察海运货代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目标达成率是我们关注的首要指标。我们设定了明确的目标，并通过定期监测和评估，迅速发现并应对潜在的目标偏差。这为海运货代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成本绩效是另一个核心关注点。通过实际成本与预算成本的对比分析，我们深入了解成本差异的原因，及时调整资源分配，保持海运货代项目在经济效益方面的合理水平。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进度作为关键的绩效指标之一，得到了精心的关注。我们制定了详细的海运货代项目进度计划，并设立了进度符合度指标，确保实际进度与计划进度保持一致。这使我们能够快速发现和解决潜在的进度问题，保持海运货代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海运货代项目绩效的不可或缺的一环。我们引入了一系列的质量标准和客户满意度指标，以确保海运货代项目交付的成果在质量上达到或超越预期水平。通过持续监测这些指标，我们努力提升海运货代项目整体质量水平，为海运货代项目的成功交付提供有力保障。通过这些科学且全面的绩效评估，我们能够更好地引导海运货代项目的持续改进，确保海运货代项目目标的顺利达成。</w:t>
      </w:r>
    </w:p>
    <w:p>
      <w:pPr>
        <w:pStyle w:val="Heading2"/>
        <w:ind w:firstLine="560" w:firstLineChars="200"/>
        <w:rPr>
          <w:rFonts w:ascii="仿宋" w:eastAsia="仿宋" w:hAnsi="仿宋" w:cs="仿宋" w:hint="eastAsia"/>
          <w:sz w:val="28"/>
          <w:lang w:eastAsia="zh-CN"/>
        </w:rPr>
      </w:pPr>
      <w:bookmarkStart w:id="4" w:name="_Toc244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绩效评估是海运货代项目中的关键环节，为确保海运货代项目达到预期目标，我们采用了多层次、多维度的绩效评估方法。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海运货代项目的战略目标对齐，确保每个决策和行动都与海运货代项目整体目标保持一致。团队会定期召开战略对齐会议，审视当前工作与海运货代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海运货代项目进度、质量、成本和风险等方面。这些指标通过数据收集和分析，为海运货代项目管理团队提供了客观的评估依据。例如，我们通过海运货代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绩效评估不仅仅停留在海运货代项目内部，还考虑了海运货代项目对外部环境的影响。我们定期进行干系人满意度调查，以了解各利益相关方对海运货代项目的期望和满意度，并及时做出调整。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这种多层次、多角度的绩效评估方法，使得我们能够全面了解海运货代项目的运行状态，及时做出调整，确保海运货代项目在不断变化的环境中保持稳健前行。</w:t>
      </w:r>
    </w:p>
    <w:p>
      <w:pPr>
        <w:pStyle w:val="Heading2"/>
        <w:ind w:firstLine="560" w:firstLineChars="200"/>
        <w:rPr>
          <w:rFonts w:ascii="仿宋" w:eastAsia="仿宋" w:hAnsi="仿宋" w:cs="仿宋" w:hint="eastAsia"/>
          <w:sz w:val="28"/>
          <w:lang w:eastAsia="zh-CN"/>
        </w:rPr>
      </w:pPr>
      <w:bookmarkStart w:id="5" w:name="_Toc28258"/>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为了确保海运货代项目的有效管理和不断优化，我们采用了精心设计的绩效评估周期。这个周期旨在实现灵活、实时和全面的评估，以适应海运货代项目执行中的各种挑战。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海运货代项目的不同需求，分为短期、中期和长期。短期评估关注每个迭代或工作周期，以及时发现和解决当前任务中的问题。中期评估涵盖几个迭代，深入了解整体海运货代项目的趋势和性能。长期评估则着眼于整个海运货代项目阶段，确保海运货代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海运货代项目管理工具和协作平台，团队成员能够随时更新和分享海运货代项目数据。这种实时性的反馈机制使我们能够及时察觉潜在问题，快速调整，保持海运货代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海运货代项目的决策制定密不可分。每个周期的海运货代项目回顾会议成为集体总结经验、识别问题深层次原因并找到创新解决方案的平台。这种定期的反思与调整机制使海运货代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7275"/>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8312"/>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海运货代项目的主要产品是XXXX，预计年产值为XXX万元。这一产品在市场中占据着重要的地位，其广泛的应用范围使得该海运货代项目的市场前景非常广阔。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海运货代项目的xxx产品作为重要的原材料之一，将在多个领域发挥关键作用。其在建筑、交通、能源等方面的广泛应用将为整个产业链提供强大的支持，形成产业协同效应。海运货代项目的年产值XXX万XXX万XXX万万元不仅反映了其在市场上的巨大潜力，更预示着它对国民经济的积极贡献。这种关联度高、涉及面广的产业关系，使得该海运货代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32727"/>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总征地面积为XXXX平方米，相当于约XX.XX亩，其中净用地面积为XXXX平方米，红线范围内相当于约XX.XX亩。这一用地规模充分考虑了海运货代项目的建设需求，保障了海运货代项目在合适的空间内得以充分发展。海运货代项目规划的总建筑面积为XXXX平方米，其中主体工程建设占XXXX平方米，计容建筑面积达XXXX平方米。预计建筑工程的投资将达到XXXX万元，为海运货代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计划购置的设备共计XXXX台（套），设备购置费用为XXXX万元。这一设备购置计划充分考虑到海运货代项目的生产需求和技术要求，确保了海运货代项目在生产运营中具备先进的技术装备和高效的生产能力。设备的合理配置将为海运货代项目的正常运作和未来的产能提升奠定坚实基础。</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计划总投资为XXXX万元，预计年实现营业收入为XXXX万元。这一产能规模的设定旨在确保海运货代项目能够在投资与回报之间取得平衡，实现长期可持续的发展。海运货代项目的总投资充分考虑到各个方面的需求，包括用地建设、设备购置等多个环节，以确保海运货代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7466"/>
      <w:r>
        <w:rPr>
          <w:rFonts w:ascii="仿宋" w:eastAsia="仿宋" w:hAnsi="仿宋" w:cs="仿宋" w:hint="eastAsia"/>
          <w:sz w:val="28"/>
          <w:lang w:eastAsia="zh-CN"/>
        </w:rPr>
        <w:t>三、海运货代项目建设背景及必要性分析</w:t>
      </w:r>
      <w:bookmarkEnd w:id="9"/>
    </w:p>
    <w:p>
      <w:pPr>
        <w:pStyle w:val="Heading2"/>
        <w:rPr>
          <w:rFonts w:ascii="仿宋" w:eastAsia="仿宋" w:hAnsi="仿宋" w:cs="仿宋" w:hint="eastAsia"/>
          <w:lang w:eastAsia="zh-CN"/>
        </w:rPr>
      </w:pPr>
      <w:bookmarkStart w:id="10" w:name="_Toc30605"/>
      <w:r>
        <w:rPr>
          <w:rFonts w:ascii="仿宋" w:eastAsia="仿宋" w:hAnsi="仿宋" w:cs="仿宋" w:hint="eastAsia"/>
          <w:lang w:eastAsia="zh-CN"/>
        </w:rPr>
        <w:t>(一)、海运货代项目背景分析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海运货代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海运货代项目在这个潮流中的定位。同时，我们将关注行业内涌现的新兴机遇，以便海运货代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海运货代项目提供了强大的发展动力。我们将聚焦于行业内最新的技术发展趋势，包括但不限于人工智能、大数据分析、物联网等领域。通过深度的技术研究，我们将确保海运货代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海运货代项目发展的源泉。我们将投入更多的精力对市场需求进行深入剖析，超越表面的需求，深入挖掘潜在的市场痛点和机遇。通过对市场需求的细致了解，海运货代项目将更有针对性地设计解决方案，满足市场的多样化需求，从而更好地促进海运货代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海运货代项目战略至关重要。我们将对竞争态势进行更为深入的分析，包括但不限于市场份额、产品特点、客户满意度等多个维度。通过深度的竞争分析，海运货代项目将能够更准确地把握市场脉搏，制定具有竞争力的海运货代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行业内的法规和政策环境对海运货代项目的发展具有直接的影响。我们将进行更为全面的法规和政策分析，了解行业发展中的潜在法律风险和合规挑战。通过充分了解和遵守相关法规，海运货代项目将确保在法律框架内合法合规运营，为海运货代项目的稳健发展提供有力支持。</w:t>
      </w:r>
    </w:p>
    <w:p>
      <w:pPr>
        <w:pStyle w:val="Heading2"/>
        <w:ind w:firstLine="560" w:firstLineChars="200"/>
        <w:rPr>
          <w:rFonts w:ascii="仿宋" w:eastAsia="仿宋" w:hAnsi="仿宋" w:cs="仿宋" w:hint="eastAsia"/>
          <w:sz w:val="28"/>
          <w:lang w:eastAsia="zh-CN"/>
        </w:rPr>
      </w:pPr>
      <w:bookmarkStart w:id="11" w:name="_Toc25410"/>
      <w:r>
        <w:rPr>
          <w:rFonts w:ascii="仿宋" w:eastAsia="仿宋" w:hAnsi="仿宋" w:cs="仿宋" w:hint="eastAsia"/>
          <w:sz w:val="28"/>
          <w:lang w:eastAsia="zh-CN"/>
        </w:rPr>
        <w:t>(二)、海运货代项目建设必要性分析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建设的迫切性源于对行业发展趋势的深刻洞察。我们正处于一个行业变革的时代，科技创新、数字化转型成为企业发展的关键动力。海运货代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建设不仅仅是为了跟上潮流，更是为了通过技术创新推动企业的持续发展。通过引入先进的技术和解决方案，海运货代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海运货代项目的建设成为必然选择，通过提高产品质量、拓展服务领域，从而在竞争中获得更多的机会。海运货代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海运货代项目建设的必要性体现在对客户需求更精准的满足。通过海运货代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建设的背后是对企业持续创新的追求。只有通过不断创新，企业才能在竞争中立于不败之地。海运货代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4780"/>
      <w:r>
        <w:rPr>
          <w:rFonts w:ascii="仿宋" w:eastAsia="仿宋" w:hAnsi="仿宋" w:cs="仿宋" w:hint="eastAsia"/>
          <w:sz w:val="28"/>
          <w:lang w:eastAsia="zh-CN"/>
        </w:rPr>
        <w:t>四、海运货代项目建设单位说明</w:t>
      </w:r>
      <w:bookmarkEnd w:id="12"/>
    </w:p>
    <w:p>
      <w:pPr>
        <w:pStyle w:val="Heading2"/>
        <w:rPr>
          <w:rFonts w:ascii="仿宋" w:eastAsia="仿宋" w:hAnsi="仿宋" w:cs="仿宋" w:hint="eastAsia"/>
          <w:lang w:eastAsia="zh-CN"/>
        </w:rPr>
      </w:pPr>
      <w:bookmarkStart w:id="13" w:name="_Toc2800"/>
      <w:r>
        <w:rPr>
          <w:rFonts w:ascii="仿宋" w:eastAsia="仿宋" w:hAnsi="仿宋" w:cs="仿宋" w:hint="eastAsia"/>
          <w:lang w:eastAsia="zh-CN"/>
        </w:rPr>
        <w:t>(一)、海运货代项目承办单位基本情况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29980"/>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海运货代项目承办单位的XXXX，我们着眼于实现可持续的经济效益。通过技术创新和解决方案的提供，公司预计在海运货代项目执行期间将获得可观的收入增长。这一收入来源主要包括海运货代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同时，我们注重成本控制和效率提升，以确保海运货代项目的可持续盈利。透过精细的管理和资源优化，公司期望实现海运货代项目利润最大化。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海运货代项目实施进行全面的投资评估，包括海运货代项目启动阶段的资金投入和后续运营成本。通过对海运货代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海运货代项目实施过程中具备足够的资金流动性，公司将进行详尽的现金流分析。这包括资金需求的合理预测、海运货代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18996"/>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875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的技术管理特点体现在其创新导向。通过引入最先进的技术趋势和解决方案，海运货代项目致力于提升科技含量、提高质量和效率水平。这意味着我们将采用最新的工具和方法，确保海运货代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海运货代项目技术管理的显著特征。通过整合不同领域的技术资源，我们实现了跨学科的协同工作。这有助于优化技术架构，提高整体效能。此外，整合性策略还促进了不同技术团队之间的紧密沟通和高效合作，确保海运货代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海运货代项目所采用的技术。通过不断优化技术方案，海运货代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海运货代项目团队将在海运货代项目初期识别可能的技术风险，并采取相应的预防和应对措施。通过建立健全的风险评估机制，海运货代项目能够在实施过程中及时发现并解决潜在的技术问题，保障海运货代项目技术实施的平稳进行。</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通过这些独特的技术管理特点，我们确信在海运货代项目中，技术将成为海运货代项目成功的有力支持。这一深度剖析揭示了技术管理在海运货代项目实施中的关键作用，为海运货代项目的技术基础奠定了坚实的基础。</w:t>
      </w:r>
    </w:p>
    <w:p>
      <w:pPr>
        <w:pStyle w:val="Heading2"/>
        <w:ind w:firstLine="560" w:firstLineChars="200"/>
        <w:rPr>
          <w:rFonts w:ascii="仿宋" w:eastAsia="仿宋" w:hAnsi="仿宋" w:cs="仿宋" w:hint="eastAsia"/>
          <w:sz w:val="28"/>
          <w:lang w:eastAsia="zh-CN"/>
        </w:rPr>
      </w:pPr>
      <w:bookmarkStart w:id="17" w:name="_Toc25966"/>
      <w:r>
        <w:rPr>
          <w:rFonts w:ascii="仿宋" w:eastAsia="仿宋" w:hAnsi="仿宋" w:cs="仿宋" w:hint="eastAsia"/>
          <w:sz w:val="28"/>
          <w:lang w:eastAsia="zh-CN"/>
        </w:rPr>
        <w:t>(二)、海运货代项目工艺技术设计方案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海运货代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海运货代项目将严格按照相关行业规范要求进行组织。通过有效控制产品质量，海运货代项目将致力于为顾客提供优质的海运货代项目产品和良好的服务。这体现了海运货代项目对于生产活动合规性和质量标准的高度重视，为海运货代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海运货代项目注重生态效益和清洁生产原则。海运货代项目建设将紧密结合地方特色经济发展，与社会经济发展规划和区域环境保护规划方案相协调一致。通过与当地区域自然生态系统的结合，海运货代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产品方面，海运货代项目产品具有多样化的客户需求和个性化的特点。因此，海运货代项目产品规格品种多样，且单批生产数量较小。为满足这一特点，海运货代项目承办单位将建设先进的柔性制造生产线。通过广泛应用柔性制造技术，海运货代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海运货代项目采用的技术具有较高的技术含量和自动化水平，处于国内先进水平。这一技术选用不仅体现了对生产效率、质量和环境友好性的高标准要求，同时为海运货代项目的可持续发展奠定了坚实的基础。</w:t>
      </w:r>
    </w:p>
    <w:p>
      <w:pPr>
        <w:pStyle w:val="Heading2"/>
        <w:ind w:firstLine="560" w:firstLineChars="200"/>
        <w:rPr>
          <w:rFonts w:ascii="仿宋" w:eastAsia="仿宋" w:hAnsi="仿宋" w:cs="仿宋" w:hint="eastAsia"/>
          <w:sz w:val="28"/>
          <w:lang w:eastAsia="zh-CN"/>
        </w:rPr>
      </w:pPr>
      <w:bookmarkStart w:id="18" w:name="_Toc18309"/>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为确保海运货代项目的高效生产和技术实施，我们制定了一套精心设计的设备选型方案，以满足海运货代项目生产、质量和环保的要求。该方案的主要特点如下：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海运货代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针对海运货代项目产品的多样性和小批量生产的特点，我们将建设柔性制造生产线。通过在设备选型中考虑柔性制造技术，可以灵活应对不同产品规格和生产需求，实现生产线的高度灵活性和适应性。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13705"/>
      <w:r>
        <w:rPr>
          <w:rFonts w:ascii="仿宋" w:eastAsia="仿宋" w:hAnsi="仿宋" w:cs="仿宋" w:hint="eastAsia"/>
          <w:sz w:val="28"/>
          <w:lang w:eastAsia="zh-CN"/>
        </w:rPr>
        <w:t>六、海运货代项目文档管理</w:t>
      </w:r>
      <w:bookmarkEnd w:id="19"/>
    </w:p>
    <w:p>
      <w:pPr>
        <w:pStyle w:val="Heading2"/>
        <w:rPr>
          <w:rFonts w:ascii="仿宋" w:eastAsia="仿宋" w:hAnsi="仿宋" w:cs="仿宋" w:hint="eastAsia"/>
          <w:lang w:eastAsia="zh-CN"/>
        </w:rPr>
      </w:pPr>
      <w:bookmarkStart w:id="20" w:name="_Toc1813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海运货代项目高度重视文档的质量和准确性，以支持海运货代项目的各项活动和决策。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https://d.book118.com/366240131104010102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海运货代项目规划设计方案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554DE3"/>
    <w:rsid w:val="5C554D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624013110401010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2024-03-05T00:59:00Z</dcterms:created>
  <dcterms:modified xsi:type="dcterms:W3CDTF">2024-03-05T00:59:17Z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35B9EA83F0F04E149BC12DCB336503DD_11</vt:lpwstr>
  </property>
  <property fmtid="{D5CDD505-2E9C-101B-9397-08002B2CF9AE}" pid="3" name="KSOProductBuildVer">
    <vt:lpwstr>2052-12.1.0.16388</vt:lpwstr>
  </property>
</Properties>
</file>