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0" w:history="1">
        <w:r>
          <w:rPr>
            <w:rFonts w:ascii="仿宋" w:eastAsia="仿宋" w:hAnsi="仿宋" w:cs="仿宋" w:hint="eastAsia"/>
            <w:lang w:eastAsia="zh-CN"/>
          </w:rPr>
          <w:t>概论</w:t>
        </w:r>
        <w:r>
          <w:tab/>
        </w:r>
        <w:r>
          <w:fldChar w:fldCharType="begin"/>
        </w:r>
        <w:r>
          <w:instrText xml:space="preserve"> PAGEREF _Toc26340 \h </w:instrText>
        </w:r>
        <w:r>
          <w:fldChar w:fldCharType="separate"/>
        </w:r>
        <w:r>
          <w:t>3</w:t>
        </w:r>
        <w:r>
          <w:fldChar w:fldCharType="end"/>
        </w:r>
      </w:hyperlink>
    </w:p>
    <w:p>
      <w:pPr>
        <w:pStyle w:val="TOC1"/>
        <w:tabs>
          <w:tab w:val="right" w:leader="dot" w:pos="8306"/>
        </w:tabs>
      </w:pPr>
      <w:hyperlink w:anchor="_Toc12716" w:history="1">
        <w:r>
          <w:rPr>
            <w:rFonts w:ascii="仿宋" w:eastAsia="仿宋" w:hAnsi="仿宋" w:cs="仿宋" w:hint="eastAsia"/>
            <w:lang w:eastAsia="zh-CN"/>
          </w:rPr>
          <w:t>一、工艺说明</w:t>
        </w:r>
        <w:r>
          <w:tab/>
        </w:r>
        <w:r>
          <w:fldChar w:fldCharType="begin"/>
        </w:r>
        <w:r>
          <w:instrText xml:space="preserve"> PAGEREF _Toc12716 \h </w:instrText>
        </w:r>
        <w:r>
          <w:fldChar w:fldCharType="separate"/>
        </w:r>
        <w:r>
          <w:t>3</w:t>
        </w:r>
        <w:r>
          <w:fldChar w:fldCharType="end"/>
        </w:r>
      </w:hyperlink>
    </w:p>
    <w:p>
      <w:pPr>
        <w:pStyle w:val="TOC2"/>
        <w:tabs>
          <w:tab w:val="right" w:leader="dot" w:pos="8306"/>
        </w:tabs>
      </w:pPr>
      <w:hyperlink w:anchor="_Toc3921" w:history="1">
        <w:r>
          <w:rPr>
            <w:rFonts w:ascii="仿宋" w:eastAsia="仿宋" w:hAnsi="仿宋" w:cs="仿宋" w:hint="eastAsia"/>
            <w:lang w:eastAsia="zh-CN"/>
          </w:rPr>
          <w:t>(一)、技术管理特点</w:t>
        </w:r>
        <w:r>
          <w:tab/>
        </w:r>
        <w:r>
          <w:fldChar w:fldCharType="begin"/>
        </w:r>
        <w:r>
          <w:instrText xml:space="preserve"> PAGEREF _Toc3921 \h </w:instrText>
        </w:r>
        <w:r>
          <w:fldChar w:fldCharType="separate"/>
        </w:r>
        <w:r>
          <w:t>3</w:t>
        </w:r>
        <w:r>
          <w:fldChar w:fldCharType="end"/>
        </w:r>
      </w:hyperlink>
    </w:p>
    <w:p>
      <w:pPr>
        <w:pStyle w:val="TOC2"/>
        <w:tabs>
          <w:tab w:val="right" w:leader="dot" w:pos="8306"/>
        </w:tabs>
      </w:pPr>
      <w:hyperlink w:anchor="_Toc1368" w:history="1">
        <w:r>
          <w:rPr>
            <w:rFonts w:ascii="仿宋" w:eastAsia="仿宋" w:hAnsi="仿宋" w:cs="仿宋" w:hint="eastAsia"/>
            <w:lang w:eastAsia="zh-CN"/>
          </w:rPr>
          <w:t>(二)、绝缘漆项目工艺技术设计方案</w:t>
        </w:r>
        <w:r>
          <w:tab/>
        </w:r>
        <w:r>
          <w:fldChar w:fldCharType="begin"/>
        </w:r>
        <w:r>
          <w:instrText xml:space="preserve"> PAGEREF _Toc1368 \h </w:instrText>
        </w:r>
        <w:r>
          <w:fldChar w:fldCharType="separate"/>
        </w:r>
        <w:r>
          <w:t>4</w:t>
        </w:r>
        <w:r>
          <w:fldChar w:fldCharType="end"/>
        </w:r>
      </w:hyperlink>
    </w:p>
    <w:p>
      <w:pPr>
        <w:pStyle w:val="TOC2"/>
        <w:tabs>
          <w:tab w:val="right" w:leader="dot" w:pos="8306"/>
        </w:tabs>
      </w:pPr>
      <w:hyperlink w:anchor="_Toc23436" w:history="1">
        <w:r>
          <w:rPr>
            <w:rFonts w:ascii="仿宋" w:eastAsia="仿宋" w:hAnsi="仿宋" w:cs="仿宋" w:hint="eastAsia"/>
            <w:lang w:eastAsia="zh-CN"/>
          </w:rPr>
          <w:t>(三)、设备选型方案</w:t>
        </w:r>
        <w:r>
          <w:tab/>
        </w:r>
        <w:r>
          <w:fldChar w:fldCharType="begin"/>
        </w:r>
        <w:r>
          <w:instrText xml:space="preserve"> PAGEREF _Toc23436 \h </w:instrText>
        </w:r>
        <w:r>
          <w:fldChar w:fldCharType="separate"/>
        </w:r>
        <w:r>
          <w:t>5</w:t>
        </w:r>
        <w:r>
          <w:fldChar w:fldCharType="end"/>
        </w:r>
      </w:hyperlink>
    </w:p>
    <w:p>
      <w:pPr>
        <w:pStyle w:val="TOC1"/>
        <w:tabs>
          <w:tab w:val="right" w:leader="dot" w:pos="8306"/>
        </w:tabs>
      </w:pPr>
      <w:hyperlink w:anchor="_Toc16518" w:history="1">
        <w:r>
          <w:rPr>
            <w:rFonts w:ascii="仿宋" w:eastAsia="仿宋" w:hAnsi="仿宋" w:cs="仿宋" w:hint="eastAsia"/>
            <w:lang w:eastAsia="zh-CN"/>
          </w:rPr>
          <w:t>二、绝缘漆项目可持续发展</w:t>
        </w:r>
        <w:r>
          <w:tab/>
        </w:r>
        <w:r>
          <w:fldChar w:fldCharType="begin"/>
        </w:r>
        <w:r>
          <w:instrText xml:space="preserve"> PAGEREF _Toc16518 \h </w:instrText>
        </w:r>
        <w:r>
          <w:fldChar w:fldCharType="separate"/>
        </w:r>
        <w:r>
          <w:t>7</w:t>
        </w:r>
        <w:r>
          <w:fldChar w:fldCharType="end"/>
        </w:r>
      </w:hyperlink>
    </w:p>
    <w:p>
      <w:pPr>
        <w:pStyle w:val="TOC2"/>
        <w:tabs>
          <w:tab w:val="right" w:leader="dot" w:pos="8306"/>
        </w:tabs>
      </w:pPr>
      <w:hyperlink w:anchor="_Toc27019" w:history="1">
        <w:r>
          <w:rPr>
            <w:rFonts w:ascii="仿宋" w:eastAsia="仿宋" w:hAnsi="仿宋" w:cs="仿宋" w:hint="eastAsia"/>
            <w:lang w:eastAsia="zh-CN"/>
          </w:rPr>
          <w:t>(一)、可持续战略与实践</w:t>
        </w:r>
        <w:r>
          <w:tab/>
        </w:r>
        <w:r>
          <w:fldChar w:fldCharType="begin"/>
        </w:r>
        <w:r>
          <w:instrText xml:space="preserve"> PAGEREF _Toc27019 \h </w:instrText>
        </w:r>
        <w:r>
          <w:fldChar w:fldCharType="separate"/>
        </w:r>
        <w:r>
          <w:t>7</w:t>
        </w:r>
        <w:r>
          <w:fldChar w:fldCharType="end"/>
        </w:r>
      </w:hyperlink>
    </w:p>
    <w:p>
      <w:pPr>
        <w:pStyle w:val="TOC2"/>
        <w:tabs>
          <w:tab w:val="right" w:leader="dot" w:pos="8306"/>
        </w:tabs>
      </w:pPr>
      <w:hyperlink w:anchor="_Toc31377" w:history="1">
        <w:r>
          <w:rPr>
            <w:rFonts w:ascii="仿宋" w:eastAsia="仿宋" w:hAnsi="仿宋" w:cs="仿宋" w:hint="eastAsia"/>
            <w:lang w:eastAsia="zh-CN"/>
          </w:rPr>
          <w:t>(二)、环保与社会责任</w:t>
        </w:r>
        <w:r>
          <w:tab/>
        </w:r>
        <w:r>
          <w:fldChar w:fldCharType="begin"/>
        </w:r>
        <w:r>
          <w:instrText xml:space="preserve"> PAGEREF _Toc31377 \h </w:instrText>
        </w:r>
        <w:r>
          <w:fldChar w:fldCharType="separate"/>
        </w:r>
        <w:r>
          <w:t>7</w:t>
        </w:r>
        <w:r>
          <w:fldChar w:fldCharType="end"/>
        </w:r>
      </w:hyperlink>
    </w:p>
    <w:p>
      <w:pPr>
        <w:pStyle w:val="TOC1"/>
        <w:tabs>
          <w:tab w:val="right" w:leader="dot" w:pos="8306"/>
        </w:tabs>
      </w:pPr>
      <w:hyperlink w:anchor="_Toc10101" w:history="1">
        <w:r>
          <w:rPr>
            <w:rFonts w:ascii="仿宋" w:eastAsia="仿宋" w:hAnsi="仿宋" w:cs="仿宋" w:hint="eastAsia"/>
            <w:lang w:eastAsia="zh-CN"/>
          </w:rPr>
          <w:t>三、绝缘漆项目建设背景及必要性分析</w:t>
        </w:r>
        <w:r>
          <w:tab/>
        </w:r>
        <w:r>
          <w:fldChar w:fldCharType="begin"/>
        </w:r>
        <w:r>
          <w:instrText xml:space="preserve"> PAGEREF _Toc10101 \h </w:instrText>
        </w:r>
        <w:r>
          <w:fldChar w:fldCharType="separate"/>
        </w:r>
        <w:r>
          <w:t>8</w:t>
        </w:r>
        <w:r>
          <w:fldChar w:fldCharType="end"/>
        </w:r>
      </w:hyperlink>
    </w:p>
    <w:p>
      <w:pPr>
        <w:pStyle w:val="TOC2"/>
        <w:tabs>
          <w:tab w:val="right" w:leader="dot" w:pos="8306"/>
        </w:tabs>
      </w:pPr>
      <w:hyperlink w:anchor="_Toc13398" w:history="1">
        <w:r>
          <w:rPr>
            <w:rFonts w:ascii="仿宋" w:eastAsia="仿宋" w:hAnsi="仿宋" w:cs="仿宋" w:hint="eastAsia"/>
            <w:lang w:eastAsia="zh-CN"/>
          </w:rPr>
          <w:t>(一)、绝缘漆项目背景分析</w:t>
        </w:r>
        <w:r>
          <w:tab/>
        </w:r>
        <w:r>
          <w:fldChar w:fldCharType="begin"/>
        </w:r>
        <w:r>
          <w:instrText xml:space="preserve"> PAGEREF _Toc13398 \h </w:instrText>
        </w:r>
        <w:r>
          <w:fldChar w:fldCharType="separate"/>
        </w:r>
        <w:r>
          <w:t>8</w:t>
        </w:r>
        <w:r>
          <w:fldChar w:fldCharType="end"/>
        </w:r>
      </w:hyperlink>
    </w:p>
    <w:p>
      <w:pPr>
        <w:pStyle w:val="TOC2"/>
        <w:tabs>
          <w:tab w:val="right" w:leader="dot" w:pos="8306"/>
        </w:tabs>
      </w:pPr>
      <w:hyperlink w:anchor="_Toc30906" w:history="1">
        <w:r>
          <w:rPr>
            <w:rFonts w:ascii="仿宋" w:eastAsia="仿宋" w:hAnsi="仿宋" w:cs="仿宋" w:hint="eastAsia"/>
            <w:lang w:eastAsia="zh-CN"/>
          </w:rPr>
          <w:t>(二)、绝缘漆项目建设必要性分析</w:t>
        </w:r>
        <w:r>
          <w:tab/>
        </w:r>
        <w:r>
          <w:fldChar w:fldCharType="begin"/>
        </w:r>
        <w:r>
          <w:instrText xml:space="preserve"> PAGEREF _Toc30906 \h </w:instrText>
        </w:r>
        <w:r>
          <w:fldChar w:fldCharType="separate"/>
        </w:r>
        <w:r>
          <w:t>10</w:t>
        </w:r>
        <w:r>
          <w:fldChar w:fldCharType="end"/>
        </w:r>
      </w:hyperlink>
    </w:p>
    <w:p>
      <w:pPr>
        <w:pStyle w:val="TOC1"/>
        <w:tabs>
          <w:tab w:val="right" w:leader="dot" w:pos="8306"/>
        </w:tabs>
      </w:pPr>
      <w:hyperlink w:anchor="_Toc14695" w:history="1">
        <w:r>
          <w:rPr>
            <w:rFonts w:ascii="仿宋" w:eastAsia="仿宋" w:hAnsi="仿宋" w:cs="仿宋" w:hint="eastAsia"/>
            <w:lang w:eastAsia="zh-CN"/>
          </w:rPr>
          <w:t>四、市场分析、调研</w:t>
        </w:r>
        <w:r>
          <w:tab/>
        </w:r>
        <w:r>
          <w:fldChar w:fldCharType="begin"/>
        </w:r>
        <w:r>
          <w:instrText xml:space="preserve"> PAGEREF _Toc14695 \h </w:instrText>
        </w:r>
        <w:r>
          <w:fldChar w:fldCharType="separate"/>
        </w:r>
        <w:r>
          <w:t>11</w:t>
        </w:r>
        <w:r>
          <w:fldChar w:fldCharType="end"/>
        </w:r>
      </w:hyperlink>
    </w:p>
    <w:p>
      <w:pPr>
        <w:pStyle w:val="TOC2"/>
        <w:tabs>
          <w:tab w:val="right" w:leader="dot" w:pos="8306"/>
        </w:tabs>
      </w:pPr>
      <w:hyperlink w:anchor="_Toc8448" w:history="1">
        <w:r>
          <w:rPr>
            <w:rFonts w:ascii="仿宋" w:eastAsia="仿宋" w:hAnsi="仿宋" w:cs="仿宋" w:hint="eastAsia"/>
            <w:lang w:eastAsia="zh-CN"/>
          </w:rPr>
          <w:t>(一)、绝缘漆行业分析</w:t>
        </w:r>
        <w:r>
          <w:tab/>
        </w:r>
        <w:r>
          <w:fldChar w:fldCharType="begin"/>
        </w:r>
        <w:r>
          <w:instrText xml:space="preserve"> PAGEREF _Toc8448 \h </w:instrText>
        </w:r>
        <w:r>
          <w:fldChar w:fldCharType="separate"/>
        </w:r>
        <w:r>
          <w:t>11</w:t>
        </w:r>
        <w:r>
          <w:fldChar w:fldCharType="end"/>
        </w:r>
      </w:hyperlink>
    </w:p>
    <w:p>
      <w:pPr>
        <w:pStyle w:val="TOC2"/>
        <w:tabs>
          <w:tab w:val="right" w:leader="dot" w:pos="8306"/>
        </w:tabs>
      </w:pPr>
      <w:hyperlink w:anchor="_Toc13257" w:history="1">
        <w:r>
          <w:rPr>
            <w:rFonts w:ascii="仿宋" w:eastAsia="仿宋" w:hAnsi="仿宋" w:cs="仿宋" w:hint="eastAsia"/>
            <w:lang w:eastAsia="zh-CN"/>
          </w:rPr>
          <w:t>(二)、绝缘漆市场分析预测</w:t>
        </w:r>
        <w:r>
          <w:tab/>
        </w:r>
        <w:r>
          <w:fldChar w:fldCharType="begin"/>
        </w:r>
        <w:r>
          <w:instrText xml:space="preserve"> PAGEREF _Toc13257 \h </w:instrText>
        </w:r>
        <w:r>
          <w:fldChar w:fldCharType="separate"/>
        </w:r>
        <w:r>
          <w:t>12</w:t>
        </w:r>
        <w:r>
          <w:fldChar w:fldCharType="end"/>
        </w:r>
      </w:hyperlink>
    </w:p>
    <w:p>
      <w:pPr>
        <w:pStyle w:val="TOC1"/>
        <w:tabs>
          <w:tab w:val="right" w:leader="dot" w:pos="8306"/>
        </w:tabs>
      </w:pPr>
      <w:hyperlink w:anchor="_Toc2914" w:history="1">
        <w:r>
          <w:rPr>
            <w:rFonts w:ascii="仿宋" w:eastAsia="仿宋" w:hAnsi="仿宋" w:cs="仿宋" w:hint="eastAsia"/>
            <w:lang w:eastAsia="zh-CN"/>
          </w:rPr>
          <w:t>五、绝缘漆项目文档管理</w:t>
        </w:r>
        <w:r>
          <w:tab/>
        </w:r>
        <w:r>
          <w:fldChar w:fldCharType="begin"/>
        </w:r>
        <w:r>
          <w:instrText xml:space="preserve"> PAGEREF _Toc2914 \h </w:instrText>
        </w:r>
        <w:r>
          <w:fldChar w:fldCharType="separate"/>
        </w:r>
        <w:r>
          <w:t>13</w:t>
        </w:r>
        <w:r>
          <w:fldChar w:fldCharType="end"/>
        </w:r>
      </w:hyperlink>
    </w:p>
    <w:p>
      <w:pPr>
        <w:pStyle w:val="TOC2"/>
        <w:tabs>
          <w:tab w:val="right" w:leader="dot" w:pos="8306"/>
        </w:tabs>
      </w:pPr>
      <w:hyperlink w:anchor="_Toc20135" w:history="1">
        <w:r>
          <w:rPr>
            <w:rFonts w:ascii="仿宋" w:eastAsia="仿宋" w:hAnsi="仿宋" w:cs="仿宋" w:hint="eastAsia"/>
            <w:lang w:eastAsia="zh-CN"/>
          </w:rPr>
          <w:t>(一)、文档编制与审查</w:t>
        </w:r>
        <w:r>
          <w:tab/>
        </w:r>
        <w:r>
          <w:fldChar w:fldCharType="begin"/>
        </w:r>
        <w:r>
          <w:instrText xml:space="preserve"> PAGEREF _Toc20135 \h </w:instrText>
        </w:r>
        <w:r>
          <w:fldChar w:fldCharType="separate"/>
        </w:r>
        <w:r>
          <w:t>13</w:t>
        </w:r>
        <w:r>
          <w:fldChar w:fldCharType="end"/>
        </w:r>
      </w:hyperlink>
    </w:p>
    <w:p>
      <w:pPr>
        <w:pStyle w:val="TOC2"/>
        <w:tabs>
          <w:tab w:val="right" w:leader="dot" w:pos="8306"/>
        </w:tabs>
      </w:pPr>
      <w:hyperlink w:anchor="_Toc30941" w:history="1">
        <w:r>
          <w:rPr>
            <w:rFonts w:ascii="仿宋" w:eastAsia="仿宋" w:hAnsi="仿宋" w:cs="仿宋" w:hint="eastAsia"/>
            <w:lang w:eastAsia="zh-CN"/>
          </w:rPr>
          <w:t>(二)、文档发布与分发</w:t>
        </w:r>
        <w:r>
          <w:tab/>
        </w:r>
        <w:r>
          <w:fldChar w:fldCharType="begin"/>
        </w:r>
        <w:r>
          <w:instrText xml:space="preserve"> PAGEREF _Toc30941 \h </w:instrText>
        </w:r>
        <w:r>
          <w:fldChar w:fldCharType="separate"/>
        </w:r>
        <w:r>
          <w:t>14</w:t>
        </w:r>
        <w:r>
          <w:fldChar w:fldCharType="end"/>
        </w:r>
      </w:hyperlink>
    </w:p>
    <w:p>
      <w:pPr>
        <w:pStyle w:val="TOC2"/>
        <w:tabs>
          <w:tab w:val="right" w:leader="dot" w:pos="8306"/>
        </w:tabs>
      </w:pPr>
      <w:hyperlink w:anchor="_Toc26528" w:history="1">
        <w:r>
          <w:rPr>
            <w:rFonts w:ascii="仿宋" w:eastAsia="仿宋" w:hAnsi="仿宋" w:cs="仿宋" w:hint="eastAsia"/>
            <w:lang w:eastAsia="zh-CN"/>
          </w:rPr>
          <w:t>(三)、文档存档与归档</w:t>
        </w:r>
        <w:r>
          <w:tab/>
        </w:r>
        <w:r>
          <w:fldChar w:fldCharType="begin"/>
        </w:r>
        <w:r>
          <w:instrText xml:space="preserve"> PAGEREF _Toc26528 \h </w:instrText>
        </w:r>
        <w:r>
          <w:fldChar w:fldCharType="separate"/>
        </w:r>
        <w:r>
          <w:t>15</w:t>
        </w:r>
        <w:r>
          <w:fldChar w:fldCharType="end"/>
        </w:r>
      </w:hyperlink>
    </w:p>
    <w:p>
      <w:pPr>
        <w:pStyle w:val="TOC1"/>
        <w:tabs>
          <w:tab w:val="right" w:leader="dot" w:pos="8306"/>
        </w:tabs>
      </w:pPr>
      <w:hyperlink w:anchor="_Toc14038" w:history="1">
        <w:r>
          <w:rPr>
            <w:rFonts w:ascii="仿宋" w:eastAsia="仿宋" w:hAnsi="仿宋" w:cs="仿宋" w:hint="eastAsia"/>
            <w:lang w:eastAsia="zh-CN"/>
          </w:rPr>
          <w:t>六、产品规划分析</w:t>
        </w:r>
        <w:r>
          <w:tab/>
        </w:r>
        <w:r>
          <w:fldChar w:fldCharType="begin"/>
        </w:r>
        <w:r>
          <w:instrText xml:space="preserve"> PAGEREF _Toc14038 \h </w:instrText>
        </w:r>
        <w:r>
          <w:fldChar w:fldCharType="separate"/>
        </w:r>
        <w:r>
          <w:t>16</w:t>
        </w:r>
        <w:r>
          <w:fldChar w:fldCharType="end"/>
        </w:r>
      </w:hyperlink>
    </w:p>
    <w:p>
      <w:pPr>
        <w:pStyle w:val="TOC2"/>
        <w:tabs>
          <w:tab w:val="right" w:leader="dot" w:pos="8306"/>
        </w:tabs>
      </w:pPr>
      <w:hyperlink w:anchor="_Toc2979" w:history="1">
        <w:r>
          <w:rPr>
            <w:rFonts w:ascii="仿宋" w:eastAsia="仿宋" w:hAnsi="仿宋" w:cs="仿宋" w:hint="eastAsia"/>
            <w:lang w:eastAsia="zh-CN"/>
          </w:rPr>
          <w:t>(一)、产品规划</w:t>
        </w:r>
        <w:r>
          <w:tab/>
        </w:r>
        <w:r>
          <w:fldChar w:fldCharType="begin"/>
        </w:r>
        <w:r>
          <w:instrText xml:space="preserve"> PAGEREF _Toc2979 \h </w:instrText>
        </w:r>
        <w:r>
          <w:fldChar w:fldCharType="separate"/>
        </w:r>
        <w:r>
          <w:t>16</w:t>
        </w:r>
        <w:r>
          <w:fldChar w:fldCharType="end"/>
        </w:r>
      </w:hyperlink>
    </w:p>
    <w:p>
      <w:pPr>
        <w:pStyle w:val="TOC2"/>
        <w:tabs>
          <w:tab w:val="right" w:leader="dot" w:pos="8306"/>
        </w:tabs>
      </w:pPr>
      <w:hyperlink w:anchor="_Toc18208" w:history="1">
        <w:r>
          <w:rPr>
            <w:rFonts w:ascii="仿宋" w:eastAsia="仿宋" w:hAnsi="仿宋" w:cs="仿宋" w:hint="eastAsia"/>
            <w:lang w:eastAsia="zh-CN"/>
          </w:rPr>
          <w:t>(二)、建设规模</w:t>
        </w:r>
        <w:r>
          <w:tab/>
        </w:r>
        <w:r>
          <w:fldChar w:fldCharType="begin"/>
        </w:r>
        <w:r>
          <w:instrText xml:space="preserve"> PAGEREF _Toc18208 \h </w:instrText>
        </w:r>
        <w:r>
          <w:fldChar w:fldCharType="separate"/>
        </w:r>
        <w:r>
          <w:t>17</w:t>
        </w:r>
        <w:r>
          <w:fldChar w:fldCharType="end"/>
        </w:r>
      </w:hyperlink>
    </w:p>
    <w:p>
      <w:pPr>
        <w:pStyle w:val="TOC1"/>
        <w:tabs>
          <w:tab w:val="right" w:leader="dot" w:pos="8306"/>
        </w:tabs>
      </w:pPr>
      <w:hyperlink w:anchor="_Toc9068" w:history="1">
        <w:r>
          <w:rPr>
            <w:rFonts w:ascii="仿宋" w:eastAsia="仿宋" w:hAnsi="仿宋" w:cs="仿宋" w:hint="eastAsia"/>
            <w:lang w:eastAsia="zh-CN"/>
          </w:rPr>
          <w:t>七、绝缘漆项目财务管理</w:t>
        </w:r>
        <w:r>
          <w:tab/>
        </w:r>
        <w:r>
          <w:fldChar w:fldCharType="begin"/>
        </w:r>
        <w:r>
          <w:instrText xml:space="preserve"> PAGEREF _Toc9068 \h </w:instrText>
        </w:r>
        <w:r>
          <w:fldChar w:fldCharType="separate"/>
        </w:r>
        <w:r>
          <w:t>18</w:t>
        </w:r>
        <w:r>
          <w:fldChar w:fldCharType="end"/>
        </w:r>
      </w:hyperlink>
    </w:p>
    <w:p>
      <w:pPr>
        <w:pStyle w:val="TOC2"/>
        <w:tabs>
          <w:tab w:val="right" w:leader="dot" w:pos="8306"/>
        </w:tabs>
      </w:pPr>
      <w:hyperlink w:anchor="_Toc27888" w:history="1">
        <w:r>
          <w:rPr>
            <w:rFonts w:ascii="仿宋" w:eastAsia="仿宋" w:hAnsi="仿宋" w:cs="仿宋" w:hint="eastAsia"/>
            <w:lang w:eastAsia="zh-CN"/>
          </w:rPr>
          <w:t>(一)、资金需求大</w:t>
        </w:r>
        <w:r>
          <w:tab/>
        </w:r>
        <w:r>
          <w:fldChar w:fldCharType="begin"/>
        </w:r>
        <w:r>
          <w:instrText xml:space="preserve"> PAGEREF _Toc27888 \h </w:instrText>
        </w:r>
        <w:r>
          <w:fldChar w:fldCharType="separate"/>
        </w:r>
        <w:r>
          <w:t>18</w:t>
        </w:r>
        <w:r>
          <w:fldChar w:fldCharType="end"/>
        </w:r>
      </w:hyperlink>
    </w:p>
    <w:p>
      <w:pPr>
        <w:pStyle w:val="TOC2"/>
        <w:tabs>
          <w:tab w:val="right" w:leader="dot" w:pos="8306"/>
        </w:tabs>
      </w:pPr>
      <w:hyperlink w:anchor="_Toc5405" w:history="1">
        <w:r>
          <w:rPr>
            <w:rFonts w:ascii="仿宋" w:eastAsia="仿宋" w:hAnsi="仿宋" w:cs="仿宋" w:hint="eastAsia"/>
            <w:lang w:eastAsia="zh-CN"/>
          </w:rPr>
          <w:t>(二)、研发周期长</w:t>
        </w:r>
        <w:r>
          <w:tab/>
        </w:r>
        <w:r>
          <w:fldChar w:fldCharType="begin"/>
        </w:r>
        <w:r>
          <w:instrText xml:space="preserve"> PAGEREF _Toc5405 \h </w:instrText>
        </w:r>
        <w:r>
          <w:fldChar w:fldCharType="separate"/>
        </w:r>
        <w:r>
          <w:t>19</w:t>
        </w:r>
        <w:r>
          <w:fldChar w:fldCharType="end"/>
        </w:r>
      </w:hyperlink>
    </w:p>
    <w:p>
      <w:pPr>
        <w:pStyle w:val="TOC2"/>
        <w:tabs>
          <w:tab w:val="right" w:leader="dot" w:pos="8306"/>
        </w:tabs>
      </w:pPr>
      <w:hyperlink w:anchor="_Toc28311" w:history="1">
        <w:r>
          <w:rPr>
            <w:rFonts w:ascii="仿宋" w:eastAsia="仿宋" w:hAnsi="仿宋" w:cs="仿宋" w:hint="eastAsia"/>
            <w:lang w:eastAsia="zh-CN"/>
          </w:rPr>
          <w:t>(三)、市场风险大</w:t>
        </w:r>
        <w:r>
          <w:tab/>
        </w:r>
        <w:r>
          <w:fldChar w:fldCharType="begin"/>
        </w:r>
        <w:r>
          <w:instrText xml:space="preserve"> PAGEREF _Toc28311 \h </w:instrText>
        </w:r>
        <w:r>
          <w:fldChar w:fldCharType="separate"/>
        </w:r>
        <w:r>
          <w:t>20</w:t>
        </w:r>
        <w:r>
          <w:fldChar w:fldCharType="end"/>
        </w:r>
      </w:hyperlink>
    </w:p>
    <w:p>
      <w:pPr>
        <w:pStyle w:val="TOC2"/>
        <w:tabs>
          <w:tab w:val="right" w:leader="dot" w:pos="8306"/>
        </w:tabs>
      </w:pPr>
      <w:hyperlink w:anchor="_Toc2965" w:history="1">
        <w:r>
          <w:rPr>
            <w:rFonts w:ascii="仿宋" w:eastAsia="仿宋" w:hAnsi="仿宋" w:cs="仿宋" w:hint="eastAsia"/>
            <w:lang w:eastAsia="zh-CN"/>
          </w:rPr>
          <w:t>(四)、利润率高</w:t>
        </w:r>
        <w:r>
          <w:tab/>
        </w:r>
        <w:r>
          <w:fldChar w:fldCharType="begin"/>
        </w:r>
        <w:r>
          <w:instrText xml:space="preserve"> PAGEREF _Toc2965 \h </w:instrText>
        </w:r>
        <w:r>
          <w:fldChar w:fldCharType="separate"/>
        </w:r>
        <w:r>
          <w:t>23</w:t>
        </w:r>
        <w:r>
          <w:fldChar w:fldCharType="end"/>
        </w:r>
      </w:hyperlink>
    </w:p>
    <w:p>
      <w:pPr>
        <w:pStyle w:val="TOC1"/>
        <w:tabs>
          <w:tab w:val="right" w:leader="dot" w:pos="8306"/>
        </w:tabs>
      </w:pPr>
      <w:hyperlink w:anchor="_Toc6661" w:history="1">
        <w:r>
          <w:rPr>
            <w:rFonts w:ascii="仿宋" w:eastAsia="仿宋" w:hAnsi="仿宋" w:cs="仿宋" w:hint="eastAsia"/>
            <w:lang w:eastAsia="zh-CN"/>
          </w:rPr>
          <w:t>八、绝缘漆项目计划安排</w:t>
        </w:r>
        <w:r>
          <w:tab/>
        </w:r>
        <w:r>
          <w:fldChar w:fldCharType="begin"/>
        </w:r>
        <w:r>
          <w:instrText xml:space="preserve"> PAGEREF _Toc6661 \h </w:instrText>
        </w:r>
        <w:r>
          <w:fldChar w:fldCharType="separate"/>
        </w:r>
        <w:r>
          <w:t>25</w:t>
        </w:r>
        <w:r>
          <w:fldChar w:fldCharType="end"/>
        </w:r>
      </w:hyperlink>
    </w:p>
    <w:p>
      <w:pPr>
        <w:pStyle w:val="TOC2"/>
        <w:tabs>
          <w:tab w:val="right" w:leader="dot" w:pos="8306"/>
        </w:tabs>
      </w:pPr>
      <w:hyperlink w:anchor="_Toc22887" w:history="1">
        <w:r>
          <w:rPr>
            <w:rFonts w:ascii="仿宋" w:eastAsia="仿宋" w:hAnsi="仿宋" w:cs="仿宋" w:hint="eastAsia"/>
            <w:lang w:eastAsia="zh-CN"/>
          </w:rPr>
          <w:t>(一)、建设周期</w:t>
        </w:r>
        <w:r>
          <w:tab/>
        </w:r>
        <w:r>
          <w:fldChar w:fldCharType="begin"/>
        </w:r>
        <w:r>
          <w:instrText xml:space="preserve"> PAGEREF _Toc22887 \h </w:instrText>
        </w:r>
        <w:r>
          <w:fldChar w:fldCharType="separate"/>
        </w:r>
        <w:r>
          <w:t>25</w:t>
        </w:r>
        <w:r>
          <w:fldChar w:fldCharType="end"/>
        </w:r>
      </w:hyperlink>
    </w:p>
    <w:p>
      <w:pPr>
        <w:pStyle w:val="TOC2"/>
        <w:tabs>
          <w:tab w:val="right" w:leader="dot" w:pos="8306"/>
        </w:tabs>
      </w:pPr>
      <w:hyperlink w:anchor="_Toc19035" w:history="1">
        <w:r>
          <w:rPr>
            <w:rFonts w:ascii="仿宋" w:eastAsia="仿宋" w:hAnsi="仿宋" w:cs="仿宋" w:hint="eastAsia"/>
            <w:lang w:eastAsia="zh-CN"/>
          </w:rPr>
          <w:t>(二)、建设进度</w:t>
        </w:r>
        <w:r>
          <w:tab/>
        </w:r>
        <w:r>
          <w:fldChar w:fldCharType="begin"/>
        </w:r>
        <w:r>
          <w:instrText xml:space="preserve"> PAGEREF _Toc19035 \h </w:instrText>
        </w:r>
        <w:r>
          <w:fldChar w:fldCharType="separate"/>
        </w:r>
        <w:r>
          <w:t>26</w:t>
        </w:r>
        <w:r>
          <w:fldChar w:fldCharType="end"/>
        </w:r>
      </w:hyperlink>
    </w:p>
    <w:p>
      <w:pPr>
        <w:pStyle w:val="TOC2"/>
        <w:tabs>
          <w:tab w:val="right" w:leader="dot" w:pos="8306"/>
        </w:tabs>
      </w:pPr>
      <w:hyperlink w:anchor="_Toc23713" w:history="1">
        <w:r>
          <w:rPr>
            <w:rFonts w:ascii="仿宋" w:eastAsia="仿宋" w:hAnsi="仿宋" w:cs="仿宋" w:hint="eastAsia"/>
            <w:lang w:eastAsia="zh-CN"/>
          </w:rPr>
          <w:t>(三)、进度安排注意事项</w:t>
        </w:r>
        <w:r>
          <w:tab/>
        </w:r>
        <w:r>
          <w:fldChar w:fldCharType="begin"/>
        </w:r>
        <w:r>
          <w:instrText xml:space="preserve"> PAGEREF _Toc23713 \h </w:instrText>
        </w:r>
        <w:r>
          <w:fldChar w:fldCharType="separate"/>
        </w:r>
        <w:r>
          <w:t>27</w:t>
        </w:r>
        <w:r>
          <w:fldChar w:fldCharType="end"/>
        </w:r>
      </w:hyperlink>
    </w:p>
    <w:p>
      <w:pPr>
        <w:pStyle w:val="TOC2"/>
        <w:tabs>
          <w:tab w:val="right" w:leader="dot" w:pos="8306"/>
        </w:tabs>
      </w:pPr>
      <w:hyperlink w:anchor="_Toc24344" w:history="1">
        <w:r>
          <w:rPr>
            <w:rFonts w:ascii="仿宋" w:eastAsia="仿宋" w:hAnsi="仿宋" w:cs="仿宋" w:hint="eastAsia"/>
            <w:lang w:eastAsia="zh-CN"/>
          </w:rPr>
          <w:t>(四)、人力资源配置</w:t>
        </w:r>
        <w:r>
          <w:tab/>
        </w:r>
        <w:r>
          <w:fldChar w:fldCharType="begin"/>
        </w:r>
        <w:r>
          <w:instrText xml:space="preserve"> PAGEREF _Toc24344 \h </w:instrText>
        </w:r>
        <w:r>
          <w:fldChar w:fldCharType="separate"/>
        </w:r>
        <w:r>
          <w:t>28</w:t>
        </w:r>
        <w:r>
          <w:fldChar w:fldCharType="end"/>
        </w:r>
      </w:hyperlink>
    </w:p>
    <w:p>
      <w:pPr>
        <w:pStyle w:val="TOC1"/>
        <w:tabs>
          <w:tab w:val="right" w:leader="dot" w:pos="8306"/>
        </w:tabs>
      </w:pPr>
      <w:hyperlink w:anchor="_Toc12745" w:history="1">
        <w:r>
          <w:rPr>
            <w:rFonts w:ascii="仿宋" w:eastAsia="仿宋" w:hAnsi="仿宋" w:cs="仿宋" w:hint="eastAsia"/>
            <w:lang w:eastAsia="zh-CN"/>
          </w:rPr>
          <w:t>九、绝缘漆项目投资规划</w:t>
        </w:r>
        <w:r>
          <w:tab/>
        </w:r>
        <w:r>
          <w:fldChar w:fldCharType="begin"/>
        </w:r>
        <w:r>
          <w:instrText xml:space="preserve"> PAGEREF _Toc12745 \h </w:instrText>
        </w:r>
        <w:r>
          <w:fldChar w:fldCharType="separate"/>
        </w:r>
        <w:r>
          <w:t>29</w:t>
        </w:r>
        <w:r>
          <w:fldChar w:fldCharType="end"/>
        </w:r>
      </w:hyperlink>
    </w:p>
    <w:p>
      <w:pPr>
        <w:pStyle w:val="TOC2"/>
        <w:tabs>
          <w:tab w:val="right" w:leader="dot" w:pos="8306"/>
        </w:tabs>
      </w:pPr>
      <w:hyperlink w:anchor="_Toc22950" w:history="1">
        <w:r>
          <w:rPr>
            <w:rFonts w:ascii="仿宋" w:eastAsia="仿宋" w:hAnsi="仿宋" w:cs="仿宋" w:hint="eastAsia"/>
            <w:lang w:eastAsia="zh-CN"/>
          </w:rPr>
          <w:t>(一)、绝缘漆项目总投资估算</w:t>
        </w:r>
        <w:r>
          <w:tab/>
        </w:r>
        <w:r>
          <w:fldChar w:fldCharType="begin"/>
        </w:r>
        <w:r>
          <w:instrText xml:space="preserve"> PAGEREF _Toc22950 \h </w:instrText>
        </w:r>
        <w:r>
          <w:fldChar w:fldCharType="separate"/>
        </w:r>
        <w:r>
          <w:t>29</w:t>
        </w:r>
        <w:r>
          <w:fldChar w:fldCharType="end"/>
        </w:r>
      </w:hyperlink>
    </w:p>
    <w:p>
      <w:pPr>
        <w:pStyle w:val="TOC2"/>
        <w:tabs>
          <w:tab w:val="right" w:leader="dot" w:pos="8306"/>
        </w:tabs>
      </w:pPr>
      <w:hyperlink w:anchor="_Toc14259" w:history="1">
        <w:r>
          <w:rPr>
            <w:rFonts w:ascii="仿宋" w:eastAsia="仿宋" w:hAnsi="仿宋" w:cs="仿宋" w:hint="eastAsia"/>
            <w:lang w:eastAsia="zh-CN"/>
          </w:rPr>
          <w:t>(二)、资金筹措</w:t>
        </w:r>
        <w:r>
          <w:tab/>
        </w:r>
        <w:r>
          <w:fldChar w:fldCharType="begin"/>
        </w:r>
        <w:r>
          <w:instrText xml:space="preserve"> PAGEREF _Toc14259 \h </w:instrText>
        </w:r>
        <w:r>
          <w:fldChar w:fldCharType="separate"/>
        </w:r>
        <w:r>
          <w:t>30</w:t>
        </w:r>
        <w:r>
          <w:fldChar w:fldCharType="end"/>
        </w:r>
      </w:hyperlink>
    </w:p>
    <w:p>
      <w:pPr>
        <w:pStyle w:val="TOC1"/>
        <w:tabs>
          <w:tab w:val="right" w:leader="dot" w:pos="8306"/>
        </w:tabs>
      </w:pPr>
      <w:hyperlink w:anchor="_Toc15438" w:history="1">
        <w:r>
          <w:rPr>
            <w:rFonts w:ascii="仿宋" w:eastAsia="仿宋" w:hAnsi="仿宋" w:cs="仿宋" w:hint="eastAsia"/>
            <w:lang w:eastAsia="zh-CN"/>
          </w:rPr>
          <w:t>十、绝缘漆项目经营效益</w:t>
        </w:r>
        <w:r>
          <w:tab/>
        </w:r>
        <w:r>
          <w:fldChar w:fldCharType="begin"/>
        </w:r>
        <w:r>
          <w:instrText xml:space="preserve"> PAGEREF _Toc15438 \h </w:instrText>
        </w:r>
        <w:r>
          <w:fldChar w:fldCharType="separate"/>
        </w:r>
        <w:r>
          <w:t>31</w:t>
        </w:r>
        <w:r>
          <w:fldChar w:fldCharType="end"/>
        </w:r>
      </w:hyperlink>
    </w:p>
    <w:p>
      <w:pPr>
        <w:pStyle w:val="TOC2"/>
        <w:tabs>
          <w:tab w:val="right" w:leader="dot" w:pos="8306"/>
        </w:tabs>
      </w:pPr>
      <w:hyperlink w:anchor="_Toc13091" w:history="1">
        <w:r>
          <w:rPr>
            <w:rFonts w:ascii="仿宋" w:eastAsia="仿宋" w:hAnsi="仿宋" w:cs="仿宋" w:hint="eastAsia"/>
            <w:lang w:eastAsia="zh-CN"/>
          </w:rPr>
          <w:t>(一)、经济评价财务测算</w:t>
        </w:r>
        <w:r>
          <w:tab/>
        </w:r>
        <w:r>
          <w:fldChar w:fldCharType="begin"/>
        </w:r>
        <w:r>
          <w:instrText xml:space="preserve"> PAGEREF _Toc13091 \h </w:instrText>
        </w:r>
        <w:r>
          <w:fldChar w:fldCharType="separate"/>
        </w:r>
        <w:r>
          <w:t>31</w:t>
        </w:r>
        <w:r>
          <w:fldChar w:fldCharType="end"/>
        </w:r>
      </w:hyperlink>
    </w:p>
    <w:p>
      <w:pPr>
        <w:pStyle w:val="TOC2"/>
        <w:tabs>
          <w:tab w:val="right" w:leader="dot" w:pos="8306"/>
        </w:tabs>
      </w:pPr>
      <w:hyperlink w:anchor="_Toc24036" w:history="1">
        <w:r>
          <w:rPr>
            <w:rFonts w:ascii="仿宋" w:eastAsia="仿宋" w:hAnsi="仿宋" w:cs="仿宋" w:hint="eastAsia"/>
            <w:lang w:eastAsia="zh-CN"/>
          </w:rPr>
          <w:t>(二)、绝缘漆项目盈利能力分析</w:t>
        </w:r>
        <w:r>
          <w:tab/>
        </w:r>
        <w:r>
          <w:fldChar w:fldCharType="begin"/>
        </w:r>
        <w:r>
          <w:instrText xml:space="preserve"> PAGEREF _Toc24036 \h </w:instrText>
        </w:r>
        <w:r>
          <w:fldChar w:fldCharType="separate"/>
        </w:r>
        <w:r>
          <w:t>32</w:t>
        </w:r>
        <w:r>
          <w:fldChar w:fldCharType="end"/>
        </w:r>
      </w:hyperlink>
    </w:p>
    <w:p>
      <w:pPr>
        <w:pStyle w:val="TOC1"/>
        <w:tabs>
          <w:tab w:val="right" w:leader="dot" w:pos="8306"/>
        </w:tabs>
      </w:pPr>
      <w:hyperlink w:anchor="_Toc6226" w:history="1">
        <w:r>
          <w:rPr>
            <w:rFonts w:ascii="仿宋" w:eastAsia="仿宋" w:hAnsi="仿宋" w:cs="仿宋" w:hint="eastAsia"/>
            <w:lang w:eastAsia="zh-CN"/>
          </w:rPr>
          <w:t>十一、绝缘漆项目人力资源管理</w:t>
        </w:r>
        <w:r>
          <w:tab/>
        </w:r>
        <w:r>
          <w:fldChar w:fldCharType="begin"/>
        </w:r>
        <w:r>
          <w:instrText xml:space="preserve"> PAGEREF _Toc6226 \h </w:instrText>
        </w:r>
        <w:r>
          <w:fldChar w:fldCharType="separate"/>
        </w:r>
        <w:r>
          <w:t>33</w:t>
        </w:r>
        <w:r>
          <w:fldChar w:fldCharType="end"/>
        </w:r>
      </w:hyperlink>
    </w:p>
    <w:p>
      <w:pPr>
        <w:pStyle w:val="TOC2"/>
        <w:tabs>
          <w:tab w:val="right" w:leader="dot" w:pos="8306"/>
        </w:tabs>
      </w:pPr>
      <w:hyperlink w:anchor="_Toc16290" w:history="1">
        <w:r>
          <w:rPr>
            <w:rFonts w:ascii="仿宋" w:eastAsia="仿宋" w:hAnsi="仿宋" w:cs="仿宋" w:hint="eastAsia"/>
            <w:lang w:eastAsia="zh-CN"/>
          </w:rPr>
          <w:t>(一)、建立健全的预算管理制度</w:t>
        </w:r>
        <w:r>
          <w:tab/>
        </w:r>
        <w:r>
          <w:fldChar w:fldCharType="begin"/>
        </w:r>
        <w:r>
          <w:instrText xml:space="preserve"> PAGEREF _Toc16290 \h </w:instrText>
        </w:r>
        <w:r>
          <w:fldChar w:fldCharType="separate"/>
        </w:r>
        <w:r>
          <w:t>33</w:t>
        </w:r>
        <w:r>
          <w:fldChar w:fldCharType="end"/>
        </w:r>
      </w:hyperlink>
    </w:p>
    <w:p>
      <w:pPr>
        <w:pStyle w:val="TOC2"/>
        <w:tabs>
          <w:tab w:val="right" w:leader="dot" w:pos="8306"/>
        </w:tabs>
      </w:pPr>
      <w:hyperlink w:anchor="_Toc29139" w:history="1">
        <w:r>
          <w:rPr>
            <w:rFonts w:ascii="仿宋" w:eastAsia="仿宋" w:hAnsi="仿宋" w:cs="仿宋" w:hint="eastAsia"/>
            <w:lang w:eastAsia="zh-CN"/>
          </w:rPr>
          <w:t>(二)、加强资金流动监控</w:t>
        </w:r>
        <w:r>
          <w:tab/>
        </w:r>
        <w:r>
          <w:fldChar w:fldCharType="begin"/>
        </w:r>
        <w:r>
          <w:instrText xml:space="preserve"> PAGEREF _Toc29139 \h </w:instrText>
        </w:r>
        <w:r>
          <w:fldChar w:fldCharType="separate"/>
        </w:r>
        <w:r>
          <w:t>35</w:t>
        </w:r>
        <w:r>
          <w:fldChar w:fldCharType="end"/>
        </w:r>
      </w:hyperlink>
    </w:p>
    <w:p>
      <w:pPr>
        <w:pStyle w:val="TOC2"/>
        <w:tabs>
          <w:tab w:val="right" w:leader="dot" w:pos="8306"/>
        </w:tabs>
      </w:pPr>
      <w:hyperlink w:anchor="_Toc7949" w:history="1">
        <w:r>
          <w:rPr>
            <w:rFonts w:ascii="仿宋" w:eastAsia="仿宋" w:hAnsi="仿宋" w:cs="仿宋" w:hint="eastAsia"/>
            <w:lang w:eastAsia="zh-CN"/>
          </w:rPr>
          <w:t>(三)、制定完善的风险控制机制</w:t>
        </w:r>
        <w:r>
          <w:tab/>
        </w:r>
        <w:r>
          <w:fldChar w:fldCharType="begin"/>
        </w:r>
        <w:r>
          <w:instrText xml:space="preserve"> PAGEREF _Toc7949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0" w:history="1">
        <w:r>
          <w:rPr>
            <w:rFonts w:ascii="仿宋" w:eastAsia="仿宋" w:hAnsi="仿宋" w:cs="仿宋" w:hint="eastAsia"/>
            <w:lang w:eastAsia="zh-CN"/>
          </w:rPr>
          <w:t>(四)、优化成本管理</w:t>
        </w:r>
        <w:r>
          <w:tab/>
        </w:r>
        <w:r>
          <w:fldChar w:fldCharType="begin"/>
        </w:r>
        <w:r>
          <w:instrText xml:space="preserve"> PAGEREF _Toc22380 \h </w:instrText>
        </w:r>
        <w:r>
          <w:fldChar w:fldCharType="separate"/>
        </w:r>
        <w:r>
          <w:t>37</w:t>
        </w:r>
        <w:r>
          <w:fldChar w:fldCharType="end"/>
        </w:r>
      </w:hyperlink>
    </w:p>
    <w:p>
      <w:pPr>
        <w:pStyle w:val="TOC1"/>
        <w:tabs>
          <w:tab w:val="right" w:leader="dot" w:pos="8306"/>
        </w:tabs>
      </w:pPr>
      <w:hyperlink w:anchor="_Toc3034" w:history="1">
        <w:r>
          <w:rPr>
            <w:rFonts w:ascii="仿宋" w:eastAsia="仿宋" w:hAnsi="仿宋" w:cs="仿宋" w:hint="eastAsia"/>
            <w:lang w:eastAsia="zh-CN"/>
          </w:rPr>
          <w:t>十二、绝缘漆项目创新与研发</w:t>
        </w:r>
        <w:r>
          <w:tab/>
        </w:r>
        <w:r>
          <w:fldChar w:fldCharType="begin"/>
        </w:r>
        <w:r>
          <w:instrText xml:space="preserve"> PAGEREF _Toc3034 \h </w:instrText>
        </w:r>
        <w:r>
          <w:fldChar w:fldCharType="separate"/>
        </w:r>
        <w:r>
          <w:t>38</w:t>
        </w:r>
        <w:r>
          <w:fldChar w:fldCharType="end"/>
        </w:r>
      </w:hyperlink>
    </w:p>
    <w:p>
      <w:pPr>
        <w:pStyle w:val="TOC2"/>
        <w:tabs>
          <w:tab w:val="right" w:leader="dot" w:pos="8306"/>
        </w:tabs>
      </w:pPr>
      <w:hyperlink w:anchor="_Toc15577" w:history="1">
        <w:r>
          <w:rPr>
            <w:rFonts w:ascii="仿宋" w:eastAsia="仿宋" w:hAnsi="仿宋" w:cs="仿宋" w:hint="eastAsia"/>
            <w:lang w:eastAsia="zh-CN"/>
          </w:rPr>
          <w:t>(一)、创新策略与方向</w:t>
        </w:r>
        <w:r>
          <w:tab/>
        </w:r>
        <w:r>
          <w:fldChar w:fldCharType="begin"/>
        </w:r>
        <w:r>
          <w:instrText xml:space="preserve"> PAGEREF _Toc15577 \h </w:instrText>
        </w:r>
        <w:r>
          <w:fldChar w:fldCharType="separate"/>
        </w:r>
        <w:r>
          <w:t>38</w:t>
        </w:r>
        <w:r>
          <w:fldChar w:fldCharType="end"/>
        </w:r>
      </w:hyperlink>
    </w:p>
    <w:p>
      <w:pPr>
        <w:pStyle w:val="TOC2"/>
        <w:tabs>
          <w:tab w:val="right" w:leader="dot" w:pos="8306"/>
        </w:tabs>
      </w:pPr>
      <w:hyperlink w:anchor="_Toc18993" w:history="1">
        <w:r>
          <w:rPr>
            <w:rFonts w:ascii="仿宋" w:eastAsia="仿宋" w:hAnsi="仿宋" w:cs="仿宋" w:hint="eastAsia"/>
            <w:lang w:eastAsia="zh-CN"/>
          </w:rPr>
          <w:t>(二)、研发规划与投入</w:t>
        </w:r>
        <w:r>
          <w:tab/>
        </w:r>
        <w:r>
          <w:fldChar w:fldCharType="begin"/>
        </w:r>
        <w:r>
          <w:instrText xml:space="preserve"> PAGEREF _Toc18993 \h </w:instrText>
        </w:r>
        <w:r>
          <w:fldChar w:fldCharType="separate"/>
        </w:r>
        <w:r>
          <w:t>40</w:t>
        </w:r>
        <w:r>
          <w:fldChar w:fldCharType="end"/>
        </w:r>
      </w:hyperlink>
    </w:p>
    <w:p>
      <w:pPr>
        <w:pStyle w:val="TOC1"/>
        <w:tabs>
          <w:tab w:val="right" w:leader="dot" w:pos="8306"/>
        </w:tabs>
      </w:pPr>
      <w:hyperlink w:anchor="_Toc24475" w:history="1">
        <w:r>
          <w:rPr>
            <w:rFonts w:ascii="仿宋" w:eastAsia="仿宋" w:hAnsi="仿宋" w:cs="仿宋" w:hint="eastAsia"/>
            <w:lang w:eastAsia="zh-CN"/>
          </w:rPr>
          <w:t>十三、营销与推广策略</w:t>
        </w:r>
        <w:r>
          <w:tab/>
        </w:r>
        <w:r>
          <w:fldChar w:fldCharType="begin"/>
        </w:r>
        <w:r>
          <w:instrText xml:space="preserve"> PAGEREF _Toc24475 \h </w:instrText>
        </w:r>
        <w:r>
          <w:fldChar w:fldCharType="separate"/>
        </w:r>
        <w:r>
          <w:t>41</w:t>
        </w:r>
        <w:r>
          <w:fldChar w:fldCharType="end"/>
        </w:r>
      </w:hyperlink>
    </w:p>
    <w:p>
      <w:pPr>
        <w:pStyle w:val="TOC2"/>
        <w:tabs>
          <w:tab w:val="right" w:leader="dot" w:pos="8306"/>
        </w:tabs>
      </w:pPr>
      <w:hyperlink w:anchor="_Toc19386" w:history="1">
        <w:r>
          <w:rPr>
            <w:rFonts w:ascii="仿宋" w:eastAsia="仿宋" w:hAnsi="仿宋" w:cs="仿宋" w:hint="eastAsia"/>
            <w:lang w:eastAsia="zh-CN"/>
          </w:rPr>
          <w:t>(一)、产品/服务定位与特点</w:t>
        </w:r>
        <w:r>
          <w:tab/>
        </w:r>
        <w:r>
          <w:fldChar w:fldCharType="begin"/>
        </w:r>
        <w:r>
          <w:instrText xml:space="preserve"> PAGEREF _Toc19386 \h </w:instrText>
        </w:r>
        <w:r>
          <w:fldChar w:fldCharType="separate"/>
        </w:r>
        <w:r>
          <w:t>41</w:t>
        </w:r>
        <w:r>
          <w:fldChar w:fldCharType="end"/>
        </w:r>
      </w:hyperlink>
    </w:p>
    <w:p>
      <w:pPr>
        <w:pStyle w:val="TOC2"/>
        <w:tabs>
          <w:tab w:val="right" w:leader="dot" w:pos="8306"/>
        </w:tabs>
      </w:pPr>
      <w:hyperlink w:anchor="_Toc5177" w:history="1">
        <w:r>
          <w:rPr>
            <w:rFonts w:ascii="仿宋" w:eastAsia="仿宋" w:hAnsi="仿宋" w:cs="仿宋" w:hint="eastAsia"/>
            <w:lang w:eastAsia="zh-CN"/>
          </w:rPr>
          <w:t>(二)、市场定位与竞争分析</w:t>
        </w:r>
        <w:r>
          <w:tab/>
        </w:r>
        <w:r>
          <w:fldChar w:fldCharType="begin"/>
        </w:r>
        <w:r>
          <w:instrText xml:space="preserve"> PAGEREF _Toc5177 \h </w:instrText>
        </w:r>
        <w:r>
          <w:fldChar w:fldCharType="separate"/>
        </w:r>
        <w:r>
          <w:t>43</w:t>
        </w:r>
        <w:r>
          <w:fldChar w:fldCharType="end"/>
        </w:r>
      </w:hyperlink>
    </w:p>
    <w:p>
      <w:pPr>
        <w:pStyle w:val="TOC2"/>
        <w:tabs>
          <w:tab w:val="right" w:leader="dot" w:pos="8306"/>
        </w:tabs>
      </w:pPr>
      <w:hyperlink w:anchor="_Toc7765" w:history="1">
        <w:r>
          <w:rPr>
            <w:rFonts w:ascii="仿宋" w:eastAsia="仿宋" w:hAnsi="仿宋" w:cs="仿宋" w:hint="eastAsia"/>
            <w:lang w:eastAsia="zh-CN"/>
          </w:rPr>
          <w:t>(三)、营销渠道与策略</w:t>
        </w:r>
        <w:r>
          <w:tab/>
        </w:r>
        <w:r>
          <w:fldChar w:fldCharType="begin"/>
        </w:r>
        <w:r>
          <w:instrText xml:space="preserve"> PAGEREF _Toc7765 \h </w:instrText>
        </w:r>
        <w:r>
          <w:fldChar w:fldCharType="separate"/>
        </w:r>
        <w:r>
          <w:t>44</w:t>
        </w:r>
        <w:r>
          <w:fldChar w:fldCharType="end"/>
        </w:r>
      </w:hyperlink>
    </w:p>
    <w:p>
      <w:pPr>
        <w:pStyle w:val="TOC2"/>
        <w:tabs>
          <w:tab w:val="right" w:leader="dot" w:pos="8306"/>
        </w:tabs>
      </w:pPr>
      <w:hyperlink w:anchor="_Toc30374" w:history="1">
        <w:r>
          <w:rPr>
            <w:rFonts w:ascii="仿宋" w:eastAsia="仿宋" w:hAnsi="仿宋" w:cs="仿宋" w:hint="eastAsia"/>
            <w:lang w:eastAsia="zh-CN"/>
          </w:rPr>
          <w:t>(四)、推广与宣传活动</w:t>
        </w:r>
        <w:r>
          <w:tab/>
        </w:r>
        <w:r>
          <w:fldChar w:fldCharType="begin"/>
        </w:r>
        <w:r>
          <w:instrText xml:space="preserve"> PAGEREF _Toc30374 \h </w:instrText>
        </w:r>
        <w:r>
          <w:fldChar w:fldCharType="separate"/>
        </w:r>
        <w:r>
          <w:t>45</w:t>
        </w:r>
        <w:r>
          <w:fldChar w:fldCharType="end"/>
        </w:r>
      </w:hyperlink>
    </w:p>
    <w:p>
      <w:pPr>
        <w:pStyle w:val="TOC1"/>
        <w:tabs>
          <w:tab w:val="right" w:leader="dot" w:pos="8306"/>
        </w:tabs>
      </w:pPr>
      <w:hyperlink w:anchor="_Toc25975" w:history="1">
        <w:r>
          <w:rPr>
            <w:rFonts w:ascii="仿宋" w:eastAsia="仿宋" w:hAnsi="仿宋" w:cs="仿宋" w:hint="eastAsia"/>
            <w:lang w:eastAsia="zh-CN"/>
          </w:rPr>
          <w:t>十四、绝缘漆项目实施时间节点</w:t>
        </w:r>
        <w:r>
          <w:tab/>
        </w:r>
        <w:r>
          <w:fldChar w:fldCharType="begin"/>
        </w:r>
        <w:r>
          <w:instrText xml:space="preserve"> PAGEREF _Toc25975 \h </w:instrText>
        </w:r>
        <w:r>
          <w:fldChar w:fldCharType="separate"/>
        </w:r>
        <w:r>
          <w:t>51</w:t>
        </w:r>
        <w:r>
          <w:fldChar w:fldCharType="end"/>
        </w:r>
      </w:hyperlink>
    </w:p>
    <w:p>
      <w:pPr>
        <w:pStyle w:val="TOC2"/>
        <w:tabs>
          <w:tab w:val="right" w:leader="dot" w:pos="8306"/>
        </w:tabs>
      </w:pPr>
      <w:hyperlink w:anchor="_Toc24225" w:history="1">
        <w:r>
          <w:rPr>
            <w:rFonts w:ascii="仿宋" w:eastAsia="仿宋" w:hAnsi="仿宋" w:cs="仿宋" w:hint="eastAsia"/>
            <w:lang w:eastAsia="zh-CN"/>
          </w:rPr>
          <w:t>(一)、绝缘漆项目启动阶段时间节点</w:t>
        </w:r>
        <w:r>
          <w:tab/>
        </w:r>
        <w:r>
          <w:fldChar w:fldCharType="begin"/>
        </w:r>
        <w:r>
          <w:instrText xml:space="preserve"> PAGEREF _Toc24225 \h </w:instrText>
        </w:r>
        <w:r>
          <w:fldChar w:fldCharType="separate"/>
        </w:r>
        <w:r>
          <w:t>51</w:t>
        </w:r>
        <w:r>
          <w:fldChar w:fldCharType="end"/>
        </w:r>
      </w:hyperlink>
    </w:p>
    <w:p>
      <w:pPr>
        <w:pStyle w:val="TOC2"/>
        <w:tabs>
          <w:tab w:val="right" w:leader="dot" w:pos="8306"/>
        </w:tabs>
      </w:pPr>
      <w:hyperlink w:anchor="_Toc23421" w:history="1">
        <w:r>
          <w:rPr>
            <w:rFonts w:ascii="仿宋" w:eastAsia="仿宋" w:hAnsi="仿宋" w:cs="仿宋" w:hint="eastAsia"/>
            <w:lang w:eastAsia="zh-CN"/>
          </w:rPr>
          <w:t>(二)、绝缘漆项目执行阶段时间节点</w:t>
        </w:r>
        <w:r>
          <w:tab/>
        </w:r>
        <w:r>
          <w:fldChar w:fldCharType="begin"/>
        </w:r>
        <w:r>
          <w:instrText xml:space="preserve"> PAGEREF _Toc23421 \h </w:instrText>
        </w:r>
        <w:r>
          <w:fldChar w:fldCharType="separate"/>
        </w:r>
        <w:r>
          <w:t>52</w:t>
        </w:r>
        <w:r>
          <w:fldChar w:fldCharType="end"/>
        </w:r>
      </w:hyperlink>
    </w:p>
    <w:p>
      <w:pPr>
        <w:pStyle w:val="TOC2"/>
        <w:tabs>
          <w:tab w:val="right" w:leader="dot" w:pos="8306"/>
        </w:tabs>
      </w:pPr>
      <w:hyperlink w:anchor="_Toc16459" w:history="1">
        <w:r>
          <w:rPr>
            <w:rFonts w:ascii="仿宋" w:eastAsia="仿宋" w:hAnsi="仿宋" w:cs="仿宋" w:hint="eastAsia"/>
            <w:lang w:eastAsia="zh-CN"/>
          </w:rPr>
          <w:t>(三)、绝缘漆项目完成阶段时间节点</w:t>
        </w:r>
        <w:r>
          <w:tab/>
        </w:r>
        <w:r>
          <w:fldChar w:fldCharType="begin"/>
        </w:r>
        <w:r>
          <w:instrText xml:space="preserve"> PAGEREF _Toc16459 \h </w:instrText>
        </w:r>
        <w:r>
          <w:fldChar w:fldCharType="separate"/>
        </w:r>
        <w:r>
          <w:t>53</w:t>
        </w:r>
        <w:r>
          <w:fldChar w:fldCharType="end"/>
        </w:r>
      </w:hyperlink>
    </w:p>
    <w:p>
      <w:pPr>
        <w:pStyle w:val="TOC1"/>
        <w:tabs>
          <w:tab w:val="right" w:leader="dot" w:pos="8306"/>
        </w:tabs>
      </w:pPr>
      <w:hyperlink w:anchor="_Toc623" w:history="1">
        <w:r>
          <w:rPr>
            <w:rFonts w:ascii="仿宋" w:eastAsia="仿宋" w:hAnsi="仿宋" w:cs="仿宋" w:hint="eastAsia"/>
            <w:lang w:eastAsia="zh-CN"/>
          </w:rPr>
          <w:t>十五、风险识别与分类</w:t>
        </w:r>
        <w:r>
          <w:tab/>
        </w:r>
        <w:r>
          <w:fldChar w:fldCharType="begin"/>
        </w:r>
        <w:r>
          <w:instrText xml:space="preserve"> PAGEREF _Toc623 \h </w:instrText>
        </w:r>
        <w:r>
          <w:fldChar w:fldCharType="separate"/>
        </w:r>
        <w:r>
          <w:t>54</w:t>
        </w:r>
        <w:r>
          <w:fldChar w:fldCharType="end"/>
        </w:r>
      </w:hyperlink>
    </w:p>
    <w:p>
      <w:pPr>
        <w:pStyle w:val="TOC2"/>
        <w:tabs>
          <w:tab w:val="right" w:leader="dot" w:pos="8306"/>
        </w:tabs>
      </w:pPr>
      <w:hyperlink w:anchor="_Toc8780" w:history="1">
        <w:r>
          <w:rPr>
            <w:rFonts w:ascii="仿宋" w:eastAsia="仿宋" w:hAnsi="仿宋" w:cs="仿宋" w:hint="eastAsia"/>
            <w:lang w:eastAsia="zh-CN"/>
          </w:rPr>
          <w:t>(一)、风险识别</w:t>
        </w:r>
        <w:r>
          <w:tab/>
        </w:r>
        <w:r>
          <w:fldChar w:fldCharType="begin"/>
        </w:r>
        <w:r>
          <w:instrText xml:space="preserve"> PAGEREF _Toc8780 \h </w:instrText>
        </w:r>
        <w:r>
          <w:fldChar w:fldCharType="separate"/>
        </w:r>
        <w:r>
          <w:t>54</w:t>
        </w:r>
        <w:r>
          <w:fldChar w:fldCharType="end"/>
        </w:r>
      </w:hyperlink>
    </w:p>
    <w:p>
      <w:pPr>
        <w:pStyle w:val="TOC2"/>
        <w:tabs>
          <w:tab w:val="right" w:leader="dot" w:pos="8306"/>
        </w:tabs>
      </w:pPr>
      <w:hyperlink w:anchor="_Toc10250" w:history="1">
        <w:r>
          <w:rPr>
            <w:rFonts w:ascii="仿宋" w:eastAsia="仿宋" w:hAnsi="仿宋" w:cs="仿宋" w:hint="eastAsia"/>
            <w:lang w:eastAsia="zh-CN"/>
          </w:rPr>
          <w:t>(二)、风险分类</w:t>
        </w:r>
        <w:r>
          <w:tab/>
        </w:r>
        <w:r>
          <w:fldChar w:fldCharType="begin"/>
        </w:r>
        <w:r>
          <w:instrText xml:space="preserve"> PAGEREF _Toc10250 \h </w:instrText>
        </w:r>
        <w:r>
          <w:fldChar w:fldCharType="separate"/>
        </w:r>
        <w:r>
          <w:t>55</w:t>
        </w:r>
        <w:r>
          <w:fldChar w:fldCharType="end"/>
        </w:r>
      </w:hyperlink>
    </w:p>
    <w:p>
      <w:pPr>
        <w:pStyle w:val="TOC1"/>
        <w:tabs>
          <w:tab w:val="right" w:leader="dot" w:pos="8306"/>
        </w:tabs>
      </w:pPr>
      <w:hyperlink w:anchor="_Toc24124" w:history="1">
        <w:r>
          <w:rPr>
            <w:rFonts w:ascii="仿宋" w:eastAsia="仿宋" w:hAnsi="仿宋" w:cs="仿宋" w:hint="eastAsia"/>
            <w:lang w:eastAsia="zh-CN"/>
          </w:rPr>
          <w:t>十六、绝缘漆项目治理与监督</w:t>
        </w:r>
        <w:r>
          <w:tab/>
        </w:r>
        <w:r>
          <w:fldChar w:fldCharType="begin"/>
        </w:r>
        <w:r>
          <w:instrText xml:space="preserve"> PAGEREF _Toc24124 \h </w:instrText>
        </w:r>
        <w:r>
          <w:fldChar w:fldCharType="separate"/>
        </w:r>
        <w:r>
          <w:t>57</w:t>
        </w:r>
        <w:r>
          <w:fldChar w:fldCharType="end"/>
        </w:r>
      </w:hyperlink>
    </w:p>
    <w:p>
      <w:pPr>
        <w:pStyle w:val="TOC2"/>
        <w:tabs>
          <w:tab w:val="right" w:leader="dot" w:pos="8306"/>
        </w:tabs>
      </w:pPr>
      <w:hyperlink w:anchor="_Toc16150" w:history="1">
        <w:r>
          <w:rPr>
            <w:rFonts w:ascii="仿宋" w:eastAsia="仿宋" w:hAnsi="仿宋" w:cs="仿宋" w:hint="eastAsia"/>
            <w:lang w:eastAsia="zh-CN"/>
          </w:rPr>
          <w:t>(一)、绝缘漆项目治理结构</w:t>
        </w:r>
        <w:r>
          <w:tab/>
        </w:r>
        <w:r>
          <w:fldChar w:fldCharType="begin"/>
        </w:r>
        <w:r>
          <w:instrText xml:space="preserve"> PAGEREF _Toc16150 \h </w:instrText>
        </w:r>
        <w:r>
          <w:fldChar w:fldCharType="separate"/>
        </w:r>
        <w:r>
          <w:t>57</w:t>
        </w:r>
        <w:r>
          <w:fldChar w:fldCharType="end"/>
        </w:r>
      </w:hyperlink>
    </w:p>
    <w:p>
      <w:pPr>
        <w:pStyle w:val="TOC2"/>
        <w:tabs>
          <w:tab w:val="right" w:leader="dot" w:pos="8306"/>
        </w:tabs>
      </w:pPr>
      <w:hyperlink w:anchor="_Toc17702" w:history="1">
        <w:r>
          <w:rPr>
            <w:rFonts w:ascii="仿宋" w:eastAsia="仿宋" w:hAnsi="仿宋" w:cs="仿宋" w:hint="eastAsia"/>
            <w:lang w:eastAsia="zh-CN"/>
          </w:rPr>
          <w:t>(二)、监督与审计</w:t>
        </w:r>
        <w:r>
          <w:tab/>
        </w:r>
        <w:r>
          <w:fldChar w:fldCharType="begin"/>
        </w:r>
        <w:r>
          <w:instrText xml:space="preserve"> PAGEREF _Toc17702 \h </w:instrText>
        </w:r>
        <w:r>
          <w:fldChar w:fldCharType="separate"/>
        </w:r>
        <w:r>
          <w:t>58</w:t>
        </w:r>
        <w:r>
          <w:fldChar w:fldCharType="end"/>
        </w:r>
      </w:hyperlink>
    </w:p>
    <w:p>
      <w:pPr>
        <w:pStyle w:val="TOC1"/>
        <w:tabs>
          <w:tab w:val="right" w:leader="dot" w:pos="8306"/>
        </w:tabs>
      </w:pPr>
      <w:hyperlink w:anchor="_Toc24646" w:history="1">
        <w:r>
          <w:rPr>
            <w:rFonts w:ascii="仿宋" w:eastAsia="仿宋" w:hAnsi="仿宋" w:cs="仿宋" w:hint="eastAsia"/>
            <w:lang w:eastAsia="zh-CN"/>
          </w:rPr>
          <w:t>十七、供应链管理</w:t>
        </w:r>
        <w:r>
          <w:tab/>
        </w:r>
        <w:r>
          <w:fldChar w:fldCharType="begin"/>
        </w:r>
        <w:r>
          <w:instrText xml:space="preserve"> PAGEREF _Toc24646 \h </w:instrText>
        </w:r>
        <w:r>
          <w:fldChar w:fldCharType="separate"/>
        </w:r>
        <w:r>
          <w:t>59</w:t>
        </w:r>
        <w:r>
          <w:fldChar w:fldCharType="end"/>
        </w:r>
      </w:hyperlink>
    </w:p>
    <w:p>
      <w:pPr>
        <w:pStyle w:val="TOC2"/>
        <w:tabs>
          <w:tab w:val="right" w:leader="dot" w:pos="8306"/>
        </w:tabs>
      </w:pPr>
      <w:hyperlink w:anchor="_Toc20839" w:history="1">
        <w:r>
          <w:rPr>
            <w:rFonts w:ascii="仿宋" w:eastAsia="仿宋" w:hAnsi="仿宋" w:cs="仿宋" w:hint="eastAsia"/>
            <w:lang w:eastAsia="zh-CN"/>
          </w:rPr>
          <w:t>(一)、供应链战略规划</w:t>
        </w:r>
        <w:r>
          <w:tab/>
        </w:r>
        <w:r>
          <w:fldChar w:fldCharType="begin"/>
        </w:r>
        <w:r>
          <w:instrText xml:space="preserve"> PAGEREF _Toc20839 \h </w:instrText>
        </w:r>
        <w:r>
          <w:fldChar w:fldCharType="separate"/>
        </w:r>
        <w:r>
          <w:t>59</w:t>
        </w:r>
        <w:r>
          <w:fldChar w:fldCharType="end"/>
        </w:r>
      </w:hyperlink>
    </w:p>
    <w:p>
      <w:pPr>
        <w:pStyle w:val="TOC2"/>
        <w:tabs>
          <w:tab w:val="right" w:leader="dot" w:pos="8306"/>
        </w:tabs>
      </w:pPr>
      <w:hyperlink w:anchor="_Toc5940" w:history="1">
        <w:r>
          <w:rPr>
            <w:rFonts w:ascii="仿宋" w:eastAsia="仿宋" w:hAnsi="仿宋" w:cs="仿宋" w:hint="eastAsia"/>
            <w:lang w:eastAsia="zh-CN"/>
          </w:rPr>
          <w:t>(二)、供应商选择与合作</w:t>
        </w:r>
        <w:r>
          <w:tab/>
        </w:r>
        <w:r>
          <w:fldChar w:fldCharType="begin"/>
        </w:r>
        <w:r>
          <w:instrText xml:space="preserve"> PAGEREF _Toc5940 \h </w:instrText>
        </w:r>
        <w:r>
          <w:fldChar w:fldCharType="separate"/>
        </w:r>
        <w:r>
          <w:t>61</w:t>
        </w:r>
        <w:r>
          <w:fldChar w:fldCharType="end"/>
        </w:r>
      </w:hyperlink>
    </w:p>
    <w:p>
      <w:pPr>
        <w:pStyle w:val="TOC2"/>
        <w:tabs>
          <w:tab w:val="right" w:leader="dot" w:pos="8306"/>
        </w:tabs>
      </w:pPr>
      <w:hyperlink w:anchor="_Toc6193" w:history="1">
        <w:r>
          <w:rPr>
            <w:rFonts w:ascii="仿宋" w:eastAsia="仿宋" w:hAnsi="仿宋" w:cs="仿宋" w:hint="eastAsia"/>
            <w:lang w:eastAsia="zh-CN"/>
          </w:rPr>
          <w:t>(三)、物流与库存管理</w:t>
        </w:r>
        <w:r>
          <w:tab/>
        </w:r>
        <w:r>
          <w:fldChar w:fldCharType="begin"/>
        </w:r>
        <w:r>
          <w:instrText xml:space="preserve"> PAGEREF _Toc6193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9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技术管理特点体现在其创新导向。通过引入最先进的技术趋势和解决方案，绝缘漆项目致力于提升科技含量、提高质量和效率水平。这意味着我们将采用最新的工具和方法，确保绝缘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绝缘漆项目技术管理的显著特征。通过整合不同领域的技术资源，我们实现了跨学科的协同工作。这有助于优化技术架构，提高整体效能。此外，整合性策略还促进了不同技术团队之间的紧密沟通和高效合作，确保绝缘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绝缘漆项目所采用的技术。通过不断优化技术方案，绝缘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绝缘漆项目团队将在绝缘漆项目初期识别可能的技术风险，并采取相应的预防和应对措施。通过建立健全的风险评估机制，绝缘漆项目能够在实施过程中及时发现并解决潜在的技术问题，保障绝缘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通过这些独特的技术管理特点，我们确信在绝缘漆项目中，技术将成为绝缘漆项目成功的有力支持。这一深度剖析揭示了技术管理在绝缘漆项目实施中的关键作用，为绝缘漆项目的技术基础奠定了坚实的基础。</w:t>
      </w:r>
    </w:p>
    <w:p>
      <w:pPr>
        <w:pStyle w:val="Heading2"/>
        <w:ind w:firstLine="560" w:firstLineChars="200"/>
        <w:rPr>
          <w:rFonts w:ascii="仿宋" w:eastAsia="仿宋" w:hAnsi="仿宋" w:cs="仿宋" w:hint="eastAsia"/>
          <w:sz w:val="28"/>
          <w:lang w:eastAsia="zh-CN"/>
        </w:rPr>
      </w:pPr>
      <w:bookmarkStart w:id="4" w:name="_Toc1368"/>
      <w:r>
        <w:rPr>
          <w:rFonts w:ascii="仿宋" w:eastAsia="仿宋" w:hAnsi="仿宋" w:cs="仿宋" w:hint="eastAsia"/>
          <w:sz w:val="28"/>
          <w:lang w:eastAsia="zh-CN"/>
        </w:rPr>
        <w:t>(二)、绝缘漆项目工艺技术设计方案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绝缘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绝缘漆项目将严格按照相关行业规范要求进行组织。通过有效控制产品质量，绝缘漆项目将致力于为顾客提供优质的绝缘漆项目产品和良好的服务。这体现了绝缘漆项目对于生产活动合规性和质量标准的高度重视，为绝缘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绝缘漆项目注重生态效益和清洁生产原则。绝缘漆项目建设将紧密结合地方特色经济发展，与社会经济发展规划和区域环境保护规划方案相协调一致。通过与当地区域自然生态系统的结合，绝缘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绝缘漆项目产品具有多样化的客户需求和个性化的特点。因此，绝缘漆项目产品规格品种多样，且单批生产数量较小。为满足这一特点，绝缘漆项目承办单位将建设先进的柔性制造生产线。通过广泛应用柔性制造技术，绝缘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绝缘漆项目采用的技术具有较高的技术含量和自动化水平，处于国内先进水平。这一技术选用不仅体现了对生产效率、质量和环境友好性的高标准要求，同时为绝缘漆项目的可持续发展奠定了坚实的基础。</w:t>
      </w:r>
    </w:p>
    <w:p>
      <w:pPr>
        <w:pStyle w:val="Heading2"/>
        <w:ind w:firstLine="560" w:firstLineChars="200"/>
        <w:rPr>
          <w:rFonts w:ascii="仿宋" w:eastAsia="仿宋" w:hAnsi="仿宋" w:cs="仿宋" w:hint="eastAsia"/>
          <w:sz w:val="28"/>
          <w:lang w:eastAsia="zh-CN"/>
        </w:rPr>
      </w:pPr>
      <w:bookmarkStart w:id="5" w:name="_Toc234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为确保绝缘漆项目的高效生产和技术实施，我们制定了一套精心设计的设备选型方案，以满足绝缘漆项目生产、质量和环保的要求。该方案的主要特点如下：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绝缘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518"/>
      <w:r>
        <w:rPr>
          <w:rFonts w:ascii="仿宋" w:eastAsia="仿宋" w:hAnsi="仿宋" w:cs="仿宋" w:hint="eastAsia"/>
          <w:sz w:val="28"/>
          <w:lang w:eastAsia="zh-CN"/>
        </w:rPr>
        <w:t>二、绝缘漆项目可持续发展</w:t>
      </w:r>
      <w:bookmarkEnd w:id="6"/>
    </w:p>
    <w:p>
      <w:pPr>
        <w:pStyle w:val="Heading2"/>
        <w:rPr>
          <w:rFonts w:ascii="仿宋" w:eastAsia="仿宋" w:hAnsi="仿宋" w:cs="仿宋" w:hint="eastAsia"/>
          <w:lang w:eastAsia="zh-CN"/>
        </w:rPr>
      </w:pPr>
      <w:bookmarkStart w:id="7" w:name="_Toc2701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中，绝缘漆项目团队着眼于未来，明确了可持续发展的战略方向。制定的具体可持续发展目标包括降低资源使用、采用环保技术、最大化社会效益等。这一步骤不仅有助于绝缘漆项目在环保和社会责任方面达到最高标准，也为未来提供了明确的指引，确保绝缘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可持续实践的融入绝缘漆项目管理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绝缘漆项目管理周期。从绝缘漆项目规划开始，绝缘漆项目团队就考虑了环境和社会的因素。在执行阶段，绝缘漆项目团队积极推动绿色技术的应用，优化资源利用。此外，关注员工的社会责任，通过培训和沟通活动提高员工对可持续发展的认知，使他们能够在日常工作中践行可持续实践。这些举措不仅为绝缘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37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扎根于绝缘漆项目的可持续发展理念，我们深信环保与社会责任是绝缘漆项目成功的关键支柱。在绝缘漆项目的每一步，我们都致力于通过创新和实践，履行对环境和社会的坚定责任。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团队通过引入先进的环保技术、建立高效的废物处理系统以及推动能源节约措施，积极履行环保责任。定期的环保监测和评估确保绝缘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不仅致力于自身可持续发展，还注重对社会的回馈。通过支持社区绝缘漆项目、参与慈善事业、提供培训机会等方式，绝缘漆项目积极履行社会责任。与当地社区建立积极互动，关注员工的工作与生活平衡，以及员工的身心健康，是绝缘漆项目在社会责任层面的关键举措。这样的实践不仅增强了绝缘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101"/>
      <w:r>
        <w:rPr>
          <w:rFonts w:ascii="仿宋" w:eastAsia="仿宋" w:hAnsi="仿宋" w:cs="仿宋" w:hint="eastAsia"/>
          <w:sz w:val="28"/>
          <w:lang w:eastAsia="zh-CN"/>
        </w:rPr>
        <w:t>三、绝缘漆项目建设背景及必要性分析</w:t>
      </w:r>
      <w:bookmarkEnd w:id="9"/>
    </w:p>
    <w:p>
      <w:pPr>
        <w:pStyle w:val="Heading2"/>
        <w:rPr>
          <w:rFonts w:ascii="仿宋" w:eastAsia="仿宋" w:hAnsi="仿宋" w:cs="仿宋" w:hint="eastAsia"/>
          <w:lang w:eastAsia="zh-CN"/>
        </w:rPr>
      </w:pPr>
      <w:bookmarkStart w:id="10" w:name="_Toc13398"/>
      <w:r>
        <w:rPr>
          <w:rFonts w:ascii="仿宋" w:eastAsia="仿宋" w:hAnsi="仿宋" w:cs="仿宋" w:hint="eastAsia"/>
          <w:lang w:eastAsia="zh-CN"/>
        </w:rPr>
        <w:t>(一)、绝缘漆项目背景分析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绝缘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我们的背景分析将深入挖掘当前行业的发展趋势，通过对竞争态势的全面审视，找到绝缘漆项目在这个潮流中的定位。同时，我们将关注行业内涌现的新兴机遇，以便绝缘漆项目更好地融入行业发展的潮流中。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漆项目提供了强大的发展动力。我们将聚焦于行业内最新的技术发展趋势，包括但不限于人工智能、大数据分析、物联网等领域。通过深度的技术研究，我们将确保绝缘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漆项目发展的源泉。我们将投入更多的精力对市场需求进行深入剖析，超越表面的需求，深入挖掘潜在的市场痛点和机遇。通过对市场需求的细致了解，绝缘漆项目将更有针对性地设计解决方案，满足市场的多样化需求，从而更好地促进绝缘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绝缘漆项目战略至关重要。我们将对竞争态势进行更为深入的分析，包括但不限于市场份额、产品特点、客户满意度等多个维度。通过深度的竞争分析，绝缘漆项目将能够更准确地把握市场脉搏，制定具有竞争力的绝缘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绝缘漆项目的发展具有直接的影响。我们将进行更为全面的法规和政策分析，了解行业发展中的潜在法律风险和合规挑战。通过充分了解和遵守相关法规，绝缘漆项目将确保在法律框架内合法合规运营，为绝缘漆项目的稳健发展提供有力支持。</w:t>
      </w:r>
    </w:p>
    <w:p>
      <w:pPr>
        <w:pStyle w:val="Heading2"/>
        <w:ind w:firstLine="560" w:firstLineChars="200"/>
        <w:rPr>
          <w:rFonts w:ascii="仿宋" w:eastAsia="仿宋" w:hAnsi="仿宋" w:cs="仿宋" w:hint="eastAsia"/>
          <w:sz w:val="28"/>
          <w:lang w:eastAsia="zh-CN"/>
        </w:rPr>
      </w:pPr>
      <w:bookmarkStart w:id="11" w:name="_Toc30906"/>
      <w:r>
        <w:rPr>
          <w:rFonts w:ascii="仿宋" w:eastAsia="仿宋" w:hAnsi="仿宋" w:cs="仿宋" w:hint="eastAsia"/>
          <w:sz w:val="28"/>
          <w:lang w:eastAsia="zh-CN"/>
        </w:rPr>
        <w:t>(二)、绝缘漆项目建设必要性分析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的迫切性源于对行业发展趋势的深刻洞察。我们正处于一个行业变革的时代，科技创新、数字化转型成为企业发展的关键动力。绝缘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不仅仅是为了跟上潮流，更是为了通过技术创新推动企业的持续发展。通过引入先进的技术和解决方案，绝缘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漆项目的建设成为必然选择，通过提高产品质量、拓展服务领域，从而在竞争中获得更多的机会。绝缘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绝缘漆项目建设的必要性体现在对客户需求更精准的满足。通过绝缘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的背后是对企业持续创新的追求。只有通过不断创新，企业才能在竞争中立于不败之地。绝缘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69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448"/>
      <w:r>
        <w:rPr>
          <w:rFonts w:ascii="仿宋" w:eastAsia="仿宋" w:hAnsi="仿宋" w:cs="仿宋" w:hint="eastAsia"/>
          <w:lang w:eastAsia="zh-CN"/>
        </w:rPr>
        <w:t>(一)、绝缘漆行业分析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绝缘漆行业一直以来都是市场的关注焦点。行业内的发展趋势、竞争态势以及潜在机会都对绝缘漆项目的推进产生深远的影响。通过深入研究行业的整体概貌，我们将更好地理解行业的核心特征，为绝缘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行业，技术一直是推动创新和发展的关键因素。我们将对当前技术趋势进行详尽分析，包括但不限于人工智能、大数据应用、先进制造技术等。这有助于绝缘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绝缘漆项目成功的基础。我们将对主要竞争对手进行深入研究，包括其市场份额、产品特点、市场定位等。通过全面了解竞争对手的优势和劣势，绝缘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257"/>
      <w:r>
        <w:rPr>
          <w:rFonts w:ascii="仿宋" w:eastAsia="仿宋" w:hAnsi="仿宋" w:cs="仿宋" w:hint="eastAsia"/>
          <w:sz w:val="28"/>
          <w:lang w:eastAsia="zh-CN"/>
        </w:rPr>
        <w:t>(二)、绝缘漆市场分析预测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通过对市场规模的深入调研，我们将预测绝缘漆市场未来的增长趋势。这包括市场的整体规模、各细分领域的发展趋势等。绝缘漆项目可以根据市场的扩张速度和潜在机会，制定更符合市场需求的发展策略。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了解消费者的需求是市场分析的核心。我们将通过调查研究，深入挖掘目标消费者的需求特点、购买习惯以及对产品和服务的期望。这有助于绝缘漆项目更好地定位目标市场，提供更符合消费者期待的解决方案。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绝缘漆项目实施过程中需要充分考虑的因素。我们将对市场风险进行全面评估，包括但不限于政策法规风险、市场竞争风险、技术变革风险等。通过对潜在风险的深入分析，绝缘漆项目可以制定相应的风险缓解策略，降低不确定性对绝缘漆项目的影响。</w:t>
      </w:r>
    </w:p>
    <w:p>
      <w:pPr>
        <w:pStyle w:val="Heading1"/>
        <w:ind w:firstLine="560" w:firstLineChars="200"/>
        <w:rPr>
          <w:rFonts w:ascii="仿宋" w:eastAsia="仿宋" w:hAnsi="仿宋" w:cs="仿宋" w:hint="eastAsia"/>
          <w:sz w:val="28"/>
          <w:lang w:eastAsia="zh-CN"/>
        </w:rPr>
      </w:pPr>
      <w:bookmarkStart w:id="15" w:name="_Toc2914"/>
      <w:r>
        <w:rPr>
          <w:rFonts w:ascii="仿宋" w:eastAsia="仿宋" w:hAnsi="仿宋" w:cs="仿宋" w:hint="eastAsia"/>
          <w:sz w:val="28"/>
          <w:lang w:eastAsia="zh-CN"/>
        </w:rPr>
        <w:t>五、绝缘漆项目文档管理</w:t>
      </w:r>
      <w:bookmarkEnd w:id="15"/>
    </w:p>
    <w:p>
      <w:pPr>
        <w:pStyle w:val="Heading2"/>
        <w:rPr>
          <w:rFonts w:ascii="仿宋" w:eastAsia="仿宋" w:hAnsi="仿宋" w:cs="仿宋" w:hint="eastAsia"/>
          <w:lang w:eastAsia="zh-CN"/>
        </w:rPr>
      </w:pPr>
      <w:bookmarkStart w:id="16" w:name="_Toc2013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绝缘漆项目高度重视文档的质量和准确性，以支持绝缘漆项目的各项活动和决策。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文档的编制始于绝缘漆项目计划的初期，我们制定了详细的文档编制计划，明确了每个文档的内容、格式和编写责任人。在绝缘漆项目启动阶段，我们首先编制了绝缘漆项目章程，明确定义了绝缘漆项目的目标、范围、风险等关键要素。随后，绝缘漆项目团队根据计划陆续编制了需求文档、设计文档、测试文档等各类文档，确保绝缘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漆项目管理中的重要环节，旨在确保绝缘漆项目文档符合质量标准和绝缘漆项目需求。在绝缘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除了内部审查，我们还进行了外部审查，邀请绝缘漆项目相关利益方和专业领域的专家对文档进行独立审查。这有助于获取更全面、客观的反馈，确保绝缘漆项目文档不仅符合内部标准，也满足外部需求。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绝缘漆项目在文档编制与审查方面建立了严格的管理机制，通过规范的流程和多维度的审查，确保绝缘漆项目文档的质量、准确性和可靠性，为绝缘漆项目的顺利推进提供了有力支持。</w:t>
      </w:r>
    </w:p>
    <w:p>
      <w:pPr>
        <w:pStyle w:val="Heading2"/>
        <w:ind w:firstLine="560" w:firstLineChars="200"/>
        <w:rPr>
          <w:rFonts w:ascii="仿宋" w:eastAsia="仿宋" w:hAnsi="仿宋" w:cs="仿宋" w:hint="eastAsia"/>
          <w:sz w:val="28"/>
          <w:lang w:eastAsia="zh-CN"/>
        </w:rPr>
      </w:pPr>
      <w:bookmarkStart w:id="17" w:name="_Toc3094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52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文档存档与归档是绝缘漆项目生命周期中一个至关重要的环节，直接关系到绝缘漆项目信息的长期保存和历史记录的完整性。在绝缘漆项目中，我们实施了一系列有效的文档存档与归档管理策略：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403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97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绝缘漆项目的主要产品是XXXX，预计年产值为XXX万元。这一产品在市场中占据着重要的地位，其广泛的应用范围使得该绝缘漆项目的市场前景非常广阔。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https://d.book118.com/366241130111010053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52FA8"/>
    <w:rsid w:val="20B52F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411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2024-02-24T15:44:00Z</dcterms:created>
  <dcterms:modified xsi:type="dcterms:W3CDTF">2024-02-24T15:44:29Z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58B43A6BD08C44DFA155818F6397199E_11</vt:lpwstr>
  </property>
  <property fmtid="{D5CDD505-2E9C-101B-9397-08002B2CF9AE}" pid="3" name="KSOProductBuildVer">
    <vt:lpwstr>2052-12.1.0.16388</vt:lpwstr>
  </property>
</Properties>
</file>