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静力水准仪项目规划设计方案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39" w:history="1">
        <w:r>
          <w:rPr>
            <w:rFonts w:ascii="仿宋" w:eastAsia="仿宋" w:hAnsi="仿宋" w:cs="仿宋" w:hint="eastAsia"/>
            <w:lang w:eastAsia="zh-CN"/>
          </w:rPr>
          <w:t>概论</w:t>
        </w:r>
        <w:r>
          <w:tab/>
        </w:r>
        <w:r>
          <w:fldChar w:fldCharType="begin"/>
        </w:r>
        <w:r>
          <w:instrText xml:space="preserve"> PAGEREF _Toc11139 \h </w:instrText>
        </w:r>
        <w:r>
          <w:fldChar w:fldCharType="separate"/>
        </w:r>
        <w:r>
          <w:t>3</w:t>
        </w:r>
        <w:r>
          <w:fldChar w:fldCharType="end"/>
        </w:r>
      </w:hyperlink>
    </w:p>
    <w:p>
      <w:pPr>
        <w:pStyle w:val="TOC1"/>
        <w:tabs>
          <w:tab w:val="right" w:leader="dot" w:pos="8306"/>
        </w:tabs>
      </w:pPr>
      <w:hyperlink w:anchor="_Toc16563" w:history="1">
        <w:r>
          <w:rPr>
            <w:rFonts w:ascii="仿宋" w:eastAsia="仿宋" w:hAnsi="仿宋" w:cs="仿宋" w:hint="eastAsia"/>
            <w:lang w:eastAsia="zh-CN"/>
          </w:rPr>
          <w:t>一、静力水准仪项目建设单位说明</w:t>
        </w:r>
        <w:r>
          <w:tab/>
        </w:r>
        <w:r>
          <w:fldChar w:fldCharType="begin"/>
        </w:r>
        <w:r>
          <w:instrText xml:space="preserve"> PAGEREF _Toc16563 \h </w:instrText>
        </w:r>
        <w:r>
          <w:fldChar w:fldCharType="separate"/>
        </w:r>
        <w:r>
          <w:t>3</w:t>
        </w:r>
        <w:r>
          <w:fldChar w:fldCharType="end"/>
        </w:r>
      </w:hyperlink>
    </w:p>
    <w:p>
      <w:pPr>
        <w:pStyle w:val="TOC2"/>
        <w:tabs>
          <w:tab w:val="right" w:leader="dot" w:pos="8306"/>
        </w:tabs>
      </w:pPr>
      <w:hyperlink w:anchor="_Toc20807" w:history="1">
        <w:r>
          <w:rPr>
            <w:rFonts w:ascii="仿宋" w:eastAsia="仿宋" w:hAnsi="仿宋" w:cs="仿宋" w:hint="eastAsia"/>
            <w:lang w:eastAsia="zh-CN"/>
          </w:rPr>
          <w:t>(一)、静力水准仪项目承办单位基本情况</w:t>
        </w:r>
        <w:r>
          <w:tab/>
        </w:r>
        <w:r>
          <w:fldChar w:fldCharType="begin"/>
        </w:r>
        <w:r>
          <w:instrText xml:space="preserve"> PAGEREF _Toc20807 \h </w:instrText>
        </w:r>
        <w:r>
          <w:fldChar w:fldCharType="separate"/>
        </w:r>
        <w:r>
          <w:t>3</w:t>
        </w:r>
        <w:r>
          <w:fldChar w:fldCharType="end"/>
        </w:r>
      </w:hyperlink>
    </w:p>
    <w:p>
      <w:pPr>
        <w:pStyle w:val="TOC2"/>
        <w:tabs>
          <w:tab w:val="right" w:leader="dot" w:pos="8306"/>
        </w:tabs>
      </w:pPr>
      <w:hyperlink w:anchor="_Toc24848" w:history="1">
        <w:r>
          <w:rPr>
            <w:rFonts w:ascii="仿宋" w:eastAsia="仿宋" w:hAnsi="仿宋" w:cs="仿宋" w:hint="eastAsia"/>
            <w:lang w:eastAsia="zh-CN"/>
          </w:rPr>
          <w:t>(二)、公司经济效益分析</w:t>
        </w:r>
        <w:r>
          <w:tab/>
        </w:r>
        <w:r>
          <w:fldChar w:fldCharType="begin"/>
        </w:r>
        <w:r>
          <w:instrText xml:space="preserve"> PAGEREF _Toc24848 \h </w:instrText>
        </w:r>
        <w:r>
          <w:fldChar w:fldCharType="separate"/>
        </w:r>
        <w:r>
          <w:t>4</w:t>
        </w:r>
        <w:r>
          <w:fldChar w:fldCharType="end"/>
        </w:r>
      </w:hyperlink>
    </w:p>
    <w:p>
      <w:pPr>
        <w:pStyle w:val="TOC1"/>
        <w:tabs>
          <w:tab w:val="right" w:leader="dot" w:pos="8306"/>
        </w:tabs>
      </w:pPr>
      <w:hyperlink w:anchor="_Toc5976" w:history="1">
        <w:r>
          <w:rPr>
            <w:rFonts w:ascii="仿宋" w:eastAsia="仿宋" w:hAnsi="仿宋" w:cs="仿宋" w:hint="eastAsia"/>
            <w:lang w:eastAsia="zh-CN"/>
          </w:rPr>
          <w:t>二、静力水准仪项目选址可行性分析</w:t>
        </w:r>
        <w:r>
          <w:tab/>
        </w:r>
        <w:r>
          <w:fldChar w:fldCharType="begin"/>
        </w:r>
        <w:r>
          <w:instrText xml:space="preserve"> PAGEREF _Toc5976 \h </w:instrText>
        </w:r>
        <w:r>
          <w:fldChar w:fldCharType="separate"/>
        </w:r>
        <w:r>
          <w:t>5</w:t>
        </w:r>
        <w:r>
          <w:fldChar w:fldCharType="end"/>
        </w:r>
      </w:hyperlink>
    </w:p>
    <w:p>
      <w:pPr>
        <w:pStyle w:val="TOC2"/>
        <w:tabs>
          <w:tab w:val="right" w:leader="dot" w:pos="8306"/>
        </w:tabs>
      </w:pPr>
      <w:hyperlink w:anchor="_Toc1290" w:history="1">
        <w:r>
          <w:rPr>
            <w:rFonts w:ascii="仿宋" w:eastAsia="仿宋" w:hAnsi="仿宋" w:cs="仿宋" w:hint="eastAsia"/>
            <w:lang w:eastAsia="zh-CN"/>
          </w:rPr>
          <w:t>(一)、静力水准仪项目选址</w:t>
        </w:r>
        <w:r>
          <w:tab/>
        </w:r>
        <w:r>
          <w:fldChar w:fldCharType="begin"/>
        </w:r>
        <w:r>
          <w:instrText xml:space="preserve"> PAGEREF _Toc1290 \h </w:instrText>
        </w:r>
        <w:r>
          <w:fldChar w:fldCharType="separate"/>
        </w:r>
        <w:r>
          <w:t>5</w:t>
        </w:r>
        <w:r>
          <w:fldChar w:fldCharType="end"/>
        </w:r>
      </w:hyperlink>
    </w:p>
    <w:p>
      <w:pPr>
        <w:pStyle w:val="TOC2"/>
        <w:tabs>
          <w:tab w:val="right" w:leader="dot" w:pos="8306"/>
        </w:tabs>
      </w:pPr>
      <w:hyperlink w:anchor="_Toc1539" w:history="1">
        <w:r>
          <w:rPr>
            <w:rFonts w:ascii="仿宋" w:eastAsia="仿宋" w:hAnsi="仿宋" w:cs="仿宋" w:hint="eastAsia"/>
            <w:lang w:eastAsia="zh-CN"/>
          </w:rPr>
          <w:t>(二)、用地控制指标</w:t>
        </w:r>
        <w:r>
          <w:tab/>
        </w:r>
        <w:r>
          <w:fldChar w:fldCharType="begin"/>
        </w:r>
        <w:r>
          <w:instrText xml:space="preserve"> PAGEREF _Toc1539 \h </w:instrText>
        </w:r>
        <w:r>
          <w:fldChar w:fldCharType="separate"/>
        </w:r>
        <w:r>
          <w:t>5</w:t>
        </w:r>
        <w:r>
          <w:fldChar w:fldCharType="end"/>
        </w:r>
      </w:hyperlink>
    </w:p>
    <w:p>
      <w:pPr>
        <w:pStyle w:val="TOC2"/>
        <w:tabs>
          <w:tab w:val="right" w:leader="dot" w:pos="8306"/>
        </w:tabs>
      </w:pPr>
      <w:hyperlink w:anchor="_Toc29149" w:history="1">
        <w:r>
          <w:rPr>
            <w:rFonts w:ascii="仿宋" w:eastAsia="仿宋" w:hAnsi="仿宋" w:cs="仿宋" w:hint="eastAsia"/>
            <w:lang w:eastAsia="zh-CN"/>
          </w:rPr>
          <w:t>(三)、节约用地措施</w:t>
        </w:r>
        <w:r>
          <w:tab/>
        </w:r>
        <w:r>
          <w:fldChar w:fldCharType="begin"/>
        </w:r>
        <w:r>
          <w:instrText xml:space="preserve"> PAGEREF _Toc29149 \h </w:instrText>
        </w:r>
        <w:r>
          <w:fldChar w:fldCharType="separate"/>
        </w:r>
        <w:r>
          <w:t>7</w:t>
        </w:r>
        <w:r>
          <w:fldChar w:fldCharType="end"/>
        </w:r>
      </w:hyperlink>
    </w:p>
    <w:p>
      <w:pPr>
        <w:pStyle w:val="TOC2"/>
        <w:tabs>
          <w:tab w:val="right" w:leader="dot" w:pos="8306"/>
        </w:tabs>
      </w:pPr>
      <w:hyperlink w:anchor="_Toc15154" w:history="1">
        <w:r>
          <w:rPr>
            <w:rFonts w:ascii="仿宋" w:eastAsia="仿宋" w:hAnsi="仿宋" w:cs="仿宋" w:hint="eastAsia"/>
            <w:lang w:eastAsia="zh-CN"/>
          </w:rPr>
          <w:t>(四)、总图布置方案</w:t>
        </w:r>
        <w:r>
          <w:tab/>
        </w:r>
        <w:r>
          <w:fldChar w:fldCharType="begin"/>
        </w:r>
        <w:r>
          <w:instrText xml:space="preserve"> PAGEREF _Toc15154 \h </w:instrText>
        </w:r>
        <w:r>
          <w:fldChar w:fldCharType="separate"/>
        </w:r>
        <w:r>
          <w:t>8</w:t>
        </w:r>
        <w:r>
          <w:fldChar w:fldCharType="end"/>
        </w:r>
      </w:hyperlink>
    </w:p>
    <w:p>
      <w:pPr>
        <w:pStyle w:val="TOC2"/>
        <w:tabs>
          <w:tab w:val="right" w:leader="dot" w:pos="8306"/>
        </w:tabs>
      </w:pPr>
      <w:hyperlink w:anchor="_Toc27899" w:history="1">
        <w:r>
          <w:rPr>
            <w:rFonts w:ascii="仿宋" w:eastAsia="仿宋" w:hAnsi="仿宋" w:cs="仿宋" w:hint="eastAsia"/>
            <w:lang w:eastAsia="zh-CN"/>
          </w:rPr>
          <w:t>(五)、选址综合评价</w:t>
        </w:r>
        <w:r>
          <w:tab/>
        </w:r>
        <w:r>
          <w:fldChar w:fldCharType="begin"/>
        </w:r>
        <w:r>
          <w:instrText xml:space="preserve"> PAGEREF _Toc27899 \h </w:instrText>
        </w:r>
        <w:r>
          <w:fldChar w:fldCharType="separate"/>
        </w:r>
        <w:r>
          <w:t>9</w:t>
        </w:r>
        <w:r>
          <w:fldChar w:fldCharType="end"/>
        </w:r>
      </w:hyperlink>
    </w:p>
    <w:p>
      <w:pPr>
        <w:pStyle w:val="TOC1"/>
        <w:tabs>
          <w:tab w:val="right" w:leader="dot" w:pos="8306"/>
        </w:tabs>
      </w:pPr>
      <w:hyperlink w:anchor="_Toc20724" w:history="1">
        <w:r>
          <w:rPr>
            <w:rFonts w:ascii="仿宋" w:eastAsia="仿宋" w:hAnsi="仿宋" w:cs="仿宋" w:hint="eastAsia"/>
            <w:lang w:eastAsia="zh-CN"/>
          </w:rPr>
          <w:t>三、市场分析、调研</w:t>
        </w:r>
        <w:r>
          <w:tab/>
        </w:r>
        <w:r>
          <w:fldChar w:fldCharType="begin"/>
        </w:r>
        <w:r>
          <w:instrText xml:space="preserve"> PAGEREF _Toc20724 \h </w:instrText>
        </w:r>
        <w:r>
          <w:fldChar w:fldCharType="separate"/>
        </w:r>
        <w:r>
          <w:t>10</w:t>
        </w:r>
        <w:r>
          <w:fldChar w:fldCharType="end"/>
        </w:r>
      </w:hyperlink>
    </w:p>
    <w:p>
      <w:pPr>
        <w:pStyle w:val="TOC2"/>
        <w:tabs>
          <w:tab w:val="right" w:leader="dot" w:pos="8306"/>
        </w:tabs>
      </w:pPr>
      <w:hyperlink w:anchor="_Toc4346" w:history="1">
        <w:r>
          <w:rPr>
            <w:rFonts w:ascii="仿宋" w:eastAsia="仿宋" w:hAnsi="仿宋" w:cs="仿宋" w:hint="eastAsia"/>
            <w:lang w:eastAsia="zh-CN"/>
          </w:rPr>
          <w:t>(一)、静力水准仪行业分析</w:t>
        </w:r>
        <w:r>
          <w:tab/>
        </w:r>
        <w:r>
          <w:fldChar w:fldCharType="begin"/>
        </w:r>
        <w:r>
          <w:instrText xml:space="preserve"> PAGEREF _Toc4346 \h </w:instrText>
        </w:r>
        <w:r>
          <w:fldChar w:fldCharType="separate"/>
        </w:r>
        <w:r>
          <w:t>10</w:t>
        </w:r>
        <w:r>
          <w:fldChar w:fldCharType="end"/>
        </w:r>
      </w:hyperlink>
    </w:p>
    <w:p>
      <w:pPr>
        <w:pStyle w:val="TOC2"/>
        <w:tabs>
          <w:tab w:val="right" w:leader="dot" w:pos="8306"/>
        </w:tabs>
      </w:pPr>
      <w:hyperlink w:anchor="_Toc17735" w:history="1">
        <w:r>
          <w:rPr>
            <w:rFonts w:ascii="仿宋" w:eastAsia="仿宋" w:hAnsi="仿宋" w:cs="仿宋" w:hint="eastAsia"/>
            <w:lang w:eastAsia="zh-CN"/>
          </w:rPr>
          <w:t>(二)、静力水准仪市场分析预测</w:t>
        </w:r>
        <w:r>
          <w:tab/>
        </w:r>
        <w:r>
          <w:fldChar w:fldCharType="begin"/>
        </w:r>
        <w:r>
          <w:instrText xml:space="preserve"> PAGEREF _Toc17735 \h </w:instrText>
        </w:r>
        <w:r>
          <w:fldChar w:fldCharType="separate"/>
        </w:r>
        <w:r>
          <w:t>11</w:t>
        </w:r>
        <w:r>
          <w:fldChar w:fldCharType="end"/>
        </w:r>
      </w:hyperlink>
    </w:p>
    <w:p>
      <w:pPr>
        <w:pStyle w:val="TOC1"/>
        <w:tabs>
          <w:tab w:val="right" w:leader="dot" w:pos="8306"/>
        </w:tabs>
      </w:pPr>
      <w:hyperlink w:anchor="_Toc25266" w:history="1">
        <w:r>
          <w:rPr>
            <w:rFonts w:ascii="仿宋" w:eastAsia="仿宋" w:hAnsi="仿宋" w:cs="仿宋" w:hint="eastAsia"/>
            <w:lang w:eastAsia="zh-CN"/>
          </w:rPr>
          <w:t>四、工艺说明</w:t>
        </w:r>
        <w:r>
          <w:tab/>
        </w:r>
        <w:r>
          <w:fldChar w:fldCharType="begin"/>
        </w:r>
        <w:r>
          <w:instrText xml:space="preserve"> PAGEREF _Toc25266 \h </w:instrText>
        </w:r>
        <w:r>
          <w:fldChar w:fldCharType="separate"/>
        </w:r>
        <w:r>
          <w:t>12</w:t>
        </w:r>
        <w:r>
          <w:fldChar w:fldCharType="end"/>
        </w:r>
      </w:hyperlink>
    </w:p>
    <w:p>
      <w:pPr>
        <w:pStyle w:val="TOC2"/>
        <w:tabs>
          <w:tab w:val="right" w:leader="dot" w:pos="8306"/>
        </w:tabs>
      </w:pPr>
      <w:hyperlink w:anchor="_Toc21801" w:history="1">
        <w:r>
          <w:rPr>
            <w:rFonts w:ascii="仿宋" w:eastAsia="仿宋" w:hAnsi="仿宋" w:cs="仿宋" w:hint="eastAsia"/>
            <w:lang w:eastAsia="zh-CN"/>
          </w:rPr>
          <w:t>(一)、技术管理特点</w:t>
        </w:r>
        <w:r>
          <w:tab/>
        </w:r>
        <w:r>
          <w:fldChar w:fldCharType="begin"/>
        </w:r>
        <w:r>
          <w:instrText xml:space="preserve"> PAGEREF _Toc21801 \h </w:instrText>
        </w:r>
        <w:r>
          <w:fldChar w:fldCharType="separate"/>
        </w:r>
        <w:r>
          <w:t>12</w:t>
        </w:r>
        <w:r>
          <w:fldChar w:fldCharType="end"/>
        </w:r>
      </w:hyperlink>
    </w:p>
    <w:p>
      <w:pPr>
        <w:pStyle w:val="TOC2"/>
        <w:tabs>
          <w:tab w:val="right" w:leader="dot" w:pos="8306"/>
        </w:tabs>
      </w:pPr>
      <w:hyperlink w:anchor="_Toc28812" w:history="1">
        <w:r>
          <w:rPr>
            <w:rFonts w:ascii="仿宋" w:eastAsia="仿宋" w:hAnsi="仿宋" w:cs="仿宋" w:hint="eastAsia"/>
            <w:lang w:eastAsia="zh-CN"/>
          </w:rPr>
          <w:t>(二)、静力水准仪项目工艺技术设计方案</w:t>
        </w:r>
        <w:r>
          <w:tab/>
        </w:r>
        <w:r>
          <w:fldChar w:fldCharType="begin"/>
        </w:r>
        <w:r>
          <w:instrText xml:space="preserve"> PAGEREF _Toc28812 \h </w:instrText>
        </w:r>
        <w:r>
          <w:fldChar w:fldCharType="separate"/>
        </w:r>
        <w:r>
          <w:t>13</w:t>
        </w:r>
        <w:r>
          <w:fldChar w:fldCharType="end"/>
        </w:r>
      </w:hyperlink>
    </w:p>
    <w:p>
      <w:pPr>
        <w:pStyle w:val="TOC2"/>
        <w:tabs>
          <w:tab w:val="right" w:leader="dot" w:pos="8306"/>
        </w:tabs>
      </w:pPr>
      <w:hyperlink w:anchor="_Toc3388" w:history="1">
        <w:r>
          <w:rPr>
            <w:rFonts w:ascii="仿宋" w:eastAsia="仿宋" w:hAnsi="仿宋" w:cs="仿宋" w:hint="eastAsia"/>
            <w:lang w:eastAsia="zh-CN"/>
          </w:rPr>
          <w:t>(三)、设备选型方案</w:t>
        </w:r>
        <w:r>
          <w:tab/>
        </w:r>
        <w:r>
          <w:fldChar w:fldCharType="begin"/>
        </w:r>
        <w:r>
          <w:instrText xml:space="preserve"> PAGEREF _Toc3388 \h </w:instrText>
        </w:r>
        <w:r>
          <w:fldChar w:fldCharType="separate"/>
        </w:r>
        <w:r>
          <w:t>14</w:t>
        </w:r>
        <w:r>
          <w:fldChar w:fldCharType="end"/>
        </w:r>
      </w:hyperlink>
    </w:p>
    <w:p>
      <w:pPr>
        <w:pStyle w:val="TOC1"/>
        <w:tabs>
          <w:tab w:val="right" w:leader="dot" w:pos="8306"/>
        </w:tabs>
      </w:pPr>
      <w:hyperlink w:anchor="_Toc21781" w:history="1">
        <w:r>
          <w:rPr>
            <w:rFonts w:ascii="仿宋" w:eastAsia="仿宋" w:hAnsi="仿宋" w:cs="仿宋" w:hint="eastAsia"/>
            <w:lang w:eastAsia="zh-CN"/>
          </w:rPr>
          <w:t>五、静力水准仪项目绩效评估</w:t>
        </w:r>
        <w:r>
          <w:tab/>
        </w:r>
        <w:r>
          <w:fldChar w:fldCharType="begin"/>
        </w:r>
        <w:r>
          <w:instrText xml:space="preserve"> PAGEREF _Toc21781 \h </w:instrText>
        </w:r>
        <w:r>
          <w:fldChar w:fldCharType="separate"/>
        </w:r>
        <w:r>
          <w:t>15</w:t>
        </w:r>
        <w:r>
          <w:fldChar w:fldCharType="end"/>
        </w:r>
      </w:hyperlink>
    </w:p>
    <w:p>
      <w:pPr>
        <w:pStyle w:val="TOC2"/>
        <w:tabs>
          <w:tab w:val="right" w:leader="dot" w:pos="8306"/>
        </w:tabs>
      </w:pPr>
      <w:hyperlink w:anchor="_Toc9343" w:history="1">
        <w:r>
          <w:rPr>
            <w:rFonts w:ascii="仿宋" w:eastAsia="仿宋" w:hAnsi="仿宋" w:cs="仿宋" w:hint="eastAsia"/>
            <w:lang w:eastAsia="zh-CN"/>
          </w:rPr>
          <w:t>(一)、绩效评估指标</w:t>
        </w:r>
        <w:r>
          <w:tab/>
        </w:r>
        <w:r>
          <w:fldChar w:fldCharType="begin"/>
        </w:r>
        <w:r>
          <w:instrText xml:space="preserve"> PAGEREF _Toc9343 \h </w:instrText>
        </w:r>
        <w:r>
          <w:fldChar w:fldCharType="separate"/>
        </w:r>
        <w:r>
          <w:t>15</w:t>
        </w:r>
        <w:r>
          <w:fldChar w:fldCharType="end"/>
        </w:r>
      </w:hyperlink>
    </w:p>
    <w:p>
      <w:pPr>
        <w:pStyle w:val="TOC2"/>
        <w:tabs>
          <w:tab w:val="right" w:leader="dot" w:pos="8306"/>
        </w:tabs>
      </w:pPr>
      <w:hyperlink w:anchor="_Toc32588" w:history="1">
        <w:r>
          <w:rPr>
            <w:rFonts w:ascii="仿宋" w:eastAsia="仿宋" w:hAnsi="仿宋" w:cs="仿宋" w:hint="eastAsia"/>
            <w:lang w:eastAsia="zh-CN"/>
          </w:rPr>
          <w:t>(二)、绩效评估方法</w:t>
        </w:r>
        <w:r>
          <w:tab/>
        </w:r>
        <w:r>
          <w:fldChar w:fldCharType="begin"/>
        </w:r>
        <w:r>
          <w:instrText xml:space="preserve"> PAGEREF _Toc32588 \h </w:instrText>
        </w:r>
        <w:r>
          <w:fldChar w:fldCharType="separate"/>
        </w:r>
        <w:r>
          <w:t>16</w:t>
        </w:r>
        <w:r>
          <w:fldChar w:fldCharType="end"/>
        </w:r>
      </w:hyperlink>
    </w:p>
    <w:p>
      <w:pPr>
        <w:pStyle w:val="TOC2"/>
        <w:tabs>
          <w:tab w:val="right" w:leader="dot" w:pos="8306"/>
        </w:tabs>
      </w:pPr>
      <w:hyperlink w:anchor="_Toc6643" w:history="1">
        <w:r>
          <w:rPr>
            <w:rFonts w:ascii="仿宋" w:eastAsia="仿宋" w:hAnsi="仿宋" w:cs="仿宋" w:hint="eastAsia"/>
            <w:lang w:eastAsia="zh-CN"/>
          </w:rPr>
          <w:t>(三)、绩效评估周期</w:t>
        </w:r>
        <w:r>
          <w:tab/>
        </w:r>
        <w:r>
          <w:fldChar w:fldCharType="begin"/>
        </w:r>
        <w:r>
          <w:instrText xml:space="preserve"> PAGEREF _Toc6643 \h </w:instrText>
        </w:r>
        <w:r>
          <w:fldChar w:fldCharType="separate"/>
        </w:r>
        <w:r>
          <w:t>17</w:t>
        </w:r>
        <w:r>
          <w:fldChar w:fldCharType="end"/>
        </w:r>
      </w:hyperlink>
    </w:p>
    <w:p>
      <w:pPr>
        <w:pStyle w:val="TOC1"/>
        <w:tabs>
          <w:tab w:val="right" w:leader="dot" w:pos="8306"/>
        </w:tabs>
      </w:pPr>
      <w:hyperlink w:anchor="_Toc30282" w:history="1">
        <w:r>
          <w:rPr>
            <w:rFonts w:ascii="仿宋" w:eastAsia="仿宋" w:hAnsi="仿宋" w:cs="仿宋" w:hint="eastAsia"/>
            <w:lang w:eastAsia="zh-CN"/>
          </w:rPr>
          <w:t>六、产品规划分析</w:t>
        </w:r>
        <w:r>
          <w:tab/>
        </w:r>
        <w:r>
          <w:fldChar w:fldCharType="begin"/>
        </w:r>
        <w:r>
          <w:instrText xml:space="preserve"> PAGEREF _Toc30282 \h </w:instrText>
        </w:r>
        <w:r>
          <w:fldChar w:fldCharType="separate"/>
        </w:r>
        <w:r>
          <w:t>19</w:t>
        </w:r>
        <w:r>
          <w:fldChar w:fldCharType="end"/>
        </w:r>
      </w:hyperlink>
    </w:p>
    <w:p>
      <w:pPr>
        <w:pStyle w:val="TOC2"/>
        <w:tabs>
          <w:tab w:val="right" w:leader="dot" w:pos="8306"/>
        </w:tabs>
      </w:pPr>
      <w:hyperlink w:anchor="_Toc5142" w:history="1">
        <w:r>
          <w:rPr>
            <w:rFonts w:ascii="仿宋" w:eastAsia="仿宋" w:hAnsi="仿宋" w:cs="仿宋" w:hint="eastAsia"/>
            <w:lang w:eastAsia="zh-CN"/>
          </w:rPr>
          <w:t>(一)、产品规划</w:t>
        </w:r>
        <w:r>
          <w:tab/>
        </w:r>
        <w:r>
          <w:fldChar w:fldCharType="begin"/>
        </w:r>
        <w:r>
          <w:instrText xml:space="preserve"> PAGEREF _Toc5142 \h </w:instrText>
        </w:r>
        <w:r>
          <w:fldChar w:fldCharType="separate"/>
        </w:r>
        <w:r>
          <w:t>19</w:t>
        </w:r>
        <w:r>
          <w:fldChar w:fldCharType="end"/>
        </w:r>
      </w:hyperlink>
    </w:p>
    <w:p>
      <w:pPr>
        <w:pStyle w:val="TOC2"/>
        <w:tabs>
          <w:tab w:val="right" w:leader="dot" w:pos="8306"/>
        </w:tabs>
      </w:pPr>
      <w:hyperlink w:anchor="_Toc15149" w:history="1">
        <w:r>
          <w:rPr>
            <w:rFonts w:ascii="仿宋" w:eastAsia="仿宋" w:hAnsi="仿宋" w:cs="仿宋" w:hint="eastAsia"/>
            <w:lang w:eastAsia="zh-CN"/>
          </w:rPr>
          <w:t>(二)、建设规模</w:t>
        </w:r>
        <w:r>
          <w:tab/>
        </w:r>
        <w:r>
          <w:fldChar w:fldCharType="begin"/>
        </w:r>
        <w:r>
          <w:instrText xml:space="preserve"> PAGEREF _Toc15149 \h </w:instrText>
        </w:r>
        <w:r>
          <w:fldChar w:fldCharType="separate"/>
        </w:r>
        <w:r>
          <w:t>19</w:t>
        </w:r>
        <w:r>
          <w:fldChar w:fldCharType="end"/>
        </w:r>
      </w:hyperlink>
    </w:p>
    <w:p>
      <w:pPr>
        <w:pStyle w:val="TOC1"/>
        <w:tabs>
          <w:tab w:val="right" w:leader="dot" w:pos="8306"/>
        </w:tabs>
      </w:pPr>
      <w:hyperlink w:anchor="_Toc14756" w:history="1">
        <w:r>
          <w:rPr>
            <w:rFonts w:ascii="仿宋" w:eastAsia="仿宋" w:hAnsi="仿宋" w:cs="仿宋" w:hint="eastAsia"/>
            <w:lang w:eastAsia="zh-CN"/>
          </w:rPr>
          <w:t>七、静力水准仪项目社会影响</w:t>
        </w:r>
        <w:r>
          <w:tab/>
        </w:r>
        <w:r>
          <w:fldChar w:fldCharType="begin"/>
        </w:r>
        <w:r>
          <w:instrText xml:space="preserve"> PAGEREF _Toc14756 \h </w:instrText>
        </w:r>
        <w:r>
          <w:fldChar w:fldCharType="separate"/>
        </w:r>
        <w:r>
          <w:t>21</w:t>
        </w:r>
        <w:r>
          <w:fldChar w:fldCharType="end"/>
        </w:r>
      </w:hyperlink>
    </w:p>
    <w:p>
      <w:pPr>
        <w:pStyle w:val="TOC2"/>
        <w:tabs>
          <w:tab w:val="right" w:leader="dot" w:pos="8306"/>
        </w:tabs>
      </w:pPr>
      <w:hyperlink w:anchor="_Toc17273" w:history="1">
        <w:r>
          <w:rPr>
            <w:rFonts w:ascii="仿宋" w:eastAsia="仿宋" w:hAnsi="仿宋" w:cs="仿宋" w:hint="eastAsia"/>
            <w:lang w:eastAsia="zh-CN"/>
          </w:rPr>
          <w:t>(一)、社会责任与义务</w:t>
        </w:r>
        <w:r>
          <w:tab/>
        </w:r>
        <w:r>
          <w:fldChar w:fldCharType="begin"/>
        </w:r>
        <w:r>
          <w:instrText xml:space="preserve"> PAGEREF _Toc17273 \h </w:instrText>
        </w:r>
        <w:r>
          <w:fldChar w:fldCharType="separate"/>
        </w:r>
        <w:r>
          <w:t>21</w:t>
        </w:r>
        <w:r>
          <w:fldChar w:fldCharType="end"/>
        </w:r>
      </w:hyperlink>
    </w:p>
    <w:p>
      <w:pPr>
        <w:pStyle w:val="TOC2"/>
        <w:tabs>
          <w:tab w:val="right" w:leader="dot" w:pos="8306"/>
        </w:tabs>
      </w:pPr>
      <w:hyperlink w:anchor="_Toc13569" w:history="1">
        <w:r>
          <w:rPr>
            <w:rFonts w:ascii="仿宋" w:eastAsia="仿宋" w:hAnsi="仿宋" w:cs="仿宋" w:hint="eastAsia"/>
            <w:lang w:eastAsia="zh-CN"/>
          </w:rPr>
          <w:t>(二)、社会参与与沟通</w:t>
        </w:r>
        <w:r>
          <w:tab/>
        </w:r>
        <w:r>
          <w:fldChar w:fldCharType="begin"/>
        </w:r>
        <w:r>
          <w:instrText xml:space="preserve"> PAGEREF _Toc13569 \h </w:instrText>
        </w:r>
        <w:r>
          <w:fldChar w:fldCharType="separate"/>
        </w:r>
        <w:r>
          <w:t>21</w:t>
        </w:r>
        <w:r>
          <w:fldChar w:fldCharType="end"/>
        </w:r>
      </w:hyperlink>
    </w:p>
    <w:p>
      <w:pPr>
        <w:pStyle w:val="TOC1"/>
        <w:tabs>
          <w:tab w:val="right" w:leader="dot" w:pos="8306"/>
        </w:tabs>
      </w:pPr>
      <w:hyperlink w:anchor="_Toc5952" w:history="1">
        <w:r>
          <w:rPr>
            <w:rFonts w:ascii="仿宋" w:eastAsia="仿宋" w:hAnsi="仿宋" w:cs="仿宋" w:hint="eastAsia"/>
            <w:lang w:eastAsia="zh-CN"/>
          </w:rPr>
          <w:t>八、静力水准仪项目人力资源培养与发展</w:t>
        </w:r>
        <w:r>
          <w:tab/>
        </w:r>
        <w:r>
          <w:fldChar w:fldCharType="begin"/>
        </w:r>
        <w:r>
          <w:instrText xml:space="preserve"> PAGEREF _Toc5952 \h </w:instrText>
        </w:r>
        <w:r>
          <w:fldChar w:fldCharType="separate"/>
        </w:r>
        <w:r>
          <w:t>22</w:t>
        </w:r>
        <w:r>
          <w:fldChar w:fldCharType="end"/>
        </w:r>
      </w:hyperlink>
    </w:p>
    <w:p>
      <w:pPr>
        <w:pStyle w:val="TOC2"/>
        <w:tabs>
          <w:tab w:val="right" w:leader="dot" w:pos="8306"/>
        </w:tabs>
      </w:pPr>
      <w:hyperlink w:anchor="_Toc24623" w:history="1">
        <w:r>
          <w:rPr>
            <w:rFonts w:ascii="仿宋" w:eastAsia="仿宋" w:hAnsi="仿宋" w:cs="仿宋" w:hint="eastAsia"/>
            <w:lang w:eastAsia="zh-CN"/>
          </w:rPr>
          <w:t>(一)、人才需求与规划</w:t>
        </w:r>
        <w:r>
          <w:tab/>
        </w:r>
        <w:r>
          <w:fldChar w:fldCharType="begin"/>
        </w:r>
        <w:r>
          <w:instrText xml:space="preserve"> PAGEREF _Toc24623 \h </w:instrText>
        </w:r>
        <w:r>
          <w:fldChar w:fldCharType="separate"/>
        </w:r>
        <w:r>
          <w:t>22</w:t>
        </w:r>
        <w:r>
          <w:fldChar w:fldCharType="end"/>
        </w:r>
      </w:hyperlink>
    </w:p>
    <w:p>
      <w:pPr>
        <w:pStyle w:val="TOC2"/>
        <w:tabs>
          <w:tab w:val="right" w:leader="dot" w:pos="8306"/>
        </w:tabs>
      </w:pPr>
      <w:hyperlink w:anchor="_Toc14803" w:history="1">
        <w:r>
          <w:rPr>
            <w:rFonts w:ascii="仿宋" w:eastAsia="仿宋" w:hAnsi="仿宋" w:cs="仿宋" w:hint="eastAsia"/>
            <w:lang w:eastAsia="zh-CN"/>
          </w:rPr>
          <w:t>(二)、培训与发展计划</w:t>
        </w:r>
        <w:r>
          <w:tab/>
        </w:r>
        <w:r>
          <w:fldChar w:fldCharType="begin"/>
        </w:r>
        <w:r>
          <w:instrText xml:space="preserve"> PAGEREF _Toc14803 \h </w:instrText>
        </w:r>
        <w:r>
          <w:fldChar w:fldCharType="separate"/>
        </w:r>
        <w:r>
          <w:t>23</w:t>
        </w:r>
        <w:r>
          <w:fldChar w:fldCharType="end"/>
        </w:r>
      </w:hyperlink>
    </w:p>
    <w:p>
      <w:pPr>
        <w:pStyle w:val="TOC1"/>
        <w:tabs>
          <w:tab w:val="right" w:leader="dot" w:pos="8306"/>
        </w:tabs>
      </w:pPr>
      <w:hyperlink w:anchor="_Toc17730" w:history="1">
        <w:r>
          <w:rPr>
            <w:rFonts w:ascii="仿宋" w:eastAsia="仿宋" w:hAnsi="仿宋" w:cs="仿宋" w:hint="eastAsia"/>
            <w:lang w:eastAsia="zh-CN"/>
          </w:rPr>
          <w:t>九、静力水准仪项目经营效益</w:t>
        </w:r>
        <w:r>
          <w:tab/>
        </w:r>
        <w:r>
          <w:fldChar w:fldCharType="begin"/>
        </w:r>
        <w:r>
          <w:instrText xml:space="preserve"> PAGEREF _Toc17730 \h </w:instrText>
        </w:r>
        <w:r>
          <w:fldChar w:fldCharType="separate"/>
        </w:r>
        <w:r>
          <w:t>23</w:t>
        </w:r>
        <w:r>
          <w:fldChar w:fldCharType="end"/>
        </w:r>
      </w:hyperlink>
    </w:p>
    <w:p>
      <w:pPr>
        <w:pStyle w:val="TOC2"/>
        <w:tabs>
          <w:tab w:val="right" w:leader="dot" w:pos="8306"/>
        </w:tabs>
      </w:pPr>
      <w:hyperlink w:anchor="_Toc30932" w:history="1">
        <w:r>
          <w:rPr>
            <w:rFonts w:ascii="仿宋" w:eastAsia="仿宋" w:hAnsi="仿宋" w:cs="仿宋" w:hint="eastAsia"/>
            <w:lang w:eastAsia="zh-CN"/>
          </w:rPr>
          <w:t>(一)、经济评价财务测算</w:t>
        </w:r>
        <w:r>
          <w:tab/>
        </w:r>
        <w:r>
          <w:fldChar w:fldCharType="begin"/>
        </w:r>
        <w:r>
          <w:instrText xml:space="preserve"> PAGEREF _Toc30932 \h </w:instrText>
        </w:r>
        <w:r>
          <w:fldChar w:fldCharType="separate"/>
        </w:r>
        <w:r>
          <w:t>23</w:t>
        </w:r>
        <w:r>
          <w:fldChar w:fldCharType="end"/>
        </w:r>
      </w:hyperlink>
    </w:p>
    <w:p>
      <w:pPr>
        <w:pStyle w:val="TOC2"/>
        <w:tabs>
          <w:tab w:val="right" w:leader="dot" w:pos="8306"/>
        </w:tabs>
      </w:pPr>
      <w:hyperlink w:anchor="_Toc16304" w:history="1">
        <w:r>
          <w:rPr>
            <w:rFonts w:ascii="仿宋" w:eastAsia="仿宋" w:hAnsi="仿宋" w:cs="仿宋" w:hint="eastAsia"/>
            <w:lang w:eastAsia="zh-CN"/>
          </w:rPr>
          <w:t>(二)、静力水准仪项目盈利能力分析</w:t>
        </w:r>
        <w:r>
          <w:tab/>
        </w:r>
        <w:r>
          <w:fldChar w:fldCharType="begin"/>
        </w:r>
        <w:r>
          <w:instrText xml:space="preserve"> PAGEREF _Toc16304 \h </w:instrText>
        </w:r>
        <w:r>
          <w:fldChar w:fldCharType="separate"/>
        </w:r>
        <w:r>
          <w:t>25</w:t>
        </w:r>
        <w:r>
          <w:fldChar w:fldCharType="end"/>
        </w:r>
      </w:hyperlink>
    </w:p>
    <w:p>
      <w:pPr>
        <w:pStyle w:val="TOC1"/>
        <w:tabs>
          <w:tab w:val="right" w:leader="dot" w:pos="8306"/>
        </w:tabs>
      </w:pPr>
      <w:hyperlink w:anchor="_Toc23763" w:history="1">
        <w:r>
          <w:rPr>
            <w:rFonts w:ascii="仿宋" w:eastAsia="仿宋" w:hAnsi="仿宋" w:cs="仿宋" w:hint="eastAsia"/>
            <w:lang w:eastAsia="zh-CN"/>
          </w:rPr>
          <w:t>十、静力水准仪项目计划安排</w:t>
        </w:r>
        <w:r>
          <w:tab/>
        </w:r>
        <w:r>
          <w:fldChar w:fldCharType="begin"/>
        </w:r>
        <w:r>
          <w:instrText xml:space="preserve"> PAGEREF _Toc23763 \h </w:instrText>
        </w:r>
        <w:r>
          <w:fldChar w:fldCharType="separate"/>
        </w:r>
        <w:r>
          <w:t>25</w:t>
        </w:r>
        <w:r>
          <w:fldChar w:fldCharType="end"/>
        </w:r>
      </w:hyperlink>
    </w:p>
    <w:p>
      <w:pPr>
        <w:pStyle w:val="TOC2"/>
        <w:tabs>
          <w:tab w:val="right" w:leader="dot" w:pos="8306"/>
        </w:tabs>
      </w:pPr>
      <w:hyperlink w:anchor="_Toc11509" w:history="1">
        <w:r>
          <w:rPr>
            <w:rFonts w:ascii="仿宋" w:eastAsia="仿宋" w:hAnsi="仿宋" w:cs="仿宋" w:hint="eastAsia"/>
            <w:lang w:eastAsia="zh-CN"/>
          </w:rPr>
          <w:t>(一)、建设周期</w:t>
        </w:r>
        <w:r>
          <w:tab/>
        </w:r>
        <w:r>
          <w:fldChar w:fldCharType="begin"/>
        </w:r>
        <w:r>
          <w:instrText xml:space="preserve"> PAGEREF _Toc11509 \h </w:instrText>
        </w:r>
        <w:r>
          <w:fldChar w:fldCharType="separate"/>
        </w:r>
        <w:r>
          <w:t>25</w:t>
        </w:r>
        <w:r>
          <w:fldChar w:fldCharType="end"/>
        </w:r>
      </w:hyperlink>
    </w:p>
    <w:p>
      <w:pPr>
        <w:pStyle w:val="TOC2"/>
        <w:tabs>
          <w:tab w:val="right" w:leader="dot" w:pos="8306"/>
        </w:tabs>
      </w:pPr>
      <w:hyperlink w:anchor="_Toc4065" w:history="1">
        <w:r>
          <w:rPr>
            <w:rFonts w:ascii="仿宋" w:eastAsia="仿宋" w:hAnsi="仿宋" w:cs="仿宋" w:hint="eastAsia"/>
            <w:lang w:eastAsia="zh-CN"/>
          </w:rPr>
          <w:t>(二)、建设进度</w:t>
        </w:r>
        <w:r>
          <w:tab/>
        </w:r>
        <w:r>
          <w:fldChar w:fldCharType="begin"/>
        </w:r>
        <w:r>
          <w:instrText xml:space="preserve"> PAGEREF _Toc4065 \h </w:instrText>
        </w:r>
        <w:r>
          <w:fldChar w:fldCharType="separate"/>
        </w:r>
        <w:r>
          <w:t>26</w:t>
        </w:r>
        <w:r>
          <w:fldChar w:fldCharType="end"/>
        </w:r>
      </w:hyperlink>
    </w:p>
    <w:p>
      <w:pPr>
        <w:pStyle w:val="TOC2"/>
        <w:tabs>
          <w:tab w:val="right" w:leader="dot" w:pos="8306"/>
        </w:tabs>
      </w:pPr>
      <w:hyperlink w:anchor="_Toc20308" w:history="1">
        <w:r>
          <w:rPr>
            <w:rFonts w:ascii="仿宋" w:eastAsia="仿宋" w:hAnsi="仿宋" w:cs="仿宋" w:hint="eastAsia"/>
            <w:lang w:eastAsia="zh-CN"/>
          </w:rPr>
          <w:t>(三)、进度安排注意事项</w:t>
        </w:r>
        <w:r>
          <w:tab/>
        </w:r>
        <w:r>
          <w:fldChar w:fldCharType="begin"/>
        </w:r>
        <w:r>
          <w:instrText xml:space="preserve"> PAGEREF _Toc20308 \h </w:instrText>
        </w:r>
        <w:r>
          <w:fldChar w:fldCharType="separate"/>
        </w:r>
        <w:r>
          <w:t>27</w:t>
        </w:r>
        <w:r>
          <w:fldChar w:fldCharType="end"/>
        </w:r>
      </w:hyperlink>
    </w:p>
    <w:p>
      <w:pPr>
        <w:pStyle w:val="TOC2"/>
        <w:tabs>
          <w:tab w:val="right" w:leader="dot" w:pos="8306"/>
        </w:tabs>
      </w:pPr>
      <w:hyperlink w:anchor="_Toc29123" w:history="1">
        <w:r>
          <w:rPr>
            <w:rFonts w:ascii="仿宋" w:eastAsia="仿宋" w:hAnsi="仿宋" w:cs="仿宋" w:hint="eastAsia"/>
            <w:lang w:eastAsia="zh-CN"/>
          </w:rPr>
          <w:t>(四)、人力资源配置</w:t>
        </w:r>
        <w:r>
          <w:tab/>
        </w:r>
        <w:r>
          <w:fldChar w:fldCharType="begin"/>
        </w:r>
        <w:r>
          <w:instrText xml:space="preserve"> PAGEREF _Toc29123 \h </w:instrText>
        </w:r>
        <w:r>
          <w:fldChar w:fldCharType="separate"/>
        </w:r>
        <w:r>
          <w:t>29</w:t>
        </w:r>
        <w:r>
          <w:fldChar w:fldCharType="end"/>
        </w:r>
      </w:hyperlink>
    </w:p>
    <w:p>
      <w:pPr>
        <w:pStyle w:val="TOC1"/>
        <w:tabs>
          <w:tab w:val="right" w:leader="dot" w:pos="8306"/>
        </w:tabs>
      </w:pPr>
      <w:hyperlink w:anchor="_Toc23499" w:history="1">
        <w:r>
          <w:rPr>
            <w:rFonts w:ascii="仿宋" w:eastAsia="仿宋" w:hAnsi="仿宋" w:cs="仿宋" w:hint="eastAsia"/>
            <w:lang w:eastAsia="zh-CN"/>
          </w:rPr>
          <w:t>十一、生产安全保护</w:t>
        </w:r>
        <w:r>
          <w:tab/>
        </w:r>
        <w:r>
          <w:fldChar w:fldCharType="begin"/>
        </w:r>
        <w:r>
          <w:instrText xml:space="preserve"> PAGEREF _Toc23499 \h </w:instrText>
        </w:r>
        <w:r>
          <w:fldChar w:fldCharType="separate"/>
        </w:r>
        <w:r>
          <w:t>30</w:t>
        </w:r>
        <w:r>
          <w:fldChar w:fldCharType="end"/>
        </w:r>
      </w:hyperlink>
    </w:p>
    <w:p>
      <w:pPr>
        <w:pStyle w:val="TOC2"/>
        <w:tabs>
          <w:tab w:val="right" w:leader="dot" w:pos="8306"/>
        </w:tabs>
      </w:pPr>
      <w:hyperlink w:anchor="_Toc3751" w:history="1">
        <w:r>
          <w:rPr>
            <w:rFonts w:ascii="仿宋" w:eastAsia="仿宋" w:hAnsi="仿宋" w:cs="仿宋" w:hint="eastAsia"/>
            <w:lang w:eastAsia="zh-CN"/>
          </w:rPr>
          <w:t>(一)、消防安全</w:t>
        </w:r>
        <w:r>
          <w:tab/>
        </w:r>
        <w:r>
          <w:fldChar w:fldCharType="begin"/>
        </w:r>
        <w:r>
          <w:instrText xml:space="preserve"> PAGEREF _Toc3751 \h </w:instrText>
        </w:r>
        <w:r>
          <w:fldChar w:fldCharType="separate"/>
        </w:r>
        <w:r>
          <w:t>30</w:t>
        </w:r>
        <w:r>
          <w:fldChar w:fldCharType="end"/>
        </w:r>
      </w:hyperlink>
    </w:p>
    <w:p>
      <w:pPr>
        <w:pStyle w:val="TOC2"/>
        <w:tabs>
          <w:tab w:val="right" w:leader="dot" w:pos="8306"/>
        </w:tabs>
      </w:pPr>
      <w:hyperlink w:anchor="_Toc13420" w:history="1">
        <w:r>
          <w:rPr>
            <w:rFonts w:ascii="仿宋" w:eastAsia="仿宋" w:hAnsi="仿宋" w:cs="仿宋" w:hint="eastAsia"/>
            <w:lang w:eastAsia="zh-CN"/>
          </w:rPr>
          <w:t>(二)、防火防爆总图布置措施</w:t>
        </w:r>
        <w:r>
          <w:tab/>
        </w:r>
        <w:r>
          <w:fldChar w:fldCharType="begin"/>
        </w:r>
        <w:r>
          <w:instrText xml:space="preserve"> PAGEREF _Toc13420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51" w:history="1">
        <w:r>
          <w:rPr>
            <w:rFonts w:ascii="仿宋" w:eastAsia="仿宋" w:hAnsi="仿宋" w:cs="仿宋" w:hint="eastAsia"/>
            <w:lang w:eastAsia="zh-CN"/>
          </w:rPr>
          <w:t>(三)、自然灾害防范措施</w:t>
        </w:r>
        <w:r>
          <w:tab/>
        </w:r>
        <w:r>
          <w:fldChar w:fldCharType="begin"/>
        </w:r>
        <w:r>
          <w:instrText xml:space="preserve"> PAGEREF _Toc5251 \h </w:instrText>
        </w:r>
        <w:r>
          <w:fldChar w:fldCharType="separate"/>
        </w:r>
        <w:r>
          <w:t>32</w:t>
        </w:r>
        <w:r>
          <w:fldChar w:fldCharType="end"/>
        </w:r>
      </w:hyperlink>
    </w:p>
    <w:p>
      <w:pPr>
        <w:pStyle w:val="TOC2"/>
        <w:tabs>
          <w:tab w:val="right" w:leader="dot" w:pos="8306"/>
        </w:tabs>
      </w:pPr>
      <w:hyperlink w:anchor="_Toc6842" w:history="1">
        <w:r>
          <w:rPr>
            <w:rFonts w:ascii="仿宋" w:eastAsia="仿宋" w:hAnsi="仿宋" w:cs="仿宋" w:hint="eastAsia"/>
            <w:lang w:eastAsia="zh-CN"/>
          </w:rPr>
          <w:t>(四)、安全色及安全标志使用要求</w:t>
        </w:r>
        <w:r>
          <w:tab/>
        </w:r>
        <w:r>
          <w:fldChar w:fldCharType="begin"/>
        </w:r>
        <w:r>
          <w:instrText xml:space="preserve"> PAGEREF _Toc6842 \h </w:instrText>
        </w:r>
        <w:r>
          <w:fldChar w:fldCharType="separate"/>
        </w:r>
        <w:r>
          <w:t>33</w:t>
        </w:r>
        <w:r>
          <w:fldChar w:fldCharType="end"/>
        </w:r>
      </w:hyperlink>
    </w:p>
    <w:p>
      <w:pPr>
        <w:pStyle w:val="TOC2"/>
        <w:tabs>
          <w:tab w:val="right" w:leader="dot" w:pos="8306"/>
        </w:tabs>
      </w:pPr>
      <w:hyperlink w:anchor="_Toc1170" w:history="1">
        <w:r>
          <w:rPr>
            <w:rFonts w:ascii="仿宋" w:eastAsia="仿宋" w:hAnsi="仿宋" w:cs="仿宋" w:hint="eastAsia"/>
            <w:lang w:eastAsia="zh-CN"/>
          </w:rPr>
          <w:t>(五)、防尘防毒措施</w:t>
        </w:r>
        <w:r>
          <w:tab/>
        </w:r>
        <w:r>
          <w:fldChar w:fldCharType="begin"/>
        </w:r>
        <w:r>
          <w:instrText xml:space="preserve"> PAGEREF _Toc1170 \h </w:instrText>
        </w:r>
        <w:r>
          <w:fldChar w:fldCharType="separate"/>
        </w:r>
        <w:r>
          <w:t>34</w:t>
        </w:r>
        <w:r>
          <w:fldChar w:fldCharType="end"/>
        </w:r>
      </w:hyperlink>
    </w:p>
    <w:p>
      <w:pPr>
        <w:pStyle w:val="TOC2"/>
        <w:tabs>
          <w:tab w:val="right" w:leader="dot" w:pos="8306"/>
        </w:tabs>
      </w:pPr>
      <w:hyperlink w:anchor="_Toc16832" w:history="1">
        <w:r>
          <w:rPr>
            <w:rFonts w:ascii="仿宋" w:eastAsia="仿宋" w:hAnsi="仿宋" w:cs="仿宋" w:hint="eastAsia"/>
            <w:lang w:eastAsia="zh-CN"/>
          </w:rPr>
          <w:t>(六)、防静电、触电防护及防雷措施</w:t>
        </w:r>
        <w:r>
          <w:tab/>
        </w:r>
        <w:r>
          <w:fldChar w:fldCharType="begin"/>
        </w:r>
        <w:r>
          <w:instrText xml:space="preserve"> PAGEREF _Toc16832 \h </w:instrText>
        </w:r>
        <w:r>
          <w:fldChar w:fldCharType="separate"/>
        </w:r>
        <w:r>
          <w:t>35</w:t>
        </w:r>
        <w:r>
          <w:fldChar w:fldCharType="end"/>
        </w:r>
      </w:hyperlink>
    </w:p>
    <w:p>
      <w:pPr>
        <w:pStyle w:val="TOC2"/>
        <w:tabs>
          <w:tab w:val="right" w:leader="dot" w:pos="8306"/>
        </w:tabs>
      </w:pPr>
      <w:hyperlink w:anchor="_Toc2438" w:history="1">
        <w:r>
          <w:rPr>
            <w:rFonts w:ascii="仿宋" w:eastAsia="仿宋" w:hAnsi="仿宋" w:cs="仿宋" w:hint="eastAsia"/>
            <w:lang w:eastAsia="zh-CN"/>
          </w:rPr>
          <w:t>(七)、机械设备安全保障措施</w:t>
        </w:r>
        <w:r>
          <w:tab/>
        </w:r>
        <w:r>
          <w:fldChar w:fldCharType="begin"/>
        </w:r>
        <w:r>
          <w:instrText xml:space="preserve"> PAGEREF _Toc2438 \h </w:instrText>
        </w:r>
        <w:r>
          <w:fldChar w:fldCharType="separate"/>
        </w:r>
        <w:r>
          <w:t>36</w:t>
        </w:r>
        <w:r>
          <w:fldChar w:fldCharType="end"/>
        </w:r>
      </w:hyperlink>
    </w:p>
    <w:p>
      <w:pPr>
        <w:pStyle w:val="TOC1"/>
        <w:tabs>
          <w:tab w:val="right" w:leader="dot" w:pos="8306"/>
        </w:tabs>
      </w:pPr>
      <w:hyperlink w:anchor="_Toc9715" w:history="1">
        <w:r>
          <w:rPr>
            <w:rFonts w:ascii="仿宋" w:eastAsia="仿宋" w:hAnsi="仿宋" w:cs="仿宋" w:hint="eastAsia"/>
            <w:lang w:eastAsia="zh-CN"/>
          </w:rPr>
          <w:t>十二、静力水准仪项目投资规划</w:t>
        </w:r>
        <w:r>
          <w:tab/>
        </w:r>
        <w:r>
          <w:fldChar w:fldCharType="begin"/>
        </w:r>
        <w:r>
          <w:instrText xml:space="preserve"> PAGEREF _Toc9715 \h </w:instrText>
        </w:r>
        <w:r>
          <w:fldChar w:fldCharType="separate"/>
        </w:r>
        <w:r>
          <w:t>38</w:t>
        </w:r>
        <w:r>
          <w:fldChar w:fldCharType="end"/>
        </w:r>
      </w:hyperlink>
    </w:p>
    <w:p>
      <w:pPr>
        <w:pStyle w:val="TOC2"/>
        <w:tabs>
          <w:tab w:val="right" w:leader="dot" w:pos="8306"/>
        </w:tabs>
      </w:pPr>
      <w:hyperlink w:anchor="_Toc24673" w:history="1">
        <w:r>
          <w:rPr>
            <w:rFonts w:ascii="仿宋" w:eastAsia="仿宋" w:hAnsi="仿宋" w:cs="仿宋" w:hint="eastAsia"/>
            <w:lang w:eastAsia="zh-CN"/>
          </w:rPr>
          <w:t>(一)、静力水准仪项目总投资估算</w:t>
        </w:r>
        <w:r>
          <w:tab/>
        </w:r>
        <w:r>
          <w:fldChar w:fldCharType="begin"/>
        </w:r>
        <w:r>
          <w:instrText xml:space="preserve"> PAGEREF _Toc24673 \h </w:instrText>
        </w:r>
        <w:r>
          <w:fldChar w:fldCharType="separate"/>
        </w:r>
        <w:r>
          <w:t>38</w:t>
        </w:r>
        <w:r>
          <w:fldChar w:fldCharType="end"/>
        </w:r>
      </w:hyperlink>
    </w:p>
    <w:p>
      <w:pPr>
        <w:pStyle w:val="TOC2"/>
        <w:tabs>
          <w:tab w:val="right" w:leader="dot" w:pos="8306"/>
        </w:tabs>
      </w:pPr>
      <w:hyperlink w:anchor="_Toc294" w:history="1">
        <w:r>
          <w:rPr>
            <w:rFonts w:ascii="仿宋" w:eastAsia="仿宋" w:hAnsi="仿宋" w:cs="仿宋" w:hint="eastAsia"/>
            <w:lang w:eastAsia="zh-CN"/>
          </w:rPr>
          <w:t>(二)、资金筹措</w:t>
        </w:r>
        <w:r>
          <w:tab/>
        </w:r>
        <w:r>
          <w:fldChar w:fldCharType="begin"/>
        </w:r>
        <w:r>
          <w:instrText xml:space="preserve"> PAGEREF _Toc294 \h </w:instrText>
        </w:r>
        <w:r>
          <w:fldChar w:fldCharType="separate"/>
        </w:r>
        <w:r>
          <w:t>39</w:t>
        </w:r>
        <w:r>
          <w:fldChar w:fldCharType="end"/>
        </w:r>
      </w:hyperlink>
    </w:p>
    <w:p>
      <w:pPr>
        <w:pStyle w:val="TOC1"/>
        <w:tabs>
          <w:tab w:val="right" w:leader="dot" w:pos="8306"/>
        </w:tabs>
      </w:pPr>
      <w:hyperlink w:anchor="_Toc28957" w:history="1">
        <w:r>
          <w:rPr>
            <w:rFonts w:ascii="仿宋" w:eastAsia="仿宋" w:hAnsi="仿宋" w:cs="仿宋" w:hint="eastAsia"/>
            <w:lang w:eastAsia="zh-CN"/>
          </w:rPr>
          <w:t>十三、静力水准仪项目实施时间节点</w:t>
        </w:r>
        <w:r>
          <w:tab/>
        </w:r>
        <w:r>
          <w:fldChar w:fldCharType="begin"/>
        </w:r>
        <w:r>
          <w:instrText xml:space="preserve"> PAGEREF _Toc28957 \h </w:instrText>
        </w:r>
        <w:r>
          <w:fldChar w:fldCharType="separate"/>
        </w:r>
        <w:r>
          <w:t>40</w:t>
        </w:r>
        <w:r>
          <w:fldChar w:fldCharType="end"/>
        </w:r>
      </w:hyperlink>
    </w:p>
    <w:p>
      <w:pPr>
        <w:pStyle w:val="TOC2"/>
        <w:tabs>
          <w:tab w:val="right" w:leader="dot" w:pos="8306"/>
        </w:tabs>
      </w:pPr>
      <w:hyperlink w:anchor="_Toc8981" w:history="1">
        <w:r>
          <w:rPr>
            <w:rFonts w:ascii="仿宋" w:eastAsia="仿宋" w:hAnsi="仿宋" w:cs="仿宋" w:hint="eastAsia"/>
            <w:lang w:eastAsia="zh-CN"/>
          </w:rPr>
          <w:t>(一)、静力水准仪项目启动阶段时间节点</w:t>
        </w:r>
        <w:r>
          <w:tab/>
        </w:r>
        <w:r>
          <w:fldChar w:fldCharType="begin"/>
        </w:r>
        <w:r>
          <w:instrText xml:space="preserve"> PAGEREF _Toc8981 \h </w:instrText>
        </w:r>
        <w:r>
          <w:fldChar w:fldCharType="separate"/>
        </w:r>
        <w:r>
          <w:t>40</w:t>
        </w:r>
        <w:r>
          <w:fldChar w:fldCharType="end"/>
        </w:r>
      </w:hyperlink>
    </w:p>
    <w:p>
      <w:pPr>
        <w:pStyle w:val="TOC2"/>
        <w:tabs>
          <w:tab w:val="right" w:leader="dot" w:pos="8306"/>
        </w:tabs>
      </w:pPr>
      <w:hyperlink w:anchor="_Toc23943" w:history="1">
        <w:r>
          <w:rPr>
            <w:rFonts w:ascii="仿宋" w:eastAsia="仿宋" w:hAnsi="仿宋" w:cs="仿宋" w:hint="eastAsia"/>
            <w:lang w:eastAsia="zh-CN"/>
          </w:rPr>
          <w:t>(二)、静力水准仪项目执行阶段时间节点</w:t>
        </w:r>
        <w:r>
          <w:tab/>
        </w:r>
        <w:r>
          <w:fldChar w:fldCharType="begin"/>
        </w:r>
        <w:r>
          <w:instrText xml:space="preserve"> PAGEREF _Toc23943 \h </w:instrText>
        </w:r>
        <w:r>
          <w:fldChar w:fldCharType="separate"/>
        </w:r>
        <w:r>
          <w:t>41</w:t>
        </w:r>
        <w:r>
          <w:fldChar w:fldCharType="end"/>
        </w:r>
      </w:hyperlink>
    </w:p>
    <w:p>
      <w:pPr>
        <w:pStyle w:val="TOC2"/>
        <w:tabs>
          <w:tab w:val="right" w:leader="dot" w:pos="8306"/>
        </w:tabs>
      </w:pPr>
      <w:hyperlink w:anchor="_Toc31571" w:history="1">
        <w:r>
          <w:rPr>
            <w:rFonts w:ascii="仿宋" w:eastAsia="仿宋" w:hAnsi="仿宋" w:cs="仿宋" w:hint="eastAsia"/>
            <w:lang w:eastAsia="zh-CN"/>
          </w:rPr>
          <w:t>(三)、静力水准仪项目完成阶段时间节点</w:t>
        </w:r>
        <w:r>
          <w:tab/>
        </w:r>
        <w:r>
          <w:fldChar w:fldCharType="begin"/>
        </w:r>
        <w:r>
          <w:instrText xml:space="preserve"> PAGEREF _Toc31571 \h </w:instrText>
        </w:r>
        <w:r>
          <w:fldChar w:fldCharType="separate"/>
        </w:r>
        <w:r>
          <w:t>42</w:t>
        </w:r>
        <w:r>
          <w:fldChar w:fldCharType="end"/>
        </w:r>
      </w:hyperlink>
    </w:p>
    <w:p>
      <w:pPr>
        <w:pStyle w:val="TOC1"/>
        <w:tabs>
          <w:tab w:val="right" w:leader="dot" w:pos="8306"/>
        </w:tabs>
      </w:pPr>
      <w:hyperlink w:anchor="_Toc16376" w:history="1">
        <w:r>
          <w:rPr>
            <w:rFonts w:ascii="仿宋" w:eastAsia="仿宋" w:hAnsi="仿宋" w:cs="仿宋" w:hint="eastAsia"/>
            <w:lang w:eastAsia="zh-CN"/>
          </w:rPr>
          <w:t>十四、营销与推广策略</w:t>
        </w:r>
        <w:r>
          <w:tab/>
        </w:r>
        <w:r>
          <w:fldChar w:fldCharType="begin"/>
        </w:r>
        <w:r>
          <w:instrText xml:space="preserve"> PAGEREF _Toc16376 \h </w:instrText>
        </w:r>
        <w:r>
          <w:fldChar w:fldCharType="separate"/>
        </w:r>
        <w:r>
          <w:t>43</w:t>
        </w:r>
        <w:r>
          <w:fldChar w:fldCharType="end"/>
        </w:r>
      </w:hyperlink>
    </w:p>
    <w:p>
      <w:pPr>
        <w:pStyle w:val="TOC2"/>
        <w:tabs>
          <w:tab w:val="right" w:leader="dot" w:pos="8306"/>
        </w:tabs>
      </w:pPr>
      <w:hyperlink w:anchor="_Toc18336" w:history="1">
        <w:r>
          <w:rPr>
            <w:rFonts w:ascii="仿宋" w:eastAsia="仿宋" w:hAnsi="仿宋" w:cs="仿宋" w:hint="eastAsia"/>
            <w:lang w:eastAsia="zh-CN"/>
          </w:rPr>
          <w:t>(一)、产品/服务定位与特点</w:t>
        </w:r>
        <w:r>
          <w:tab/>
        </w:r>
        <w:r>
          <w:fldChar w:fldCharType="begin"/>
        </w:r>
        <w:r>
          <w:instrText xml:space="preserve"> PAGEREF _Toc18336 \h </w:instrText>
        </w:r>
        <w:r>
          <w:fldChar w:fldCharType="separate"/>
        </w:r>
        <w:r>
          <w:t>43</w:t>
        </w:r>
        <w:r>
          <w:fldChar w:fldCharType="end"/>
        </w:r>
      </w:hyperlink>
    </w:p>
    <w:p>
      <w:pPr>
        <w:pStyle w:val="TOC2"/>
        <w:tabs>
          <w:tab w:val="right" w:leader="dot" w:pos="8306"/>
        </w:tabs>
      </w:pPr>
      <w:hyperlink w:anchor="_Toc24785" w:history="1">
        <w:r>
          <w:rPr>
            <w:rFonts w:ascii="仿宋" w:eastAsia="仿宋" w:hAnsi="仿宋" w:cs="仿宋" w:hint="eastAsia"/>
            <w:lang w:eastAsia="zh-CN"/>
          </w:rPr>
          <w:t>(二)、市场定位与竞争分析</w:t>
        </w:r>
        <w:r>
          <w:tab/>
        </w:r>
        <w:r>
          <w:fldChar w:fldCharType="begin"/>
        </w:r>
        <w:r>
          <w:instrText xml:space="preserve"> PAGEREF _Toc24785 \h </w:instrText>
        </w:r>
        <w:r>
          <w:fldChar w:fldCharType="separate"/>
        </w:r>
        <w:r>
          <w:t>44</w:t>
        </w:r>
        <w:r>
          <w:fldChar w:fldCharType="end"/>
        </w:r>
      </w:hyperlink>
    </w:p>
    <w:p>
      <w:pPr>
        <w:pStyle w:val="TOC2"/>
        <w:tabs>
          <w:tab w:val="right" w:leader="dot" w:pos="8306"/>
        </w:tabs>
      </w:pPr>
      <w:hyperlink w:anchor="_Toc12784" w:history="1">
        <w:r>
          <w:rPr>
            <w:rFonts w:ascii="仿宋" w:eastAsia="仿宋" w:hAnsi="仿宋" w:cs="仿宋" w:hint="eastAsia"/>
            <w:lang w:eastAsia="zh-CN"/>
          </w:rPr>
          <w:t>(三)、营销渠道与策略</w:t>
        </w:r>
        <w:r>
          <w:tab/>
        </w:r>
        <w:r>
          <w:fldChar w:fldCharType="begin"/>
        </w:r>
        <w:r>
          <w:instrText xml:space="preserve"> PAGEREF _Toc12784 \h </w:instrText>
        </w:r>
        <w:r>
          <w:fldChar w:fldCharType="separate"/>
        </w:r>
        <w:r>
          <w:t>46</w:t>
        </w:r>
        <w:r>
          <w:fldChar w:fldCharType="end"/>
        </w:r>
      </w:hyperlink>
    </w:p>
    <w:p>
      <w:pPr>
        <w:pStyle w:val="TOC2"/>
        <w:tabs>
          <w:tab w:val="right" w:leader="dot" w:pos="8306"/>
        </w:tabs>
      </w:pPr>
      <w:hyperlink w:anchor="_Toc8425" w:history="1">
        <w:r>
          <w:rPr>
            <w:rFonts w:ascii="仿宋" w:eastAsia="仿宋" w:hAnsi="仿宋" w:cs="仿宋" w:hint="eastAsia"/>
            <w:lang w:eastAsia="zh-CN"/>
          </w:rPr>
          <w:t>(四)、推广与宣传活动</w:t>
        </w:r>
        <w:r>
          <w:tab/>
        </w:r>
        <w:r>
          <w:fldChar w:fldCharType="begin"/>
        </w:r>
        <w:r>
          <w:instrText xml:space="preserve"> PAGEREF _Toc8425 \h </w:instrText>
        </w:r>
        <w:r>
          <w:fldChar w:fldCharType="separate"/>
        </w:r>
        <w:r>
          <w:t>47</w:t>
        </w:r>
        <w:r>
          <w:fldChar w:fldCharType="end"/>
        </w:r>
      </w:hyperlink>
    </w:p>
    <w:p>
      <w:pPr>
        <w:pStyle w:val="TOC1"/>
        <w:tabs>
          <w:tab w:val="right" w:leader="dot" w:pos="8306"/>
        </w:tabs>
      </w:pPr>
      <w:hyperlink w:anchor="_Toc17324" w:history="1">
        <w:r>
          <w:rPr>
            <w:rFonts w:ascii="仿宋" w:eastAsia="仿宋" w:hAnsi="仿宋" w:cs="仿宋" w:hint="eastAsia"/>
            <w:lang w:eastAsia="zh-CN"/>
          </w:rPr>
          <w:t>十五、风险识别与分类</w:t>
        </w:r>
        <w:r>
          <w:tab/>
        </w:r>
        <w:r>
          <w:fldChar w:fldCharType="begin"/>
        </w:r>
        <w:r>
          <w:instrText xml:space="preserve"> PAGEREF _Toc17324 \h </w:instrText>
        </w:r>
        <w:r>
          <w:fldChar w:fldCharType="separate"/>
        </w:r>
        <w:r>
          <w:t>52</w:t>
        </w:r>
        <w:r>
          <w:fldChar w:fldCharType="end"/>
        </w:r>
      </w:hyperlink>
    </w:p>
    <w:p>
      <w:pPr>
        <w:pStyle w:val="TOC2"/>
        <w:tabs>
          <w:tab w:val="right" w:leader="dot" w:pos="8306"/>
        </w:tabs>
      </w:pPr>
      <w:hyperlink w:anchor="_Toc2122" w:history="1">
        <w:r>
          <w:rPr>
            <w:rFonts w:ascii="仿宋" w:eastAsia="仿宋" w:hAnsi="仿宋" w:cs="仿宋" w:hint="eastAsia"/>
            <w:lang w:eastAsia="zh-CN"/>
          </w:rPr>
          <w:t>(一)、风险识别</w:t>
        </w:r>
        <w:r>
          <w:tab/>
        </w:r>
        <w:r>
          <w:fldChar w:fldCharType="begin"/>
        </w:r>
        <w:r>
          <w:instrText xml:space="preserve"> PAGEREF _Toc2122 \h </w:instrText>
        </w:r>
        <w:r>
          <w:fldChar w:fldCharType="separate"/>
        </w:r>
        <w:r>
          <w:t>52</w:t>
        </w:r>
        <w:r>
          <w:fldChar w:fldCharType="end"/>
        </w:r>
      </w:hyperlink>
    </w:p>
    <w:p>
      <w:pPr>
        <w:pStyle w:val="TOC2"/>
        <w:tabs>
          <w:tab w:val="right" w:leader="dot" w:pos="8306"/>
        </w:tabs>
      </w:pPr>
      <w:hyperlink w:anchor="_Toc32753" w:history="1">
        <w:r>
          <w:rPr>
            <w:rFonts w:ascii="仿宋" w:eastAsia="仿宋" w:hAnsi="仿宋" w:cs="仿宋" w:hint="eastAsia"/>
            <w:lang w:eastAsia="zh-CN"/>
          </w:rPr>
          <w:t>(二)、风险分类</w:t>
        </w:r>
        <w:r>
          <w:tab/>
        </w:r>
        <w:r>
          <w:fldChar w:fldCharType="begin"/>
        </w:r>
        <w:r>
          <w:instrText xml:space="preserve"> PAGEREF _Toc32753 \h </w:instrText>
        </w:r>
        <w:r>
          <w:fldChar w:fldCharType="separate"/>
        </w:r>
        <w:r>
          <w:t>53</w:t>
        </w:r>
        <w:r>
          <w:fldChar w:fldCharType="end"/>
        </w:r>
      </w:hyperlink>
    </w:p>
    <w:p>
      <w:pPr>
        <w:pStyle w:val="TOC1"/>
        <w:tabs>
          <w:tab w:val="right" w:leader="dot" w:pos="8306"/>
        </w:tabs>
      </w:pPr>
      <w:hyperlink w:anchor="_Toc9196" w:history="1">
        <w:r>
          <w:rPr>
            <w:rFonts w:ascii="仿宋" w:eastAsia="仿宋" w:hAnsi="仿宋" w:cs="仿宋" w:hint="eastAsia"/>
            <w:lang w:eastAsia="zh-CN"/>
          </w:rPr>
          <w:t>十六、供应链管理</w:t>
        </w:r>
        <w:r>
          <w:tab/>
        </w:r>
        <w:r>
          <w:fldChar w:fldCharType="begin"/>
        </w:r>
        <w:r>
          <w:instrText xml:space="preserve"> PAGEREF _Toc9196 \h </w:instrText>
        </w:r>
        <w:r>
          <w:fldChar w:fldCharType="separate"/>
        </w:r>
        <w:r>
          <w:t>55</w:t>
        </w:r>
        <w:r>
          <w:fldChar w:fldCharType="end"/>
        </w:r>
      </w:hyperlink>
    </w:p>
    <w:p>
      <w:pPr>
        <w:pStyle w:val="TOC2"/>
        <w:tabs>
          <w:tab w:val="right" w:leader="dot" w:pos="8306"/>
        </w:tabs>
      </w:pPr>
      <w:hyperlink w:anchor="_Toc17627" w:history="1">
        <w:r>
          <w:rPr>
            <w:rFonts w:ascii="仿宋" w:eastAsia="仿宋" w:hAnsi="仿宋" w:cs="仿宋" w:hint="eastAsia"/>
            <w:lang w:eastAsia="zh-CN"/>
          </w:rPr>
          <w:t>(一)、供应链战略规划</w:t>
        </w:r>
        <w:r>
          <w:tab/>
        </w:r>
        <w:r>
          <w:fldChar w:fldCharType="begin"/>
        </w:r>
        <w:r>
          <w:instrText xml:space="preserve"> PAGEREF _Toc17627 \h </w:instrText>
        </w:r>
        <w:r>
          <w:fldChar w:fldCharType="separate"/>
        </w:r>
        <w:r>
          <w:t>55</w:t>
        </w:r>
        <w:r>
          <w:fldChar w:fldCharType="end"/>
        </w:r>
      </w:hyperlink>
    </w:p>
    <w:p>
      <w:pPr>
        <w:pStyle w:val="TOC2"/>
        <w:tabs>
          <w:tab w:val="right" w:leader="dot" w:pos="8306"/>
        </w:tabs>
      </w:pPr>
      <w:hyperlink w:anchor="_Toc29276" w:history="1">
        <w:r>
          <w:rPr>
            <w:rFonts w:ascii="仿宋" w:eastAsia="仿宋" w:hAnsi="仿宋" w:cs="仿宋" w:hint="eastAsia"/>
            <w:lang w:eastAsia="zh-CN"/>
          </w:rPr>
          <w:t>(二)、供应商选择与合作</w:t>
        </w:r>
        <w:r>
          <w:tab/>
        </w:r>
        <w:r>
          <w:fldChar w:fldCharType="begin"/>
        </w:r>
        <w:r>
          <w:instrText xml:space="preserve"> PAGEREF _Toc29276 \h </w:instrText>
        </w:r>
        <w:r>
          <w:fldChar w:fldCharType="separate"/>
        </w:r>
        <w:r>
          <w:t>57</w:t>
        </w:r>
        <w:r>
          <w:fldChar w:fldCharType="end"/>
        </w:r>
      </w:hyperlink>
    </w:p>
    <w:p>
      <w:pPr>
        <w:pStyle w:val="TOC2"/>
        <w:tabs>
          <w:tab w:val="right" w:leader="dot" w:pos="8306"/>
        </w:tabs>
      </w:pPr>
      <w:hyperlink w:anchor="_Toc21538" w:history="1">
        <w:r>
          <w:rPr>
            <w:rFonts w:ascii="仿宋" w:eastAsia="仿宋" w:hAnsi="仿宋" w:cs="仿宋" w:hint="eastAsia"/>
            <w:lang w:eastAsia="zh-CN"/>
          </w:rPr>
          <w:t>(三)、物流与库存管理</w:t>
        </w:r>
        <w:r>
          <w:tab/>
        </w:r>
        <w:r>
          <w:fldChar w:fldCharType="begin"/>
        </w:r>
        <w:r>
          <w:instrText xml:space="preserve"> PAGEREF _Toc21538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563"/>
      <w:r>
        <w:rPr>
          <w:rFonts w:ascii="仿宋" w:eastAsia="仿宋" w:hAnsi="仿宋" w:cs="仿宋" w:hint="eastAsia"/>
          <w:sz w:val="28"/>
          <w:lang w:eastAsia="zh-CN"/>
        </w:rPr>
        <w:t>一、静力水准仪项目建设单位说明</w:t>
      </w:r>
      <w:bookmarkEnd w:id="2"/>
    </w:p>
    <w:p>
      <w:pPr>
        <w:pStyle w:val="Heading2"/>
        <w:rPr>
          <w:rFonts w:ascii="仿宋" w:eastAsia="仿宋" w:hAnsi="仿宋" w:cs="仿宋" w:hint="eastAsia"/>
          <w:lang w:eastAsia="zh-CN"/>
        </w:rPr>
      </w:pPr>
      <w:bookmarkStart w:id="3" w:name="_Toc20807"/>
      <w:r>
        <w:rPr>
          <w:rFonts w:ascii="仿宋" w:eastAsia="仿宋" w:hAnsi="仿宋" w:cs="仿宋" w:hint="eastAsia"/>
          <w:lang w:eastAsia="zh-CN"/>
        </w:rPr>
        <w:t>(一)、静力水准仪项目承办单位基本情况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84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静力水准仪项目承办单位的XXXX，我们着眼于实现可持续的经济效益。通过技术创新和解决方案的提供，公司预计在静力水准仪项目执行期间将获得可观的收入增长。这一收入来源主要包括静力水准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同时，我们注重成本控制和效率提升，以确保静力水准仪项目的可持续盈利。透过精细的管理和资源优化，公司期望实现静力水准仪项目利润最大化。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静力水准仪项目实施进行全面的投资评估，包括静力水准仪项目启动阶段的资金投入和后续运营成本。通过对静力水准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静力水准仪项目实施过程中具备足够的资金流动性，公司将进行详尽的现金流分析。这包括资金需求的合理预测、静力水准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976"/>
      <w:r>
        <w:rPr>
          <w:rFonts w:ascii="仿宋" w:eastAsia="仿宋" w:hAnsi="仿宋" w:cs="仿宋" w:hint="eastAsia"/>
          <w:sz w:val="28"/>
          <w:lang w:eastAsia="zh-CN"/>
        </w:rPr>
        <w:t>二、静力水准仪项目选址可行性分析</w:t>
      </w:r>
      <w:bookmarkEnd w:id="5"/>
    </w:p>
    <w:p>
      <w:pPr>
        <w:pStyle w:val="Heading2"/>
        <w:rPr>
          <w:rFonts w:ascii="仿宋" w:eastAsia="仿宋" w:hAnsi="仿宋" w:cs="仿宋" w:hint="eastAsia"/>
          <w:lang w:eastAsia="zh-CN"/>
        </w:rPr>
      </w:pPr>
      <w:bookmarkStart w:id="6" w:name="_Toc1290"/>
      <w:r>
        <w:rPr>
          <w:rFonts w:ascii="仿宋" w:eastAsia="仿宋" w:hAnsi="仿宋" w:cs="仿宋" w:hint="eastAsia"/>
          <w:lang w:eastAsia="zh-CN"/>
        </w:rPr>
        <w:t>(一)、静力水准仪项目选址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该静力水准仪项目选址位于XX省XX市XX区XXX街道</w:t>
      </w:r>
    </w:p>
    <w:p>
      <w:pPr>
        <w:pStyle w:val="Heading2"/>
        <w:ind w:firstLine="560" w:firstLineChars="200"/>
        <w:rPr>
          <w:rFonts w:ascii="仿宋" w:eastAsia="仿宋" w:hAnsi="仿宋" w:cs="仿宋" w:hint="eastAsia"/>
          <w:sz w:val="28"/>
          <w:lang w:eastAsia="zh-CN"/>
        </w:rPr>
      </w:pPr>
      <w:bookmarkStart w:id="7" w:name="_Toc153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静力水准仪项目的征地面积将根据静力水准仪项目的实际规模和需求进行精确规划。具体面积XXX平方米，旨在确保静力水准仪项目不仅能够满足当前的发展需求，还能够预留空间以适应未来的扩展。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净用地面积是在征地面积基础上去除不可利用面积后的实际可开发用地。具体面积XXX平方米，考虑到环保、交通、安全等多方面因素，以确保静力水准仪项目在整体利用效率上达到最优。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静力水准仪项目计划建设的建筑总规模具体面积XXX平方米。这一规模的确定综合考虑了静力水准仪项目的性质、规模，以及城市规划的相关要求，确保建筑布局与周边环境协调一致。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绿地率是静力水准仪项目用地中被规划为绿地的比例。具体面积XXX平方米，旨在通过合理规划绿地，改善静力水准仪项目周边环境，提升居民生活质量，并符合城市整体绿化规划。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容积率是用地上可以建设的建筑总体积与用地面积之比。具体面积XXX，通过合理的容积率规划，确保静力水准仪项目建筑规模与周边环境和谐共生。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静力水准仪项目选址与当地城市规划相一致，具体面积XXX平方米。通过与城市规划部门深入沟通，确保静力水准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静力水准仪项目选址符合当地产业政策，具体面积XXX平方米。这包括静力水准仪项目对当地经济的促进作用，以及对相关产业的带动效应，确保静力水准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用地总体要求必须符合环保和可持续发展的原则，具体面积XXX平方米。通过采用绿色建筑设计、节能减排等措施，确保静力水准仪项目在建设和运营过程中对环境的影响最小化，达到可持续发展的要求。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确保静力水准仪项目选址具备必要的公共设施配套，具体面积XXX平方米。这包括交通便利性、教育、医疗等基础设施，以提高居民生活品质，使得静力水准仪项目选址更具吸引力。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考虑用地总体要求对当地社会稳定性的影响，具体面积XXX平方米。通过深入了解当地社区反馈，确保静力水准仪项目的选址和建设过程对当地社会和谐稳定产生积极作用。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静力水准仪项目选址不仅符合法规和规划，还在实际操作中具有可行性。这一全面规划将为静力水准仪项目的成功实施提供坚实的基础，确保静力水准仪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914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静力水准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静力水准仪项目的设备规划和空间设计中，我们将采取灵活设备布局的措施。设备布局将根据实际需求进行灵活设计，避免不必要的浪费。通过合理规划设备摆放位置，我们将提高设备的利用率，减少设备间距，以确保静力水准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静力水准仪项目内部引入共享设施的概念，例如共享会议室、办公区等。通过这种方式，我们可以减少对资源的重复建设，提高资源共享效率，从而减小静力水准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515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静力水准仪项目的总图布置中，我们将不同功能区域进行明确的规划，以最大程度满足静力水准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789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静力水准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静力水准仪项目对环境的影响是综合评价的重要因素之一。我们将详细考虑选址周边的自然环境、生态保护区、水源地等情况，确保静力水准仪项目的建设和运营对环境影响最小化，并符合当地的环保法规标准。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对选址的评价还需充分考虑当地政府的产业政策和法规。我们将详细了解静力水准仪项目所在地的相关政策，确保静力水准仪项目的规划和运营与当地法规相符，降低不必要的法律风险。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考虑到社会稳定性对企业运营的重要性，我们将评估选址地区的社会安全情况、劳工关系、社区反馈等方面，以确保静力水准仪项目的建设和运营不会受到社会稳定性的负面影响。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最后，我们将综合考虑用地成本，包括土地购置费用、土地开发成本等。通过对用地成本的详细评估，我们能够做出更为精确的经济效益分析，为静力水准仪项目的投资决策提供有力支持。</w:t>
      </w:r>
    </w:p>
    <w:p>
      <w:pPr>
        <w:pStyle w:val="Heading1"/>
        <w:ind w:firstLine="560" w:firstLineChars="200"/>
        <w:rPr>
          <w:rFonts w:ascii="仿宋" w:eastAsia="仿宋" w:hAnsi="仿宋" w:cs="仿宋" w:hint="eastAsia"/>
          <w:sz w:val="28"/>
          <w:lang w:eastAsia="zh-CN"/>
        </w:rPr>
      </w:pPr>
      <w:bookmarkStart w:id="11" w:name="_Toc2072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4346"/>
      <w:r>
        <w:rPr>
          <w:rFonts w:ascii="仿宋" w:eastAsia="仿宋" w:hAnsi="仿宋" w:cs="仿宋" w:hint="eastAsia"/>
          <w:lang w:eastAsia="zh-CN"/>
        </w:rPr>
        <w:t>(一)、静力水准仪行业分析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静力水准仪行业一直以来都是市场的关注焦点。行业内的发展趋势、竞争态势以及潜在机会都对静力水准仪项目的推进产生深远的影响。通过深入研究行业的整体概貌，我们将更好地理解行业的核心特征，为静力水准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静力水准仪行业，技术一直是推动创新和发展的关键因素。我们将对当前技术趋势进行详尽分析，包括但不限于人工智能、大数据应用、先进制造技术等。这有助于静力水准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静力水准仪项目成功的基础。我们将对主要竞争对手进行深入研究，包括其市场份额、产品特点、市场定位等。通过全面了解竞争对手的优势和劣势，静力水准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7735"/>
      <w:r>
        <w:rPr>
          <w:rFonts w:ascii="仿宋" w:eastAsia="仿宋" w:hAnsi="仿宋" w:cs="仿宋" w:hint="eastAsia"/>
          <w:sz w:val="28"/>
          <w:lang w:eastAsia="zh-CN"/>
        </w:rPr>
        <w:t>(二)、静力水准仪市场分析预测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静力水准仪市场未来的增长趋势。这包括市场的整体规模、各细分领域的发展趋势等。静力水准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静力水准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静力水准仪项目实施过程中需要充分考虑的因素。我们将对市场风险进行全面评估，包括但不限于政策法规风险、市场竞争风险、技术变革风险等。通过对潜在风险的深入分析，静力水准仪项目可以制定相应的风险缓解策略，降低不确定性对静力水准仪项目的影响。</w:t>
      </w:r>
    </w:p>
    <w:p>
      <w:pPr>
        <w:pStyle w:val="Heading1"/>
        <w:ind w:firstLine="560" w:firstLineChars="200"/>
        <w:rPr>
          <w:rFonts w:ascii="仿宋" w:eastAsia="仿宋" w:hAnsi="仿宋" w:cs="仿宋" w:hint="eastAsia"/>
          <w:sz w:val="28"/>
          <w:lang w:eastAsia="zh-CN"/>
        </w:rPr>
      </w:pPr>
      <w:bookmarkStart w:id="14" w:name="_Toc2526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180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静力水准仪项目的技术管理特点体现在其创新导向。通过引入最先进的技术趋势和解决方案，静力水准仪项目致力于提升科技含量、提高质量和效率水平。这意味着我们将采用最新的工具和方法，确保静力水准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静力水准仪项目技术管理的显著特征。通过整合不同领域的技术资源，我们实现了跨学科的协同工作。这有助于优化技术架构，提高整体效能。此外，整合性策略还促进了不同技术团队之间的紧密沟通和高效合作，确保静力水准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静力水准仪项目所采用的技术。通过不断优化技术方案，静力水准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静力水准仪项目团队将在静力水准仪项目初期识别可能的技术风险，并采取相应的预防和应对措施。通过建立健全的风险评估机制，静力水准仪项目能够在实施过程中及时发现并解决潜在的技术问题，保障静力水准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静力水准仪项目中，技术将成为静力水准仪项目成功的有力支持。这一深度剖析揭示了技术管理在静力水准仪项目实施中的关键作用，为静力水准仪项目的技术基础奠定了坚实的基础。</w:t>
      </w:r>
    </w:p>
    <w:p>
      <w:pPr>
        <w:pStyle w:val="Heading2"/>
        <w:ind w:firstLine="560" w:firstLineChars="200"/>
        <w:rPr>
          <w:rFonts w:ascii="仿宋" w:eastAsia="仿宋" w:hAnsi="仿宋" w:cs="仿宋" w:hint="eastAsia"/>
          <w:sz w:val="28"/>
          <w:lang w:eastAsia="zh-CN"/>
        </w:rPr>
      </w:pPr>
      <w:bookmarkStart w:id="16" w:name="_Toc28812"/>
      <w:r>
        <w:rPr>
          <w:rFonts w:ascii="仿宋" w:eastAsia="仿宋" w:hAnsi="仿宋" w:cs="仿宋" w:hint="eastAsia"/>
          <w:sz w:val="28"/>
          <w:lang w:eastAsia="zh-CN"/>
        </w:rPr>
        <w:t>(二)、静力水准仪项目工艺技术设计方案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静力水准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静力水准仪项目将严格按照相关行业规范要求进行组织。通过有效控制产品质量，静力水准仪项目将致力于为顾客提供优质的静力水准仪项目产品和良好的服务。这体现了静力水准仪项目对于生产活动合规性和质量标准的高度重视，为静力水准仪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静力水准仪项目注重生态效益和清洁生产原则。静力水准仪项目建设将紧密结合地方特色经济发展，与社会经济发展规划和区域环境保护规划方案相协调一致。通过与当地区域自然生态系统的结合，静力水准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静力水准仪项目产品具有多样化的客户需求和个性化的特点。因此，静力水准仪项目产品规格品种多样，且单批生产数量较小。为满足这一特点，静力水准仪项目承办单位将建设先进的柔性制造生产线。通过广泛应用柔性制造技术，静力水准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静力水准仪项目采用的技术具有较高的技术含量和自动化水平，处于国内先进水平。这一技术选用不仅体现了对生产效率、质量和环境友好性的高标准要求，同时为静力水准仪项目的可持续发展奠定了坚实的基础。</w:t>
      </w:r>
    </w:p>
    <w:p>
      <w:pPr>
        <w:pStyle w:val="Heading2"/>
        <w:ind w:firstLine="560" w:firstLineChars="200"/>
        <w:rPr>
          <w:rFonts w:ascii="仿宋" w:eastAsia="仿宋" w:hAnsi="仿宋" w:cs="仿宋" w:hint="eastAsia"/>
          <w:sz w:val="28"/>
          <w:lang w:eastAsia="zh-CN"/>
        </w:rPr>
      </w:pPr>
      <w:bookmarkStart w:id="17" w:name="_Toc338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为确保静力水准仪项目的高效生产和技术实施，我们制定了一套精心设计的设备选型方案，以满足静力水准仪项目生产、质量和环保的要求。该方案的主要特点如下：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静力水准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针对静力水准仪项目产品的多样性和小批量生产的特点，我们将建设柔性制造生产线。通过在设备选型中考虑柔性制造技术，可以灵活应对不同产品规格和生产需求，实现生产线的高度灵活性和适应性。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1781"/>
      <w:r>
        <w:rPr>
          <w:rFonts w:ascii="仿宋" w:eastAsia="仿宋" w:hAnsi="仿宋" w:cs="仿宋" w:hint="eastAsia"/>
          <w:sz w:val="28"/>
          <w:lang w:eastAsia="zh-CN"/>
        </w:rPr>
        <w:t>五、静力水准仪项目绩效评估</w:t>
      </w:r>
      <w:bookmarkEnd w:id="18"/>
    </w:p>
    <w:p>
      <w:pPr>
        <w:pStyle w:val="Heading2"/>
        <w:rPr>
          <w:rFonts w:ascii="仿宋" w:eastAsia="仿宋" w:hAnsi="仿宋" w:cs="仿宋" w:hint="eastAsia"/>
          <w:lang w:eastAsia="zh-CN"/>
        </w:rPr>
      </w:pPr>
      <w:bookmarkStart w:id="19" w:name="_Toc9343"/>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静力水准仪项目中，我们设计了一套全面的绩效评估指标，以确保静力水准仪项目的可控和成功交付。这些指标跨足静力水准仪项目目标、成本、进度和质量等多个维度，为我们提供了全面洞察静力水准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静力水准仪项目目标达成率是我们关注的首要指标。我们设定了明确的目标，并通过定期监测和评估，迅速发现并应对潜在的目标偏差。这为静力水准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成本绩效是另一个核心关注点。通过实际成本与预算成本的对比分析，我们深入了解成本差异的原因，及时调整资源分配，保持静力水准仪项目在经济效益方面的合理水平。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静力水准仪项目进度作为关键的绩效指标之一，得到了精心的关注。我们制定了详细的静力水准仪项目进度计划，并设立了进度符合度指标，确保实际进度与计划进度保持一致。这使我们能够快速发现和解决潜在的进度问题，保持静力水准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静力水准仪项目绩效的不可或缺的一环。我们引入了一系列的质量标准和客户满意度指标，以确保静力水准仪项目交付的成果在质量上达到或超越预期水平。通过持续监测这些指标，我们努力提升静力水准仪项目整体质量水平，为静力水准仪项目的成功交付提供有力保障。通过这些科学且全面的绩效评估，我们能够更好地引导静力水准仪项目的持续改进，确保静力水准仪项目目标的顺利达成。</w:t>
      </w:r>
    </w:p>
    <w:p>
      <w:pPr>
        <w:pStyle w:val="Heading2"/>
        <w:ind w:firstLine="560" w:firstLineChars="200"/>
        <w:rPr>
          <w:rFonts w:ascii="仿宋" w:eastAsia="仿宋" w:hAnsi="仿宋" w:cs="仿宋" w:hint="eastAsia"/>
          <w:sz w:val="28"/>
          <w:lang w:eastAsia="zh-CN"/>
        </w:rPr>
      </w:pPr>
      <w:bookmarkStart w:id="20" w:name="_Toc32588"/>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https://d.book118.com/367001164165006030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静力水准仪项目规划设计方案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静力水准仪项目规划设计方案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静力水准仪项目规划设计方案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静力水准仪项目规划设计方案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静力水准仪项目规划设计方案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静力水准仪项目规划设计方案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静力水准仪项目规划设计方案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静力水准仪项目规划设计方案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静力水准仪项目规划设计方案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静力水准仪项目规划设计方案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静力水准仪项目规划设计方案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静力水准仪项目规划设计方案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静力水准仪项目规划设计方案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静力水准仪项目规划设计方案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静力水准仪项目规划设计方案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静力水准仪项目规划设计方案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静力水准仪项目规划设计方案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6D1647"/>
    <w:rsid w:val="736D16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001164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2024-01-12T01:11:00Z</dcterms:created>
  <dcterms:modified xsi:type="dcterms:W3CDTF">2024-01-12T01:12:02Z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FB9C0A3657324F839AEA11670AE66F66_11</vt:lpwstr>
  </property>
  <property fmtid="{D5CDD505-2E9C-101B-9397-08002B2CF9AE}" pid="3" name="KSOProductBuildVer">
    <vt:lpwstr>2052-12.1.0.16120</vt:lpwstr>
  </property>
</Properties>
</file>