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精密铣床项目规划设计纲要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15" w:history="1">
        <w:r>
          <w:rPr>
            <w:rFonts w:ascii="仿宋" w:eastAsia="仿宋" w:hAnsi="仿宋" w:cs="仿宋" w:hint="eastAsia"/>
            <w:lang w:eastAsia="zh-CN"/>
          </w:rPr>
          <w:t>前言</w:t>
        </w:r>
        <w:r>
          <w:tab/>
        </w:r>
        <w:r>
          <w:fldChar w:fldCharType="begin"/>
        </w:r>
        <w:r>
          <w:instrText xml:space="preserve"> PAGEREF _Toc21015 \h </w:instrText>
        </w:r>
        <w:r>
          <w:fldChar w:fldCharType="separate"/>
        </w:r>
        <w:r>
          <w:t>3</w:t>
        </w:r>
        <w:r>
          <w:fldChar w:fldCharType="end"/>
        </w:r>
      </w:hyperlink>
    </w:p>
    <w:p>
      <w:pPr>
        <w:pStyle w:val="TOC1"/>
        <w:tabs>
          <w:tab w:val="right" w:leader="dot" w:pos="8306"/>
        </w:tabs>
      </w:pPr>
      <w:hyperlink w:anchor="_Toc29262" w:history="1">
        <w:r>
          <w:rPr>
            <w:rFonts w:ascii="仿宋" w:eastAsia="仿宋" w:hAnsi="仿宋" w:cs="仿宋" w:hint="eastAsia"/>
            <w:lang w:eastAsia="zh-CN"/>
          </w:rPr>
          <w:t>一、精密铣床项目建设单位说明</w:t>
        </w:r>
        <w:r>
          <w:tab/>
        </w:r>
        <w:r>
          <w:fldChar w:fldCharType="begin"/>
        </w:r>
        <w:r>
          <w:instrText xml:space="preserve"> PAGEREF _Toc29262 \h </w:instrText>
        </w:r>
        <w:r>
          <w:fldChar w:fldCharType="separate"/>
        </w:r>
        <w:r>
          <w:t>3</w:t>
        </w:r>
        <w:r>
          <w:fldChar w:fldCharType="end"/>
        </w:r>
      </w:hyperlink>
    </w:p>
    <w:p>
      <w:pPr>
        <w:pStyle w:val="TOC2"/>
        <w:tabs>
          <w:tab w:val="right" w:leader="dot" w:pos="8306"/>
        </w:tabs>
      </w:pPr>
      <w:hyperlink w:anchor="_Toc658" w:history="1">
        <w:r>
          <w:rPr>
            <w:rFonts w:ascii="仿宋" w:eastAsia="仿宋" w:hAnsi="仿宋" w:cs="仿宋" w:hint="eastAsia"/>
            <w:lang w:eastAsia="zh-CN"/>
          </w:rPr>
          <w:t>(一)、精密铣床项目承办单位基本情况</w:t>
        </w:r>
        <w:r>
          <w:tab/>
        </w:r>
        <w:r>
          <w:fldChar w:fldCharType="begin"/>
        </w:r>
        <w:r>
          <w:instrText xml:space="preserve"> PAGEREF _Toc658 \h </w:instrText>
        </w:r>
        <w:r>
          <w:fldChar w:fldCharType="separate"/>
        </w:r>
        <w:r>
          <w:t>3</w:t>
        </w:r>
        <w:r>
          <w:fldChar w:fldCharType="end"/>
        </w:r>
      </w:hyperlink>
    </w:p>
    <w:p>
      <w:pPr>
        <w:pStyle w:val="TOC2"/>
        <w:tabs>
          <w:tab w:val="right" w:leader="dot" w:pos="8306"/>
        </w:tabs>
      </w:pPr>
      <w:hyperlink w:anchor="_Toc22655" w:history="1">
        <w:r>
          <w:rPr>
            <w:rFonts w:ascii="仿宋" w:eastAsia="仿宋" w:hAnsi="仿宋" w:cs="仿宋" w:hint="eastAsia"/>
            <w:lang w:eastAsia="zh-CN"/>
          </w:rPr>
          <w:t>(二)、公司经济效益分析</w:t>
        </w:r>
        <w:r>
          <w:tab/>
        </w:r>
        <w:r>
          <w:fldChar w:fldCharType="begin"/>
        </w:r>
        <w:r>
          <w:instrText xml:space="preserve"> PAGEREF _Toc22655 \h </w:instrText>
        </w:r>
        <w:r>
          <w:fldChar w:fldCharType="separate"/>
        </w:r>
        <w:r>
          <w:t>4</w:t>
        </w:r>
        <w:r>
          <w:fldChar w:fldCharType="end"/>
        </w:r>
      </w:hyperlink>
    </w:p>
    <w:p>
      <w:pPr>
        <w:pStyle w:val="TOC1"/>
        <w:tabs>
          <w:tab w:val="right" w:leader="dot" w:pos="8306"/>
        </w:tabs>
      </w:pPr>
      <w:hyperlink w:anchor="_Toc30269" w:history="1">
        <w:r>
          <w:rPr>
            <w:rFonts w:ascii="仿宋" w:eastAsia="仿宋" w:hAnsi="仿宋" w:cs="仿宋" w:hint="eastAsia"/>
            <w:lang w:eastAsia="zh-CN"/>
          </w:rPr>
          <w:t>二、精密铣床项目选址可行性分析</w:t>
        </w:r>
        <w:r>
          <w:tab/>
        </w:r>
        <w:r>
          <w:fldChar w:fldCharType="begin"/>
        </w:r>
        <w:r>
          <w:instrText xml:space="preserve"> PAGEREF _Toc30269 \h </w:instrText>
        </w:r>
        <w:r>
          <w:fldChar w:fldCharType="separate"/>
        </w:r>
        <w:r>
          <w:t>5</w:t>
        </w:r>
        <w:r>
          <w:fldChar w:fldCharType="end"/>
        </w:r>
      </w:hyperlink>
    </w:p>
    <w:p>
      <w:pPr>
        <w:pStyle w:val="TOC2"/>
        <w:tabs>
          <w:tab w:val="right" w:leader="dot" w:pos="8306"/>
        </w:tabs>
      </w:pPr>
      <w:hyperlink w:anchor="_Toc25445" w:history="1">
        <w:r>
          <w:rPr>
            <w:rFonts w:ascii="仿宋" w:eastAsia="仿宋" w:hAnsi="仿宋" w:cs="仿宋" w:hint="eastAsia"/>
            <w:lang w:eastAsia="zh-CN"/>
          </w:rPr>
          <w:t>(一)、精密铣床项目选址</w:t>
        </w:r>
        <w:r>
          <w:tab/>
        </w:r>
        <w:r>
          <w:fldChar w:fldCharType="begin"/>
        </w:r>
        <w:r>
          <w:instrText xml:space="preserve"> PAGEREF _Toc25445 \h </w:instrText>
        </w:r>
        <w:r>
          <w:fldChar w:fldCharType="separate"/>
        </w:r>
        <w:r>
          <w:t>5</w:t>
        </w:r>
        <w:r>
          <w:fldChar w:fldCharType="end"/>
        </w:r>
      </w:hyperlink>
    </w:p>
    <w:p>
      <w:pPr>
        <w:pStyle w:val="TOC2"/>
        <w:tabs>
          <w:tab w:val="right" w:leader="dot" w:pos="8306"/>
        </w:tabs>
      </w:pPr>
      <w:hyperlink w:anchor="_Toc6646" w:history="1">
        <w:r>
          <w:rPr>
            <w:rFonts w:ascii="仿宋" w:eastAsia="仿宋" w:hAnsi="仿宋" w:cs="仿宋" w:hint="eastAsia"/>
            <w:lang w:eastAsia="zh-CN"/>
          </w:rPr>
          <w:t>(二)、用地控制指标</w:t>
        </w:r>
        <w:r>
          <w:tab/>
        </w:r>
        <w:r>
          <w:fldChar w:fldCharType="begin"/>
        </w:r>
        <w:r>
          <w:instrText xml:space="preserve"> PAGEREF _Toc6646 \h </w:instrText>
        </w:r>
        <w:r>
          <w:fldChar w:fldCharType="separate"/>
        </w:r>
        <w:r>
          <w:t>5</w:t>
        </w:r>
        <w:r>
          <w:fldChar w:fldCharType="end"/>
        </w:r>
      </w:hyperlink>
    </w:p>
    <w:p>
      <w:pPr>
        <w:pStyle w:val="TOC2"/>
        <w:tabs>
          <w:tab w:val="right" w:leader="dot" w:pos="8306"/>
        </w:tabs>
      </w:pPr>
      <w:hyperlink w:anchor="_Toc18586" w:history="1">
        <w:r>
          <w:rPr>
            <w:rFonts w:ascii="仿宋" w:eastAsia="仿宋" w:hAnsi="仿宋" w:cs="仿宋" w:hint="eastAsia"/>
            <w:lang w:eastAsia="zh-CN"/>
          </w:rPr>
          <w:t>(三)、节约用地措施</w:t>
        </w:r>
        <w:r>
          <w:tab/>
        </w:r>
        <w:r>
          <w:fldChar w:fldCharType="begin"/>
        </w:r>
        <w:r>
          <w:instrText xml:space="preserve"> PAGEREF _Toc18586 \h </w:instrText>
        </w:r>
        <w:r>
          <w:fldChar w:fldCharType="separate"/>
        </w:r>
        <w:r>
          <w:t>7</w:t>
        </w:r>
        <w:r>
          <w:fldChar w:fldCharType="end"/>
        </w:r>
      </w:hyperlink>
    </w:p>
    <w:p>
      <w:pPr>
        <w:pStyle w:val="TOC2"/>
        <w:tabs>
          <w:tab w:val="right" w:leader="dot" w:pos="8306"/>
        </w:tabs>
      </w:pPr>
      <w:hyperlink w:anchor="_Toc8281" w:history="1">
        <w:r>
          <w:rPr>
            <w:rFonts w:ascii="仿宋" w:eastAsia="仿宋" w:hAnsi="仿宋" w:cs="仿宋" w:hint="eastAsia"/>
            <w:lang w:eastAsia="zh-CN"/>
          </w:rPr>
          <w:t>(四)、总图布置方案</w:t>
        </w:r>
        <w:r>
          <w:tab/>
        </w:r>
        <w:r>
          <w:fldChar w:fldCharType="begin"/>
        </w:r>
        <w:r>
          <w:instrText xml:space="preserve"> PAGEREF _Toc8281 \h </w:instrText>
        </w:r>
        <w:r>
          <w:fldChar w:fldCharType="separate"/>
        </w:r>
        <w:r>
          <w:t>8</w:t>
        </w:r>
        <w:r>
          <w:fldChar w:fldCharType="end"/>
        </w:r>
      </w:hyperlink>
    </w:p>
    <w:p>
      <w:pPr>
        <w:pStyle w:val="TOC2"/>
        <w:tabs>
          <w:tab w:val="right" w:leader="dot" w:pos="8306"/>
        </w:tabs>
      </w:pPr>
      <w:hyperlink w:anchor="_Toc7690" w:history="1">
        <w:r>
          <w:rPr>
            <w:rFonts w:ascii="仿宋" w:eastAsia="仿宋" w:hAnsi="仿宋" w:cs="仿宋" w:hint="eastAsia"/>
            <w:lang w:eastAsia="zh-CN"/>
          </w:rPr>
          <w:t>(五)、选址综合评价</w:t>
        </w:r>
        <w:r>
          <w:tab/>
        </w:r>
        <w:r>
          <w:fldChar w:fldCharType="begin"/>
        </w:r>
        <w:r>
          <w:instrText xml:space="preserve"> PAGEREF _Toc7690 \h </w:instrText>
        </w:r>
        <w:r>
          <w:fldChar w:fldCharType="separate"/>
        </w:r>
        <w:r>
          <w:t>9</w:t>
        </w:r>
        <w:r>
          <w:fldChar w:fldCharType="end"/>
        </w:r>
      </w:hyperlink>
    </w:p>
    <w:p>
      <w:pPr>
        <w:pStyle w:val="TOC1"/>
        <w:tabs>
          <w:tab w:val="right" w:leader="dot" w:pos="8306"/>
        </w:tabs>
      </w:pPr>
      <w:hyperlink w:anchor="_Toc18011" w:history="1">
        <w:r>
          <w:rPr>
            <w:rFonts w:ascii="仿宋" w:eastAsia="仿宋" w:hAnsi="仿宋" w:cs="仿宋" w:hint="eastAsia"/>
            <w:lang w:eastAsia="zh-CN"/>
          </w:rPr>
          <w:t>三、精密铣床项目建设背景及必要性分析</w:t>
        </w:r>
        <w:r>
          <w:tab/>
        </w:r>
        <w:r>
          <w:fldChar w:fldCharType="begin"/>
        </w:r>
        <w:r>
          <w:instrText xml:space="preserve"> PAGEREF _Toc18011 \h </w:instrText>
        </w:r>
        <w:r>
          <w:fldChar w:fldCharType="separate"/>
        </w:r>
        <w:r>
          <w:t>10</w:t>
        </w:r>
        <w:r>
          <w:fldChar w:fldCharType="end"/>
        </w:r>
      </w:hyperlink>
    </w:p>
    <w:p>
      <w:pPr>
        <w:pStyle w:val="TOC2"/>
        <w:tabs>
          <w:tab w:val="right" w:leader="dot" w:pos="8306"/>
        </w:tabs>
      </w:pPr>
      <w:hyperlink w:anchor="_Toc6314" w:history="1">
        <w:r>
          <w:rPr>
            <w:rFonts w:ascii="仿宋" w:eastAsia="仿宋" w:hAnsi="仿宋" w:cs="仿宋" w:hint="eastAsia"/>
            <w:lang w:eastAsia="zh-CN"/>
          </w:rPr>
          <w:t>(一)、精密铣床项目背景分析</w:t>
        </w:r>
        <w:r>
          <w:tab/>
        </w:r>
        <w:r>
          <w:fldChar w:fldCharType="begin"/>
        </w:r>
        <w:r>
          <w:instrText xml:space="preserve"> PAGEREF _Toc6314 \h </w:instrText>
        </w:r>
        <w:r>
          <w:fldChar w:fldCharType="separate"/>
        </w:r>
        <w:r>
          <w:t>10</w:t>
        </w:r>
        <w:r>
          <w:fldChar w:fldCharType="end"/>
        </w:r>
      </w:hyperlink>
    </w:p>
    <w:p>
      <w:pPr>
        <w:pStyle w:val="TOC2"/>
        <w:tabs>
          <w:tab w:val="right" w:leader="dot" w:pos="8306"/>
        </w:tabs>
      </w:pPr>
      <w:hyperlink w:anchor="_Toc29099" w:history="1">
        <w:r>
          <w:rPr>
            <w:rFonts w:ascii="仿宋" w:eastAsia="仿宋" w:hAnsi="仿宋" w:cs="仿宋" w:hint="eastAsia"/>
            <w:lang w:eastAsia="zh-CN"/>
          </w:rPr>
          <w:t>(二)、精密铣床项目建设必要性分析</w:t>
        </w:r>
        <w:r>
          <w:tab/>
        </w:r>
        <w:r>
          <w:fldChar w:fldCharType="begin"/>
        </w:r>
        <w:r>
          <w:instrText xml:space="preserve"> PAGEREF _Toc29099 \h </w:instrText>
        </w:r>
        <w:r>
          <w:fldChar w:fldCharType="separate"/>
        </w:r>
        <w:r>
          <w:t>11</w:t>
        </w:r>
        <w:r>
          <w:fldChar w:fldCharType="end"/>
        </w:r>
      </w:hyperlink>
    </w:p>
    <w:p>
      <w:pPr>
        <w:pStyle w:val="TOC1"/>
        <w:tabs>
          <w:tab w:val="right" w:leader="dot" w:pos="8306"/>
        </w:tabs>
      </w:pPr>
      <w:hyperlink w:anchor="_Toc8653" w:history="1">
        <w:r>
          <w:rPr>
            <w:rFonts w:ascii="仿宋" w:eastAsia="仿宋" w:hAnsi="仿宋" w:cs="仿宋" w:hint="eastAsia"/>
            <w:lang w:eastAsia="zh-CN"/>
          </w:rPr>
          <w:t>四、精密铣床项目文档管理</w:t>
        </w:r>
        <w:r>
          <w:tab/>
        </w:r>
        <w:r>
          <w:fldChar w:fldCharType="begin"/>
        </w:r>
        <w:r>
          <w:instrText xml:space="preserve"> PAGEREF _Toc8653 \h </w:instrText>
        </w:r>
        <w:r>
          <w:fldChar w:fldCharType="separate"/>
        </w:r>
        <w:r>
          <w:t>13</w:t>
        </w:r>
        <w:r>
          <w:fldChar w:fldCharType="end"/>
        </w:r>
      </w:hyperlink>
    </w:p>
    <w:p>
      <w:pPr>
        <w:pStyle w:val="TOC2"/>
        <w:tabs>
          <w:tab w:val="right" w:leader="dot" w:pos="8306"/>
        </w:tabs>
      </w:pPr>
      <w:hyperlink w:anchor="_Toc7975" w:history="1">
        <w:r>
          <w:rPr>
            <w:rFonts w:ascii="仿宋" w:eastAsia="仿宋" w:hAnsi="仿宋" w:cs="仿宋" w:hint="eastAsia"/>
            <w:lang w:eastAsia="zh-CN"/>
          </w:rPr>
          <w:t>(一)、文档编制与审查</w:t>
        </w:r>
        <w:r>
          <w:tab/>
        </w:r>
        <w:r>
          <w:fldChar w:fldCharType="begin"/>
        </w:r>
        <w:r>
          <w:instrText xml:space="preserve"> PAGEREF _Toc7975 \h </w:instrText>
        </w:r>
        <w:r>
          <w:fldChar w:fldCharType="separate"/>
        </w:r>
        <w:r>
          <w:t>13</w:t>
        </w:r>
        <w:r>
          <w:fldChar w:fldCharType="end"/>
        </w:r>
      </w:hyperlink>
    </w:p>
    <w:p>
      <w:pPr>
        <w:pStyle w:val="TOC2"/>
        <w:tabs>
          <w:tab w:val="right" w:leader="dot" w:pos="8306"/>
        </w:tabs>
      </w:pPr>
      <w:hyperlink w:anchor="_Toc79" w:history="1">
        <w:r>
          <w:rPr>
            <w:rFonts w:ascii="仿宋" w:eastAsia="仿宋" w:hAnsi="仿宋" w:cs="仿宋" w:hint="eastAsia"/>
            <w:lang w:eastAsia="zh-CN"/>
          </w:rPr>
          <w:t>(二)、文档发布与分发</w:t>
        </w:r>
        <w:r>
          <w:tab/>
        </w:r>
        <w:r>
          <w:fldChar w:fldCharType="begin"/>
        </w:r>
        <w:r>
          <w:instrText xml:space="preserve"> PAGEREF _Toc79 \h </w:instrText>
        </w:r>
        <w:r>
          <w:fldChar w:fldCharType="separate"/>
        </w:r>
        <w:r>
          <w:t>14</w:t>
        </w:r>
        <w:r>
          <w:fldChar w:fldCharType="end"/>
        </w:r>
      </w:hyperlink>
    </w:p>
    <w:p>
      <w:pPr>
        <w:pStyle w:val="TOC2"/>
        <w:tabs>
          <w:tab w:val="right" w:leader="dot" w:pos="8306"/>
        </w:tabs>
      </w:pPr>
      <w:hyperlink w:anchor="_Toc2531" w:history="1">
        <w:r>
          <w:rPr>
            <w:rFonts w:ascii="仿宋" w:eastAsia="仿宋" w:hAnsi="仿宋" w:cs="仿宋" w:hint="eastAsia"/>
            <w:lang w:eastAsia="zh-CN"/>
          </w:rPr>
          <w:t>(三)、文档存档与归档</w:t>
        </w:r>
        <w:r>
          <w:tab/>
        </w:r>
        <w:r>
          <w:fldChar w:fldCharType="begin"/>
        </w:r>
        <w:r>
          <w:instrText xml:space="preserve"> PAGEREF _Toc2531 \h </w:instrText>
        </w:r>
        <w:r>
          <w:fldChar w:fldCharType="separate"/>
        </w:r>
        <w:r>
          <w:t>15</w:t>
        </w:r>
        <w:r>
          <w:fldChar w:fldCharType="end"/>
        </w:r>
      </w:hyperlink>
    </w:p>
    <w:p>
      <w:pPr>
        <w:pStyle w:val="TOC1"/>
        <w:tabs>
          <w:tab w:val="right" w:leader="dot" w:pos="8306"/>
        </w:tabs>
      </w:pPr>
      <w:hyperlink w:anchor="_Toc31727" w:history="1">
        <w:r>
          <w:rPr>
            <w:rFonts w:ascii="仿宋" w:eastAsia="仿宋" w:hAnsi="仿宋" w:cs="仿宋" w:hint="eastAsia"/>
            <w:lang w:eastAsia="zh-CN"/>
          </w:rPr>
          <w:t>五、精密铣床项目概论</w:t>
        </w:r>
        <w:r>
          <w:tab/>
        </w:r>
        <w:r>
          <w:fldChar w:fldCharType="begin"/>
        </w:r>
        <w:r>
          <w:instrText xml:space="preserve"> PAGEREF _Toc31727 \h </w:instrText>
        </w:r>
        <w:r>
          <w:fldChar w:fldCharType="separate"/>
        </w:r>
        <w:r>
          <w:t>16</w:t>
        </w:r>
        <w:r>
          <w:fldChar w:fldCharType="end"/>
        </w:r>
      </w:hyperlink>
    </w:p>
    <w:p>
      <w:pPr>
        <w:pStyle w:val="TOC2"/>
        <w:tabs>
          <w:tab w:val="right" w:leader="dot" w:pos="8306"/>
        </w:tabs>
      </w:pPr>
      <w:hyperlink w:anchor="_Toc30622" w:history="1">
        <w:r>
          <w:rPr>
            <w:rFonts w:ascii="仿宋" w:eastAsia="仿宋" w:hAnsi="仿宋" w:cs="仿宋" w:hint="eastAsia"/>
            <w:lang w:eastAsia="zh-CN"/>
          </w:rPr>
          <w:t>(一)、精密铣床项目概况</w:t>
        </w:r>
        <w:r>
          <w:tab/>
        </w:r>
        <w:r>
          <w:fldChar w:fldCharType="begin"/>
        </w:r>
        <w:r>
          <w:instrText xml:space="preserve"> PAGEREF _Toc30622 \h </w:instrText>
        </w:r>
        <w:r>
          <w:fldChar w:fldCharType="separate"/>
        </w:r>
        <w:r>
          <w:t>16</w:t>
        </w:r>
        <w:r>
          <w:fldChar w:fldCharType="end"/>
        </w:r>
      </w:hyperlink>
    </w:p>
    <w:p>
      <w:pPr>
        <w:pStyle w:val="TOC2"/>
        <w:tabs>
          <w:tab w:val="right" w:leader="dot" w:pos="8306"/>
        </w:tabs>
      </w:pPr>
      <w:hyperlink w:anchor="_Toc21640" w:history="1">
        <w:r>
          <w:rPr>
            <w:rFonts w:ascii="仿宋" w:eastAsia="仿宋" w:hAnsi="仿宋" w:cs="仿宋" w:hint="eastAsia"/>
            <w:lang w:eastAsia="zh-CN"/>
          </w:rPr>
          <w:t>(二)、精密铣床项目目标</w:t>
        </w:r>
        <w:r>
          <w:tab/>
        </w:r>
        <w:r>
          <w:fldChar w:fldCharType="begin"/>
        </w:r>
        <w:r>
          <w:instrText xml:space="preserve"> PAGEREF _Toc21640 \h </w:instrText>
        </w:r>
        <w:r>
          <w:fldChar w:fldCharType="separate"/>
        </w:r>
        <w:r>
          <w:t>18</w:t>
        </w:r>
        <w:r>
          <w:fldChar w:fldCharType="end"/>
        </w:r>
      </w:hyperlink>
    </w:p>
    <w:p>
      <w:pPr>
        <w:pStyle w:val="TOC2"/>
        <w:tabs>
          <w:tab w:val="right" w:leader="dot" w:pos="8306"/>
        </w:tabs>
      </w:pPr>
      <w:hyperlink w:anchor="_Toc15762" w:history="1">
        <w:r>
          <w:rPr>
            <w:rFonts w:ascii="仿宋" w:eastAsia="仿宋" w:hAnsi="仿宋" w:cs="仿宋" w:hint="eastAsia"/>
            <w:lang w:eastAsia="zh-CN"/>
          </w:rPr>
          <w:t>(三)、精密铣床项目提出的理由</w:t>
        </w:r>
        <w:r>
          <w:tab/>
        </w:r>
        <w:r>
          <w:fldChar w:fldCharType="begin"/>
        </w:r>
        <w:r>
          <w:instrText xml:space="preserve"> PAGEREF _Toc15762 \h </w:instrText>
        </w:r>
        <w:r>
          <w:fldChar w:fldCharType="separate"/>
        </w:r>
        <w:r>
          <w:t>19</w:t>
        </w:r>
        <w:r>
          <w:fldChar w:fldCharType="end"/>
        </w:r>
      </w:hyperlink>
    </w:p>
    <w:p>
      <w:pPr>
        <w:pStyle w:val="TOC2"/>
        <w:tabs>
          <w:tab w:val="right" w:leader="dot" w:pos="8306"/>
        </w:tabs>
      </w:pPr>
      <w:hyperlink w:anchor="_Toc29711" w:history="1">
        <w:r>
          <w:rPr>
            <w:rFonts w:ascii="仿宋" w:eastAsia="仿宋" w:hAnsi="仿宋" w:cs="仿宋" w:hint="eastAsia"/>
            <w:lang w:eastAsia="zh-CN"/>
          </w:rPr>
          <w:t>(四)、精密铣床项目意义</w:t>
        </w:r>
        <w:r>
          <w:tab/>
        </w:r>
        <w:r>
          <w:fldChar w:fldCharType="begin"/>
        </w:r>
        <w:r>
          <w:instrText xml:space="preserve"> PAGEREF _Toc29711 \h </w:instrText>
        </w:r>
        <w:r>
          <w:fldChar w:fldCharType="separate"/>
        </w:r>
        <w:r>
          <w:t>21</w:t>
        </w:r>
        <w:r>
          <w:fldChar w:fldCharType="end"/>
        </w:r>
      </w:hyperlink>
    </w:p>
    <w:p>
      <w:pPr>
        <w:pStyle w:val="TOC2"/>
        <w:tabs>
          <w:tab w:val="right" w:leader="dot" w:pos="8306"/>
        </w:tabs>
      </w:pPr>
      <w:hyperlink w:anchor="_Toc26876" w:history="1">
        <w:r>
          <w:rPr>
            <w:rFonts w:ascii="仿宋" w:eastAsia="仿宋" w:hAnsi="仿宋" w:cs="仿宋" w:hint="eastAsia"/>
            <w:lang w:eastAsia="zh-CN"/>
          </w:rPr>
          <w:t>(五)、精密铣床项目背景</w:t>
        </w:r>
        <w:r>
          <w:tab/>
        </w:r>
        <w:r>
          <w:fldChar w:fldCharType="begin"/>
        </w:r>
        <w:r>
          <w:instrText xml:space="preserve"> PAGEREF _Toc26876 \h </w:instrText>
        </w:r>
        <w:r>
          <w:fldChar w:fldCharType="separate"/>
        </w:r>
        <w:r>
          <w:t>22</w:t>
        </w:r>
        <w:r>
          <w:fldChar w:fldCharType="end"/>
        </w:r>
      </w:hyperlink>
    </w:p>
    <w:p>
      <w:pPr>
        <w:pStyle w:val="TOC1"/>
        <w:tabs>
          <w:tab w:val="right" w:leader="dot" w:pos="8306"/>
        </w:tabs>
      </w:pPr>
      <w:hyperlink w:anchor="_Toc14714" w:history="1">
        <w:r>
          <w:rPr>
            <w:rFonts w:ascii="仿宋" w:eastAsia="仿宋" w:hAnsi="仿宋" w:cs="仿宋" w:hint="eastAsia"/>
            <w:lang w:eastAsia="zh-CN"/>
          </w:rPr>
          <w:t>六、精密铣床项目可持续发展</w:t>
        </w:r>
        <w:r>
          <w:tab/>
        </w:r>
        <w:r>
          <w:fldChar w:fldCharType="begin"/>
        </w:r>
        <w:r>
          <w:instrText xml:space="preserve"> PAGEREF _Toc14714 \h </w:instrText>
        </w:r>
        <w:r>
          <w:fldChar w:fldCharType="separate"/>
        </w:r>
        <w:r>
          <w:t>23</w:t>
        </w:r>
        <w:r>
          <w:fldChar w:fldCharType="end"/>
        </w:r>
      </w:hyperlink>
    </w:p>
    <w:p>
      <w:pPr>
        <w:pStyle w:val="TOC2"/>
        <w:tabs>
          <w:tab w:val="right" w:leader="dot" w:pos="8306"/>
        </w:tabs>
      </w:pPr>
      <w:hyperlink w:anchor="_Toc4319" w:history="1">
        <w:r>
          <w:rPr>
            <w:rFonts w:ascii="仿宋" w:eastAsia="仿宋" w:hAnsi="仿宋" w:cs="仿宋" w:hint="eastAsia"/>
            <w:lang w:eastAsia="zh-CN"/>
          </w:rPr>
          <w:t>(一)、可持续战略与实践</w:t>
        </w:r>
        <w:r>
          <w:tab/>
        </w:r>
        <w:r>
          <w:fldChar w:fldCharType="begin"/>
        </w:r>
        <w:r>
          <w:instrText xml:space="preserve"> PAGEREF _Toc4319 \h </w:instrText>
        </w:r>
        <w:r>
          <w:fldChar w:fldCharType="separate"/>
        </w:r>
        <w:r>
          <w:t>23</w:t>
        </w:r>
        <w:r>
          <w:fldChar w:fldCharType="end"/>
        </w:r>
      </w:hyperlink>
    </w:p>
    <w:p>
      <w:pPr>
        <w:pStyle w:val="TOC2"/>
        <w:tabs>
          <w:tab w:val="right" w:leader="dot" w:pos="8306"/>
        </w:tabs>
      </w:pPr>
      <w:hyperlink w:anchor="_Toc27653" w:history="1">
        <w:r>
          <w:rPr>
            <w:rFonts w:ascii="仿宋" w:eastAsia="仿宋" w:hAnsi="仿宋" w:cs="仿宋" w:hint="eastAsia"/>
            <w:lang w:eastAsia="zh-CN"/>
          </w:rPr>
          <w:t>(二)、环保与社会责任</w:t>
        </w:r>
        <w:r>
          <w:tab/>
        </w:r>
        <w:r>
          <w:fldChar w:fldCharType="begin"/>
        </w:r>
        <w:r>
          <w:instrText xml:space="preserve"> PAGEREF _Toc27653 \h </w:instrText>
        </w:r>
        <w:r>
          <w:fldChar w:fldCharType="separate"/>
        </w:r>
        <w:r>
          <w:t>23</w:t>
        </w:r>
        <w:r>
          <w:fldChar w:fldCharType="end"/>
        </w:r>
      </w:hyperlink>
    </w:p>
    <w:p>
      <w:pPr>
        <w:pStyle w:val="TOC1"/>
        <w:tabs>
          <w:tab w:val="right" w:leader="dot" w:pos="8306"/>
        </w:tabs>
      </w:pPr>
      <w:hyperlink w:anchor="_Toc17089" w:history="1">
        <w:r>
          <w:rPr>
            <w:rFonts w:ascii="仿宋" w:eastAsia="仿宋" w:hAnsi="仿宋" w:cs="仿宋" w:hint="eastAsia"/>
            <w:lang w:eastAsia="zh-CN"/>
          </w:rPr>
          <w:t>七、精密铣床项目财务管理</w:t>
        </w:r>
        <w:r>
          <w:tab/>
        </w:r>
        <w:r>
          <w:fldChar w:fldCharType="begin"/>
        </w:r>
        <w:r>
          <w:instrText xml:space="preserve"> PAGEREF _Toc17089 \h </w:instrText>
        </w:r>
        <w:r>
          <w:fldChar w:fldCharType="separate"/>
        </w:r>
        <w:r>
          <w:t>24</w:t>
        </w:r>
        <w:r>
          <w:fldChar w:fldCharType="end"/>
        </w:r>
      </w:hyperlink>
    </w:p>
    <w:p>
      <w:pPr>
        <w:pStyle w:val="TOC2"/>
        <w:tabs>
          <w:tab w:val="right" w:leader="dot" w:pos="8306"/>
        </w:tabs>
      </w:pPr>
      <w:hyperlink w:anchor="_Toc8557" w:history="1">
        <w:r>
          <w:rPr>
            <w:rFonts w:ascii="仿宋" w:eastAsia="仿宋" w:hAnsi="仿宋" w:cs="仿宋" w:hint="eastAsia"/>
            <w:lang w:eastAsia="zh-CN"/>
          </w:rPr>
          <w:t>(一)、资金需求大</w:t>
        </w:r>
        <w:r>
          <w:tab/>
        </w:r>
        <w:r>
          <w:fldChar w:fldCharType="begin"/>
        </w:r>
        <w:r>
          <w:instrText xml:space="preserve"> PAGEREF _Toc8557 \h </w:instrText>
        </w:r>
        <w:r>
          <w:fldChar w:fldCharType="separate"/>
        </w:r>
        <w:r>
          <w:t>24</w:t>
        </w:r>
        <w:r>
          <w:fldChar w:fldCharType="end"/>
        </w:r>
      </w:hyperlink>
    </w:p>
    <w:p>
      <w:pPr>
        <w:pStyle w:val="TOC2"/>
        <w:tabs>
          <w:tab w:val="right" w:leader="dot" w:pos="8306"/>
        </w:tabs>
      </w:pPr>
      <w:hyperlink w:anchor="_Toc19067" w:history="1">
        <w:r>
          <w:rPr>
            <w:rFonts w:ascii="仿宋" w:eastAsia="仿宋" w:hAnsi="仿宋" w:cs="仿宋" w:hint="eastAsia"/>
            <w:lang w:eastAsia="zh-CN"/>
          </w:rPr>
          <w:t>(二)、研发周期长</w:t>
        </w:r>
        <w:r>
          <w:tab/>
        </w:r>
        <w:r>
          <w:fldChar w:fldCharType="begin"/>
        </w:r>
        <w:r>
          <w:instrText xml:space="preserve"> PAGEREF _Toc19067 \h </w:instrText>
        </w:r>
        <w:r>
          <w:fldChar w:fldCharType="separate"/>
        </w:r>
        <w:r>
          <w:t>25</w:t>
        </w:r>
        <w:r>
          <w:fldChar w:fldCharType="end"/>
        </w:r>
      </w:hyperlink>
    </w:p>
    <w:p>
      <w:pPr>
        <w:pStyle w:val="TOC2"/>
        <w:tabs>
          <w:tab w:val="right" w:leader="dot" w:pos="8306"/>
        </w:tabs>
      </w:pPr>
      <w:hyperlink w:anchor="_Toc30479" w:history="1">
        <w:r>
          <w:rPr>
            <w:rFonts w:ascii="仿宋" w:eastAsia="仿宋" w:hAnsi="仿宋" w:cs="仿宋" w:hint="eastAsia"/>
            <w:lang w:eastAsia="zh-CN"/>
          </w:rPr>
          <w:t>(三)、市场风险大</w:t>
        </w:r>
        <w:r>
          <w:tab/>
        </w:r>
        <w:r>
          <w:fldChar w:fldCharType="begin"/>
        </w:r>
        <w:r>
          <w:instrText xml:space="preserve"> PAGEREF _Toc30479 \h </w:instrText>
        </w:r>
        <w:r>
          <w:fldChar w:fldCharType="separate"/>
        </w:r>
        <w:r>
          <w:t>27</w:t>
        </w:r>
        <w:r>
          <w:fldChar w:fldCharType="end"/>
        </w:r>
      </w:hyperlink>
    </w:p>
    <w:p>
      <w:pPr>
        <w:pStyle w:val="TOC2"/>
        <w:tabs>
          <w:tab w:val="right" w:leader="dot" w:pos="8306"/>
        </w:tabs>
      </w:pPr>
      <w:hyperlink w:anchor="_Toc21837" w:history="1">
        <w:r>
          <w:rPr>
            <w:rFonts w:ascii="仿宋" w:eastAsia="仿宋" w:hAnsi="仿宋" w:cs="仿宋" w:hint="eastAsia"/>
            <w:lang w:eastAsia="zh-CN"/>
          </w:rPr>
          <w:t>(四)、利润率高</w:t>
        </w:r>
        <w:r>
          <w:tab/>
        </w:r>
        <w:r>
          <w:fldChar w:fldCharType="begin"/>
        </w:r>
        <w:r>
          <w:instrText xml:space="preserve"> PAGEREF _Toc21837 \h </w:instrText>
        </w:r>
        <w:r>
          <w:fldChar w:fldCharType="separate"/>
        </w:r>
        <w:r>
          <w:t>29</w:t>
        </w:r>
        <w:r>
          <w:fldChar w:fldCharType="end"/>
        </w:r>
      </w:hyperlink>
    </w:p>
    <w:p>
      <w:pPr>
        <w:pStyle w:val="TOC1"/>
        <w:tabs>
          <w:tab w:val="right" w:leader="dot" w:pos="8306"/>
        </w:tabs>
      </w:pPr>
      <w:hyperlink w:anchor="_Toc15640" w:history="1">
        <w:r>
          <w:rPr>
            <w:rFonts w:ascii="仿宋" w:eastAsia="仿宋" w:hAnsi="仿宋" w:cs="仿宋" w:hint="eastAsia"/>
            <w:lang w:eastAsia="zh-CN"/>
          </w:rPr>
          <w:t>八、精密铣床项目创新与研发</w:t>
        </w:r>
        <w:r>
          <w:tab/>
        </w:r>
        <w:r>
          <w:fldChar w:fldCharType="begin"/>
        </w:r>
        <w:r>
          <w:instrText xml:space="preserve"> PAGEREF _Toc15640 \h </w:instrText>
        </w:r>
        <w:r>
          <w:fldChar w:fldCharType="separate"/>
        </w:r>
        <w:r>
          <w:t>31</w:t>
        </w:r>
        <w:r>
          <w:fldChar w:fldCharType="end"/>
        </w:r>
      </w:hyperlink>
    </w:p>
    <w:p>
      <w:pPr>
        <w:pStyle w:val="TOC2"/>
        <w:tabs>
          <w:tab w:val="right" w:leader="dot" w:pos="8306"/>
        </w:tabs>
      </w:pPr>
      <w:hyperlink w:anchor="_Toc13015" w:history="1">
        <w:r>
          <w:rPr>
            <w:rFonts w:ascii="仿宋" w:eastAsia="仿宋" w:hAnsi="仿宋" w:cs="仿宋" w:hint="eastAsia"/>
            <w:lang w:eastAsia="zh-CN"/>
          </w:rPr>
          <w:t>(一)、创新策略与方向</w:t>
        </w:r>
        <w:r>
          <w:tab/>
        </w:r>
        <w:r>
          <w:fldChar w:fldCharType="begin"/>
        </w:r>
        <w:r>
          <w:instrText xml:space="preserve"> PAGEREF _Toc13015 \h </w:instrText>
        </w:r>
        <w:r>
          <w:fldChar w:fldCharType="separate"/>
        </w:r>
        <w:r>
          <w:t>31</w:t>
        </w:r>
        <w:r>
          <w:fldChar w:fldCharType="end"/>
        </w:r>
      </w:hyperlink>
    </w:p>
    <w:p>
      <w:pPr>
        <w:pStyle w:val="TOC2"/>
        <w:tabs>
          <w:tab w:val="right" w:leader="dot" w:pos="8306"/>
        </w:tabs>
      </w:pPr>
      <w:hyperlink w:anchor="_Toc27691" w:history="1">
        <w:r>
          <w:rPr>
            <w:rFonts w:ascii="仿宋" w:eastAsia="仿宋" w:hAnsi="仿宋" w:cs="仿宋" w:hint="eastAsia"/>
            <w:lang w:eastAsia="zh-CN"/>
          </w:rPr>
          <w:t>(二)、研发规划与投入</w:t>
        </w:r>
        <w:r>
          <w:tab/>
        </w:r>
        <w:r>
          <w:fldChar w:fldCharType="begin"/>
        </w:r>
        <w:r>
          <w:instrText xml:space="preserve"> PAGEREF _Toc27691 \h </w:instrText>
        </w:r>
        <w:r>
          <w:fldChar w:fldCharType="separate"/>
        </w:r>
        <w:r>
          <w:t>33</w:t>
        </w:r>
        <w:r>
          <w:fldChar w:fldCharType="end"/>
        </w:r>
      </w:hyperlink>
    </w:p>
    <w:p>
      <w:pPr>
        <w:pStyle w:val="TOC1"/>
        <w:tabs>
          <w:tab w:val="right" w:leader="dot" w:pos="8306"/>
        </w:tabs>
      </w:pPr>
      <w:hyperlink w:anchor="_Toc19116" w:history="1">
        <w:r>
          <w:rPr>
            <w:rFonts w:ascii="仿宋" w:eastAsia="仿宋" w:hAnsi="仿宋" w:cs="仿宋" w:hint="eastAsia"/>
            <w:lang w:eastAsia="zh-CN"/>
          </w:rPr>
          <w:t>九、精密铣床项目社会影响</w:t>
        </w:r>
        <w:r>
          <w:tab/>
        </w:r>
        <w:r>
          <w:fldChar w:fldCharType="begin"/>
        </w:r>
        <w:r>
          <w:instrText xml:space="preserve"> PAGEREF _Toc19116 \h </w:instrText>
        </w:r>
        <w:r>
          <w:fldChar w:fldCharType="separate"/>
        </w:r>
        <w:r>
          <w:t>34</w:t>
        </w:r>
        <w:r>
          <w:fldChar w:fldCharType="end"/>
        </w:r>
      </w:hyperlink>
    </w:p>
    <w:p>
      <w:pPr>
        <w:pStyle w:val="TOC2"/>
        <w:tabs>
          <w:tab w:val="right" w:leader="dot" w:pos="8306"/>
        </w:tabs>
      </w:pPr>
      <w:hyperlink w:anchor="_Toc16670" w:history="1">
        <w:r>
          <w:rPr>
            <w:rFonts w:ascii="仿宋" w:eastAsia="仿宋" w:hAnsi="仿宋" w:cs="仿宋" w:hint="eastAsia"/>
            <w:lang w:eastAsia="zh-CN"/>
          </w:rPr>
          <w:t>(一)、社会责任与义务</w:t>
        </w:r>
        <w:r>
          <w:tab/>
        </w:r>
        <w:r>
          <w:fldChar w:fldCharType="begin"/>
        </w:r>
        <w:r>
          <w:instrText xml:space="preserve"> PAGEREF _Toc16670 \h </w:instrText>
        </w:r>
        <w:r>
          <w:fldChar w:fldCharType="separate"/>
        </w:r>
        <w:r>
          <w:t>34</w:t>
        </w:r>
        <w:r>
          <w:fldChar w:fldCharType="end"/>
        </w:r>
      </w:hyperlink>
    </w:p>
    <w:p>
      <w:pPr>
        <w:pStyle w:val="TOC2"/>
        <w:tabs>
          <w:tab w:val="right" w:leader="dot" w:pos="8306"/>
        </w:tabs>
      </w:pPr>
      <w:hyperlink w:anchor="_Toc21396" w:history="1">
        <w:r>
          <w:rPr>
            <w:rFonts w:ascii="仿宋" w:eastAsia="仿宋" w:hAnsi="仿宋" w:cs="仿宋" w:hint="eastAsia"/>
            <w:lang w:eastAsia="zh-CN"/>
          </w:rPr>
          <w:t>(二)、社会参与与沟通</w:t>
        </w:r>
        <w:r>
          <w:tab/>
        </w:r>
        <w:r>
          <w:fldChar w:fldCharType="begin"/>
        </w:r>
        <w:r>
          <w:instrText xml:space="preserve"> PAGEREF _Toc21396 \h </w:instrText>
        </w:r>
        <w:r>
          <w:fldChar w:fldCharType="separate"/>
        </w:r>
        <w:r>
          <w:t>35</w:t>
        </w:r>
        <w:r>
          <w:fldChar w:fldCharType="end"/>
        </w:r>
      </w:hyperlink>
    </w:p>
    <w:p>
      <w:pPr>
        <w:pStyle w:val="TOC1"/>
        <w:tabs>
          <w:tab w:val="right" w:leader="dot" w:pos="8306"/>
        </w:tabs>
      </w:pPr>
      <w:hyperlink w:anchor="_Toc30659" w:history="1">
        <w:r>
          <w:rPr>
            <w:rFonts w:ascii="仿宋" w:eastAsia="仿宋" w:hAnsi="仿宋" w:cs="仿宋" w:hint="eastAsia"/>
            <w:lang w:eastAsia="zh-CN"/>
          </w:rPr>
          <w:t>十、精密铣床项目人力资源培养与发展</w:t>
        </w:r>
        <w:r>
          <w:tab/>
        </w:r>
        <w:r>
          <w:fldChar w:fldCharType="begin"/>
        </w:r>
        <w:r>
          <w:instrText xml:space="preserve"> PAGEREF _Toc30659 \h </w:instrText>
        </w:r>
        <w:r>
          <w:fldChar w:fldCharType="separate"/>
        </w:r>
        <w:r>
          <w:t>36</w:t>
        </w:r>
        <w:r>
          <w:fldChar w:fldCharType="end"/>
        </w:r>
      </w:hyperlink>
    </w:p>
    <w:p>
      <w:pPr>
        <w:pStyle w:val="TOC2"/>
        <w:tabs>
          <w:tab w:val="right" w:leader="dot" w:pos="8306"/>
        </w:tabs>
      </w:pPr>
      <w:hyperlink w:anchor="_Toc435" w:history="1">
        <w:r>
          <w:rPr>
            <w:rFonts w:ascii="仿宋" w:eastAsia="仿宋" w:hAnsi="仿宋" w:cs="仿宋" w:hint="eastAsia"/>
            <w:lang w:eastAsia="zh-CN"/>
          </w:rPr>
          <w:t>(一)、人才需求与规划</w:t>
        </w:r>
        <w:r>
          <w:tab/>
        </w:r>
        <w:r>
          <w:fldChar w:fldCharType="begin"/>
        </w:r>
        <w:r>
          <w:instrText xml:space="preserve"> PAGEREF _Toc435 \h </w:instrText>
        </w:r>
        <w:r>
          <w:fldChar w:fldCharType="separate"/>
        </w:r>
        <w:r>
          <w:t>36</w:t>
        </w:r>
        <w:r>
          <w:fldChar w:fldCharType="end"/>
        </w:r>
      </w:hyperlink>
    </w:p>
    <w:p>
      <w:pPr>
        <w:pStyle w:val="TOC2"/>
        <w:tabs>
          <w:tab w:val="right" w:leader="dot" w:pos="8306"/>
        </w:tabs>
      </w:pPr>
      <w:hyperlink w:anchor="_Toc9432" w:history="1">
        <w:r>
          <w:rPr>
            <w:rFonts w:ascii="仿宋" w:eastAsia="仿宋" w:hAnsi="仿宋" w:cs="仿宋" w:hint="eastAsia"/>
            <w:lang w:eastAsia="zh-CN"/>
          </w:rPr>
          <w:t>(二)、培训与发展计划</w:t>
        </w:r>
        <w:r>
          <w:tab/>
        </w:r>
        <w:r>
          <w:fldChar w:fldCharType="begin"/>
        </w:r>
        <w:r>
          <w:instrText xml:space="preserve"> PAGEREF _Toc9432 \h </w:instrText>
        </w:r>
        <w:r>
          <w:fldChar w:fldCharType="separate"/>
        </w:r>
        <w:r>
          <w:t>36</w:t>
        </w:r>
        <w:r>
          <w:fldChar w:fldCharType="end"/>
        </w:r>
      </w:hyperlink>
    </w:p>
    <w:p>
      <w:pPr>
        <w:pStyle w:val="TOC1"/>
        <w:tabs>
          <w:tab w:val="right" w:leader="dot" w:pos="8306"/>
        </w:tabs>
      </w:pPr>
      <w:hyperlink w:anchor="_Toc19259" w:history="1">
        <w:r>
          <w:rPr>
            <w:rFonts w:ascii="仿宋" w:eastAsia="仿宋" w:hAnsi="仿宋" w:cs="仿宋" w:hint="eastAsia"/>
            <w:lang w:eastAsia="zh-CN"/>
          </w:rPr>
          <w:t>十一、精密铣床项目技术管理</w:t>
        </w:r>
        <w:r>
          <w:tab/>
        </w:r>
        <w:r>
          <w:fldChar w:fldCharType="begin"/>
        </w:r>
        <w:r>
          <w:instrText xml:space="preserve"> PAGEREF _Toc19259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15" w:history="1">
        <w:r>
          <w:rPr>
            <w:rFonts w:ascii="仿宋" w:eastAsia="仿宋" w:hAnsi="仿宋" w:cs="仿宋" w:hint="eastAsia"/>
            <w:lang w:eastAsia="zh-CN"/>
          </w:rPr>
          <w:t>(一)、技术方案选用方向</w:t>
        </w:r>
        <w:r>
          <w:tab/>
        </w:r>
        <w:r>
          <w:fldChar w:fldCharType="begin"/>
        </w:r>
        <w:r>
          <w:instrText xml:space="preserve"> PAGEREF _Toc28815 \h </w:instrText>
        </w:r>
        <w:r>
          <w:fldChar w:fldCharType="separate"/>
        </w:r>
        <w:r>
          <w:t>37</w:t>
        </w:r>
        <w:r>
          <w:fldChar w:fldCharType="end"/>
        </w:r>
      </w:hyperlink>
    </w:p>
    <w:p>
      <w:pPr>
        <w:pStyle w:val="TOC2"/>
        <w:tabs>
          <w:tab w:val="right" w:leader="dot" w:pos="8306"/>
        </w:tabs>
      </w:pPr>
      <w:hyperlink w:anchor="_Toc8012" w:history="1">
        <w:r>
          <w:rPr>
            <w:rFonts w:ascii="仿宋" w:eastAsia="仿宋" w:hAnsi="仿宋" w:cs="仿宋" w:hint="eastAsia"/>
            <w:lang w:eastAsia="zh-CN"/>
          </w:rPr>
          <w:t>(二)、工艺技术方案选用原则</w:t>
        </w:r>
        <w:r>
          <w:tab/>
        </w:r>
        <w:r>
          <w:fldChar w:fldCharType="begin"/>
        </w:r>
        <w:r>
          <w:instrText xml:space="preserve"> PAGEREF _Toc8012 \h </w:instrText>
        </w:r>
        <w:r>
          <w:fldChar w:fldCharType="separate"/>
        </w:r>
        <w:r>
          <w:t>39</w:t>
        </w:r>
        <w:r>
          <w:fldChar w:fldCharType="end"/>
        </w:r>
      </w:hyperlink>
    </w:p>
    <w:p>
      <w:pPr>
        <w:pStyle w:val="TOC2"/>
        <w:tabs>
          <w:tab w:val="right" w:leader="dot" w:pos="8306"/>
        </w:tabs>
      </w:pPr>
      <w:hyperlink w:anchor="_Toc15957" w:history="1">
        <w:r>
          <w:rPr>
            <w:rFonts w:ascii="仿宋" w:eastAsia="仿宋" w:hAnsi="仿宋" w:cs="仿宋" w:hint="eastAsia"/>
            <w:lang w:eastAsia="zh-CN"/>
          </w:rPr>
          <w:t>(三)、工艺技术方案要求</w:t>
        </w:r>
        <w:r>
          <w:tab/>
        </w:r>
        <w:r>
          <w:fldChar w:fldCharType="begin"/>
        </w:r>
        <w:r>
          <w:instrText xml:space="preserve"> PAGEREF _Toc15957 \h </w:instrText>
        </w:r>
        <w:r>
          <w:fldChar w:fldCharType="separate"/>
        </w:r>
        <w:r>
          <w:t>41</w:t>
        </w:r>
        <w:r>
          <w:fldChar w:fldCharType="end"/>
        </w:r>
      </w:hyperlink>
    </w:p>
    <w:p>
      <w:pPr>
        <w:pStyle w:val="TOC1"/>
        <w:tabs>
          <w:tab w:val="right" w:leader="dot" w:pos="8306"/>
        </w:tabs>
      </w:pPr>
      <w:hyperlink w:anchor="_Toc2350" w:history="1">
        <w:r>
          <w:rPr>
            <w:rFonts w:ascii="仿宋" w:eastAsia="仿宋" w:hAnsi="仿宋" w:cs="仿宋" w:hint="eastAsia"/>
            <w:lang w:eastAsia="zh-CN"/>
          </w:rPr>
          <w:t>十二、精密铣床项目风险管理</w:t>
        </w:r>
        <w:r>
          <w:tab/>
        </w:r>
        <w:r>
          <w:fldChar w:fldCharType="begin"/>
        </w:r>
        <w:r>
          <w:instrText xml:space="preserve"> PAGEREF _Toc2350 \h </w:instrText>
        </w:r>
        <w:r>
          <w:fldChar w:fldCharType="separate"/>
        </w:r>
        <w:r>
          <w:t>43</w:t>
        </w:r>
        <w:r>
          <w:fldChar w:fldCharType="end"/>
        </w:r>
      </w:hyperlink>
    </w:p>
    <w:p>
      <w:pPr>
        <w:pStyle w:val="TOC2"/>
        <w:tabs>
          <w:tab w:val="right" w:leader="dot" w:pos="8306"/>
        </w:tabs>
      </w:pPr>
      <w:hyperlink w:anchor="_Toc29624" w:history="1">
        <w:r>
          <w:rPr>
            <w:rFonts w:ascii="仿宋" w:eastAsia="仿宋" w:hAnsi="仿宋" w:cs="仿宋" w:hint="eastAsia"/>
            <w:lang w:eastAsia="zh-CN"/>
          </w:rPr>
          <w:t>(一)、风险识别与评估</w:t>
        </w:r>
        <w:r>
          <w:tab/>
        </w:r>
        <w:r>
          <w:fldChar w:fldCharType="begin"/>
        </w:r>
        <w:r>
          <w:instrText xml:space="preserve"> PAGEREF _Toc29624 \h </w:instrText>
        </w:r>
        <w:r>
          <w:fldChar w:fldCharType="separate"/>
        </w:r>
        <w:r>
          <w:t>43</w:t>
        </w:r>
        <w:r>
          <w:fldChar w:fldCharType="end"/>
        </w:r>
      </w:hyperlink>
    </w:p>
    <w:p>
      <w:pPr>
        <w:pStyle w:val="TOC2"/>
        <w:tabs>
          <w:tab w:val="right" w:leader="dot" w:pos="8306"/>
        </w:tabs>
      </w:pPr>
      <w:hyperlink w:anchor="_Toc18958" w:history="1">
        <w:r>
          <w:rPr>
            <w:rFonts w:ascii="仿宋" w:eastAsia="仿宋" w:hAnsi="仿宋" w:cs="仿宋" w:hint="eastAsia"/>
            <w:lang w:eastAsia="zh-CN"/>
          </w:rPr>
          <w:t>(二)、风险应对策略</w:t>
        </w:r>
        <w:r>
          <w:tab/>
        </w:r>
        <w:r>
          <w:fldChar w:fldCharType="begin"/>
        </w:r>
        <w:r>
          <w:instrText xml:space="preserve"> PAGEREF _Toc18958 \h </w:instrText>
        </w:r>
        <w:r>
          <w:fldChar w:fldCharType="separate"/>
        </w:r>
        <w:r>
          <w:t>44</w:t>
        </w:r>
        <w:r>
          <w:fldChar w:fldCharType="end"/>
        </w:r>
      </w:hyperlink>
    </w:p>
    <w:p>
      <w:pPr>
        <w:pStyle w:val="TOC2"/>
        <w:tabs>
          <w:tab w:val="right" w:leader="dot" w:pos="8306"/>
        </w:tabs>
      </w:pPr>
      <w:hyperlink w:anchor="_Toc24479" w:history="1">
        <w:r>
          <w:rPr>
            <w:rFonts w:ascii="仿宋" w:eastAsia="仿宋" w:hAnsi="仿宋" w:cs="仿宋" w:hint="eastAsia"/>
            <w:lang w:eastAsia="zh-CN"/>
          </w:rPr>
          <w:t>(三)、风险监控与控制</w:t>
        </w:r>
        <w:r>
          <w:tab/>
        </w:r>
        <w:r>
          <w:fldChar w:fldCharType="begin"/>
        </w:r>
        <w:r>
          <w:instrText xml:space="preserve"> PAGEREF _Toc24479 \h </w:instrText>
        </w:r>
        <w:r>
          <w:fldChar w:fldCharType="separate"/>
        </w:r>
        <w:r>
          <w:t>46</w:t>
        </w:r>
        <w:r>
          <w:fldChar w:fldCharType="end"/>
        </w:r>
      </w:hyperlink>
    </w:p>
    <w:p>
      <w:pPr>
        <w:pStyle w:val="TOC1"/>
        <w:tabs>
          <w:tab w:val="right" w:leader="dot" w:pos="8306"/>
        </w:tabs>
      </w:pPr>
      <w:hyperlink w:anchor="_Toc1502" w:history="1">
        <w:r>
          <w:rPr>
            <w:rFonts w:ascii="仿宋" w:eastAsia="仿宋" w:hAnsi="仿宋" w:cs="仿宋" w:hint="eastAsia"/>
            <w:lang w:eastAsia="zh-CN"/>
          </w:rPr>
          <w:t>十三、精密铣床项目工程方案分析</w:t>
        </w:r>
        <w:r>
          <w:tab/>
        </w:r>
        <w:r>
          <w:fldChar w:fldCharType="begin"/>
        </w:r>
        <w:r>
          <w:instrText xml:space="preserve"> PAGEREF _Toc1502 \h </w:instrText>
        </w:r>
        <w:r>
          <w:fldChar w:fldCharType="separate"/>
        </w:r>
        <w:r>
          <w:t>47</w:t>
        </w:r>
        <w:r>
          <w:fldChar w:fldCharType="end"/>
        </w:r>
      </w:hyperlink>
    </w:p>
    <w:p>
      <w:pPr>
        <w:pStyle w:val="TOC2"/>
        <w:tabs>
          <w:tab w:val="right" w:leader="dot" w:pos="8306"/>
        </w:tabs>
      </w:pPr>
      <w:hyperlink w:anchor="_Toc3129" w:history="1">
        <w:r>
          <w:rPr>
            <w:rFonts w:ascii="仿宋" w:eastAsia="仿宋" w:hAnsi="仿宋" w:cs="仿宋" w:hint="eastAsia"/>
            <w:lang w:eastAsia="zh-CN"/>
          </w:rPr>
          <w:t>(一)、建筑工程设计原则</w:t>
        </w:r>
        <w:r>
          <w:tab/>
        </w:r>
        <w:r>
          <w:fldChar w:fldCharType="begin"/>
        </w:r>
        <w:r>
          <w:instrText xml:space="preserve"> PAGEREF _Toc3129 \h </w:instrText>
        </w:r>
        <w:r>
          <w:fldChar w:fldCharType="separate"/>
        </w:r>
        <w:r>
          <w:t>47</w:t>
        </w:r>
        <w:r>
          <w:fldChar w:fldCharType="end"/>
        </w:r>
      </w:hyperlink>
    </w:p>
    <w:p>
      <w:pPr>
        <w:pStyle w:val="TOC2"/>
        <w:tabs>
          <w:tab w:val="right" w:leader="dot" w:pos="8306"/>
        </w:tabs>
      </w:pPr>
      <w:hyperlink w:anchor="_Toc17425" w:history="1">
        <w:r>
          <w:rPr>
            <w:rFonts w:ascii="仿宋" w:eastAsia="仿宋" w:hAnsi="仿宋" w:cs="仿宋" w:hint="eastAsia"/>
            <w:lang w:eastAsia="zh-CN"/>
          </w:rPr>
          <w:t>(二)、土建工程建设指标</w:t>
        </w:r>
        <w:r>
          <w:tab/>
        </w:r>
        <w:r>
          <w:fldChar w:fldCharType="begin"/>
        </w:r>
        <w:r>
          <w:instrText xml:space="preserve"> PAGEREF _Toc17425 \h </w:instrText>
        </w:r>
        <w:r>
          <w:fldChar w:fldCharType="separate"/>
        </w:r>
        <w:r>
          <w:t>50</w:t>
        </w:r>
        <w:r>
          <w:fldChar w:fldCharType="end"/>
        </w:r>
      </w:hyperlink>
    </w:p>
    <w:p>
      <w:pPr>
        <w:pStyle w:val="TOC1"/>
        <w:tabs>
          <w:tab w:val="right" w:leader="dot" w:pos="8306"/>
        </w:tabs>
      </w:pPr>
      <w:hyperlink w:anchor="_Toc22848" w:history="1">
        <w:r>
          <w:rPr>
            <w:rFonts w:ascii="仿宋" w:eastAsia="仿宋" w:hAnsi="仿宋" w:cs="仿宋" w:hint="eastAsia"/>
            <w:lang w:eastAsia="zh-CN"/>
          </w:rPr>
          <w:t>十四、利益相关者分析与沟通计划</w:t>
        </w:r>
        <w:r>
          <w:tab/>
        </w:r>
        <w:r>
          <w:fldChar w:fldCharType="begin"/>
        </w:r>
        <w:r>
          <w:instrText xml:space="preserve"> PAGEREF _Toc22848 \h </w:instrText>
        </w:r>
        <w:r>
          <w:fldChar w:fldCharType="separate"/>
        </w:r>
        <w:r>
          <w:t>52</w:t>
        </w:r>
        <w:r>
          <w:fldChar w:fldCharType="end"/>
        </w:r>
      </w:hyperlink>
    </w:p>
    <w:p>
      <w:pPr>
        <w:pStyle w:val="TOC2"/>
        <w:tabs>
          <w:tab w:val="right" w:leader="dot" w:pos="8306"/>
        </w:tabs>
      </w:pPr>
      <w:hyperlink w:anchor="_Toc19263" w:history="1">
        <w:r>
          <w:rPr>
            <w:rFonts w:ascii="仿宋" w:eastAsia="仿宋" w:hAnsi="仿宋" w:cs="仿宋" w:hint="eastAsia"/>
            <w:lang w:eastAsia="zh-CN"/>
          </w:rPr>
          <w:t>(一)、利益相关者分析</w:t>
        </w:r>
        <w:r>
          <w:tab/>
        </w:r>
        <w:r>
          <w:fldChar w:fldCharType="begin"/>
        </w:r>
        <w:r>
          <w:instrText xml:space="preserve"> PAGEREF _Toc19263 \h </w:instrText>
        </w:r>
        <w:r>
          <w:fldChar w:fldCharType="separate"/>
        </w:r>
        <w:r>
          <w:t>52</w:t>
        </w:r>
        <w:r>
          <w:fldChar w:fldCharType="end"/>
        </w:r>
      </w:hyperlink>
    </w:p>
    <w:p>
      <w:pPr>
        <w:pStyle w:val="TOC2"/>
        <w:tabs>
          <w:tab w:val="right" w:leader="dot" w:pos="8306"/>
        </w:tabs>
      </w:pPr>
      <w:hyperlink w:anchor="_Toc27019" w:history="1">
        <w:r>
          <w:rPr>
            <w:rFonts w:ascii="仿宋" w:eastAsia="仿宋" w:hAnsi="仿宋" w:cs="仿宋" w:hint="eastAsia"/>
            <w:lang w:eastAsia="zh-CN"/>
          </w:rPr>
          <w:t>(二)、沟通计划</w:t>
        </w:r>
        <w:r>
          <w:tab/>
        </w:r>
        <w:r>
          <w:fldChar w:fldCharType="begin"/>
        </w:r>
        <w:r>
          <w:instrText xml:space="preserve"> PAGEREF _Toc27019 \h </w:instrText>
        </w:r>
        <w:r>
          <w:fldChar w:fldCharType="separate"/>
        </w:r>
        <w:r>
          <w:t>53</w:t>
        </w:r>
        <w:r>
          <w:fldChar w:fldCharType="end"/>
        </w:r>
      </w:hyperlink>
    </w:p>
    <w:p>
      <w:pPr>
        <w:pStyle w:val="TOC1"/>
        <w:tabs>
          <w:tab w:val="right" w:leader="dot" w:pos="8306"/>
        </w:tabs>
      </w:pPr>
      <w:hyperlink w:anchor="_Toc22272" w:history="1">
        <w:r>
          <w:rPr>
            <w:rFonts w:ascii="仿宋" w:eastAsia="仿宋" w:hAnsi="仿宋" w:cs="仿宋" w:hint="eastAsia"/>
            <w:lang w:eastAsia="zh-CN"/>
          </w:rPr>
          <w:t>十五、营销与推广策略</w:t>
        </w:r>
        <w:r>
          <w:tab/>
        </w:r>
        <w:r>
          <w:fldChar w:fldCharType="begin"/>
        </w:r>
        <w:r>
          <w:instrText xml:space="preserve"> PAGEREF _Toc22272 \h </w:instrText>
        </w:r>
        <w:r>
          <w:fldChar w:fldCharType="separate"/>
        </w:r>
        <w:r>
          <w:t>54</w:t>
        </w:r>
        <w:r>
          <w:fldChar w:fldCharType="end"/>
        </w:r>
      </w:hyperlink>
    </w:p>
    <w:p>
      <w:pPr>
        <w:pStyle w:val="TOC2"/>
        <w:tabs>
          <w:tab w:val="right" w:leader="dot" w:pos="8306"/>
        </w:tabs>
      </w:pPr>
      <w:hyperlink w:anchor="_Toc1541" w:history="1">
        <w:r>
          <w:rPr>
            <w:rFonts w:ascii="仿宋" w:eastAsia="仿宋" w:hAnsi="仿宋" w:cs="仿宋" w:hint="eastAsia"/>
            <w:lang w:eastAsia="zh-CN"/>
          </w:rPr>
          <w:t>(一)、产品/服务定位与特点</w:t>
        </w:r>
        <w:r>
          <w:tab/>
        </w:r>
        <w:r>
          <w:fldChar w:fldCharType="begin"/>
        </w:r>
        <w:r>
          <w:instrText xml:space="preserve"> PAGEREF _Toc1541 \h </w:instrText>
        </w:r>
        <w:r>
          <w:fldChar w:fldCharType="separate"/>
        </w:r>
        <w:r>
          <w:t>54</w:t>
        </w:r>
        <w:r>
          <w:fldChar w:fldCharType="end"/>
        </w:r>
      </w:hyperlink>
    </w:p>
    <w:p>
      <w:pPr>
        <w:pStyle w:val="TOC2"/>
        <w:tabs>
          <w:tab w:val="right" w:leader="dot" w:pos="8306"/>
        </w:tabs>
      </w:pPr>
      <w:hyperlink w:anchor="_Toc24953" w:history="1">
        <w:r>
          <w:rPr>
            <w:rFonts w:ascii="仿宋" w:eastAsia="仿宋" w:hAnsi="仿宋" w:cs="仿宋" w:hint="eastAsia"/>
            <w:lang w:eastAsia="zh-CN"/>
          </w:rPr>
          <w:t>(二)、市场定位与竞争分析</w:t>
        </w:r>
        <w:r>
          <w:tab/>
        </w:r>
        <w:r>
          <w:fldChar w:fldCharType="begin"/>
        </w:r>
        <w:r>
          <w:instrText xml:space="preserve"> PAGEREF _Toc24953 \h </w:instrText>
        </w:r>
        <w:r>
          <w:fldChar w:fldCharType="separate"/>
        </w:r>
        <w:r>
          <w:t>56</w:t>
        </w:r>
        <w:r>
          <w:fldChar w:fldCharType="end"/>
        </w:r>
      </w:hyperlink>
    </w:p>
    <w:p>
      <w:pPr>
        <w:pStyle w:val="TOC2"/>
        <w:tabs>
          <w:tab w:val="right" w:leader="dot" w:pos="8306"/>
        </w:tabs>
      </w:pPr>
      <w:hyperlink w:anchor="_Toc27009" w:history="1">
        <w:r>
          <w:rPr>
            <w:rFonts w:ascii="仿宋" w:eastAsia="仿宋" w:hAnsi="仿宋" w:cs="仿宋" w:hint="eastAsia"/>
            <w:lang w:eastAsia="zh-CN"/>
          </w:rPr>
          <w:t>(三)、营销渠道与策略</w:t>
        </w:r>
        <w:r>
          <w:tab/>
        </w:r>
        <w:r>
          <w:fldChar w:fldCharType="begin"/>
        </w:r>
        <w:r>
          <w:instrText xml:space="preserve"> PAGEREF _Toc27009 \h </w:instrText>
        </w:r>
        <w:r>
          <w:fldChar w:fldCharType="separate"/>
        </w:r>
        <w:r>
          <w:t>57</w:t>
        </w:r>
        <w:r>
          <w:fldChar w:fldCharType="end"/>
        </w:r>
      </w:hyperlink>
    </w:p>
    <w:p>
      <w:pPr>
        <w:pStyle w:val="TOC2"/>
        <w:tabs>
          <w:tab w:val="right" w:leader="dot" w:pos="8306"/>
        </w:tabs>
      </w:pPr>
      <w:hyperlink w:anchor="_Toc18031" w:history="1">
        <w:r>
          <w:rPr>
            <w:rFonts w:ascii="仿宋" w:eastAsia="仿宋" w:hAnsi="仿宋" w:cs="仿宋" w:hint="eastAsia"/>
            <w:lang w:eastAsia="zh-CN"/>
          </w:rPr>
          <w:t>(四)、推广与宣传活动</w:t>
        </w:r>
        <w:r>
          <w:tab/>
        </w:r>
        <w:r>
          <w:fldChar w:fldCharType="begin"/>
        </w:r>
        <w:r>
          <w:instrText xml:space="preserve"> PAGEREF _Toc18031 \h </w:instrText>
        </w:r>
        <w:r>
          <w:fldChar w:fldCharType="separate"/>
        </w:r>
        <w:r>
          <w:t>58</w:t>
        </w:r>
        <w:r>
          <w:fldChar w:fldCharType="end"/>
        </w:r>
      </w:hyperlink>
    </w:p>
    <w:p>
      <w:pPr>
        <w:pStyle w:val="TOC1"/>
        <w:tabs>
          <w:tab w:val="right" w:leader="dot" w:pos="8306"/>
        </w:tabs>
      </w:pPr>
      <w:hyperlink w:anchor="_Toc17410" w:history="1">
        <w:r>
          <w:rPr>
            <w:rFonts w:ascii="仿宋" w:eastAsia="仿宋" w:hAnsi="仿宋" w:cs="仿宋" w:hint="eastAsia"/>
            <w:lang w:eastAsia="zh-CN"/>
          </w:rPr>
          <w:t>十六、精密铣床项目实施保障措施</w:t>
        </w:r>
        <w:r>
          <w:tab/>
        </w:r>
        <w:r>
          <w:fldChar w:fldCharType="begin"/>
        </w:r>
        <w:r>
          <w:instrText xml:space="preserve"> PAGEREF _Toc17410 \h </w:instrText>
        </w:r>
        <w:r>
          <w:fldChar w:fldCharType="separate"/>
        </w:r>
        <w:r>
          <w:t>63</w:t>
        </w:r>
        <w:r>
          <w:fldChar w:fldCharType="end"/>
        </w:r>
      </w:hyperlink>
    </w:p>
    <w:p>
      <w:pPr>
        <w:pStyle w:val="TOC2"/>
        <w:tabs>
          <w:tab w:val="right" w:leader="dot" w:pos="8306"/>
        </w:tabs>
      </w:pPr>
      <w:hyperlink w:anchor="_Toc29665" w:history="1">
        <w:r>
          <w:rPr>
            <w:rFonts w:ascii="仿宋" w:eastAsia="仿宋" w:hAnsi="仿宋" w:cs="仿宋" w:hint="eastAsia"/>
            <w:lang w:eastAsia="zh-CN"/>
          </w:rPr>
          <w:t>(一)、精密铣床项目实施保障机制</w:t>
        </w:r>
        <w:r>
          <w:tab/>
        </w:r>
        <w:r>
          <w:fldChar w:fldCharType="begin"/>
        </w:r>
        <w:r>
          <w:instrText xml:space="preserve"> PAGEREF _Toc29665 \h </w:instrText>
        </w:r>
        <w:r>
          <w:fldChar w:fldCharType="separate"/>
        </w:r>
        <w:r>
          <w:t>63</w:t>
        </w:r>
        <w:r>
          <w:fldChar w:fldCharType="end"/>
        </w:r>
      </w:hyperlink>
    </w:p>
    <w:p>
      <w:pPr>
        <w:pStyle w:val="TOC2"/>
        <w:tabs>
          <w:tab w:val="right" w:leader="dot" w:pos="8306"/>
        </w:tabs>
      </w:pPr>
      <w:hyperlink w:anchor="_Toc31089" w:history="1">
        <w:r>
          <w:rPr>
            <w:rFonts w:ascii="仿宋" w:eastAsia="仿宋" w:hAnsi="仿宋" w:cs="仿宋" w:hint="eastAsia"/>
            <w:lang w:eastAsia="zh-CN"/>
          </w:rPr>
          <w:t>(二)、精密铣床项目法律合规要求</w:t>
        </w:r>
        <w:r>
          <w:tab/>
        </w:r>
        <w:r>
          <w:fldChar w:fldCharType="begin"/>
        </w:r>
        <w:r>
          <w:instrText xml:space="preserve"> PAGEREF _Toc31089 \h </w:instrText>
        </w:r>
        <w:r>
          <w:fldChar w:fldCharType="separate"/>
        </w:r>
        <w:r>
          <w:t>67</w:t>
        </w:r>
        <w:r>
          <w:fldChar w:fldCharType="end"/>
        </w:r>
      </w:hyperlink>
    </w:p>
    <w:p>
      <w:pPr>
        <w:pStyle w:val="TOC2"/>
        <w:tabs>
          <w:tab w:val="right" w:leader="dot" w:pos="8306"/>
        </w:tabs>
      </w:pPr>
      <w:hyperlink w:anchor="_Toc15471" w:history="1">
        <w:r>
          <w:rPr>
            <w:rFonts w:ascii="仿宋" w:eastAsia="仿宋" w:hAnsi="仿宋" w:cs="仿宋" w:hint="eastAsia"/>
            <w:lang w:eastAsia="zh-CN"/>
          </w:rPr>
          <w:t>(三)、精密铣床项目合同管理与法律事务</w:t>
        </w:r>
        <w:r>
          <w:tab/>
        </w:r>
        <w:r>
          <w:fldChar w:fldCharType="begin"/>
        </w:r>
        <w:r>
          <w:instrText xml:space="preserve"> PAGEREF _Toc15471 \h </w:instrText>
        </w:r>
        <w:r>
          <w:fldChar w:fldCharType="separate"/>
        </w:r>
        <w:r>
          <w:t>71</w:t>
        </w:r>
        <w:r>
          <w:fldChar w:fldCharType="end"/>
        </w:r>
      </w:hyperlink>
    </w:p>
    <w:p>
      <w:pPr>
        <w:pStyle w:val="TOC2"/>
        <w:tabs>
          <w:tab w:val="right" w:leader="dot" w:pos="8306"/>
        </w:tabs>
      </w:pPr>
      <w:hyperlink w:anchor="_Toc32470" w:history="1">
        <w:r>
          <w:rPr>
            <w:rFonts w:ascii="仿宋" w:eastAsia="仿宋" w:hAnsi="仿宋" w:cs="仿宋" w:hint="eastAsia"/>
            <w:lang w:eastAsia="zh-CN"/>
          </w:rPr>
          <w:t>(四)、精密铣床项目知识产权保护策略</w:t>
        </w:r>
        <w:r>
          <w:tab/>
        </w:r>
        <w:r>
          <w:fldChar w:fldCharType="begin"/>
        </w:r>
        <w:r>
          <w:instrText xml:space="preserve"> PAGEREF _Toc32470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262"/>
      <w:r>
        <w:rPr>
          <w:rFonts w:ascii="仿宋" w:eastAsia="仿宋" w:hAnsi="仿宋" w:cs="仿宋" w:hint="eastAsia"/>
          <w:sz w:val="28"/>
          <w:lang w:eastAsia="zh-CN"/>
        </w:rPr>
        <w:t>一、精密铣床项目建设单位说明</w:t>
      </w:r>
      <w:bookmarkEnd w:id="2"/>
    </w:p>
    <w:p>
      <w:pPr>
        <w:pStyle w:val="Heading2"/>
        <w:rPr>
          <w:rFonts w:ascii="仿宋" w:eastAsia="仿宋" w:hAnsi="仿宋" w:cs="仿宋" w:hint="eastAsia"/>
          <w:lang w:eastAsia="zh-CN"/>
        </w:rPr>
      </w:pPr>
      <w:bookmarkStart w:id="3" w:name="_Toc658"/>
      <w:r>
        <w:rPr>
          <w:rFonts w:ascii="仿宋" w:eastAsia="仿宋" w:hAnsi="仿宋" w:cs="仿宋" w:hint="eastAsia"/>
          <w:lang w:eastAsia="zh-CN"/>
        </w:rPr>
        <w:t>(一)、精密铣床项目承办单位基本情况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65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精密铣床项目承办单位的XXXX，我们着眼于实现可持续的经济效益。通过技术创新和解决方案的提供，公司预计在精密铣床项目执行期间将获得可观的收入增长。这一收入来源主要包括精密铣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同时，我们注重成本控制和效率提升，以确保精密铣床项目的可持续盈利。透过精细的管理和资源优化，公司期望实现精密铣床项目利润最大化。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精密铣床项目实施进行全面的投资评估，包括精密铣床项目启动阶段的资金投入和后续运营成本。通过对精密铣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精密铣床项目实施过程中具备足够的资金流动性，公司将进行详尽的现金流分析。这包括资金需求的合理预测、精密铣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0269"/>
      <w:r>
        <w:rPr>
          <w:rFonts w:ascii="仿宋" w:eastAsia="仿宋" w:hAnsi="仿宋" w:cs="仿宋" w:hint="eastAsia"/>
          <w:sz w:val="28"/>
          <w:lang w:eastAsia="zh-CN"/>
        </w:rPr>
        <w:t>二、精密铣床项目选址可行性分析</w:t>
      </w:r>
      <w:bookmarkEnd w:id="5"/>
    </w:p>
    <w:p>
      <w:pPr>
        <w:pStyle w:val="Heading2"/>
        <w:rPr>
          <w:rFonts w:ascii="仿宋" w:eastAsia="仿宋" w:hAnsi="仿宋" w:cs="仿宋" w:hint="eastAsia"/>
          <w:lang w:eastAsia="zh-CN"/>
        </w:rPr>
      </w:pPr>
      <w:bookmarkStart w:id="6" w:name="_Toc25445"/>
      <w:r>
        <w:rPr>
          <w:rFonts w:ascii="仿宋" w:eastAsia="仿宋" w:hAnsi="仿宋" w:cs="仿宋" w:hint="eastAsia"/>
          <w:lang w:eastAsia="zh-CN"/>
        </w:rPr>
        <w:t>(一)、精密铣床项目选址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该精密铣床项目选址位于XX省XX市XX区XXX街道</w:t>
      </w:r>
    </w:p>
    <w:p>
      <w:pPr>
        <w:pStyle w:val="Heading2"/>
        <w:ind w:firstLine="560" w:firstLineChars="200"/>
        <w:rPr>
          <w:rFonts w:ascii="仿宋" w:eastAsia="仿宋" w:hAnsi="仿宋" w:cs="仿宋" w:hint="eastAsia"/>
          <w:sz w:val="28"/>
          <w:lang w:eastAsia="zh-CN"/>
        </w:rPr>
      </w:pPr>
      <w:bookmarkStart w:id="7" w:name="_Toc664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精密铣床项目的征地面积将根据精密铣床项目的实际规模和需求进行精确规划。具体面积XXX平方米，旨在确保精密铣床项目不仅能够满足当前的发展需求，还能够预留空间以适应未来的扩展。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净用地面积是在征地面积基础上去除不可利用面积后的实际可开发用地。具体面积XXX平方米，考虑到环保、交通、安全等多方面因素，以确保精密铣床项目在整体利用效率上达到最优。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精密铣床项目计划建设的建筑总规模具体面积XXX平方米。这一规模的确定综合考虑了精密铣床项目的性质、规模，以及城市规划的相关要求，确保建筑布局与周边环境协调一致。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绿地率是精密铣床项目用地中被规划为绿地的比例。具体面积XXX平方米，旨在通过合理规划绿地，改善精密铣床项目周边环境，提升居民生活质量，并符合城市整体绿化规划。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容积率是用地上可以建设的建筑总体积与用地面积之比。具体面积XXX，通过合理的容积率规划，确保精密铣床项目建筑规模与周边环境和谐共生。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确保精密铣床项目选址与当地城市规划相一致，具体面积XXX平方米。通过与城市规划部门深入沟通，确保精密铣床项目不仅符合城市的整体发展方向，还能够融入城市的发展布局，为城市的长远发展贡献力量。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密铣床项目选址符合当地产业政策，具体面积XXX平方米。这包括精密铣床项目对当地经济的促进作用，以及对相关产业的带动效应，确保精密铣床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用地总体要求必须符合环保和可持续发展的原则，具体面积XXX平方米。通过采用绿色建筑设计、节能减排等措施，确保精密铣床项目在建设和运营过程中对环境的影响最小化，达到可持续发展的要求。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确保精密铣床项目选址具备必要的公共设施配套，具体面积XXX平方米。这包括交通便利性、教育、医疗等基础设施，以提高居民生活品质，使得精密铣床项目选址更具吸引力。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考虑用地总体要求对当地社会稳定性的影响，具体面积XXX平方米。通过深入了解当地社区反馈，确保精密铣床项目的选址和建设过程对当地社会和谐稳定产生积极作用。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精密铣床项目选址不仅符合法规和规划，还在实际操作中具有可行性。这一全面规划将为精密铣床项目的成功实施提供坚实的基础，确保精密铣床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58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铣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精密铣床项目的设备规划和空间设计中，我们将采取灵活设备布局的措施。设备布局将根据实际需求进行灵活设计，避免不必要的浪费。通过合理规划设备摆放位置，我们将提高设备的利用率，减少设备间距，以确保精密铣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密铣床项目内部引入共享设施的概念，例如共享会议室、办公区等。通过这种方式，我们可以减少对资源的重复建设，提高资源共享效率，从而减小精密铣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828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精密铣床项目的总图布置中，我们将不同功能区域进行明确的规划，以最大程度满足精密铣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769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精密铣床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精密铣床项目对环境的影响是综合评价的重要因素之一。我们将详细考虑选址周边的自然环境、生态保护区、水源地等情况，确保精密铣床项目的建设和运营对环境影响最小化，并符合当地的环保法规标准。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对选址的评价还需充分考虑当地政府的产业政策和法规。我们将详细了解精密铣床项目所在地的相关政策，确保精密铣床项目的规划和运营与当地法规相符，降低不必要的法律风险。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考虑到社会稳定性对企业运营的重要性，我们将评估选址地区的社会安全情况、劳工关系、社区反馈等方面，以确保精密铣床项目的建设和运营不会受到社会稳定性的负面影响。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最后，我们将综合考虑用地成本，包括土地购置费用、土地开发成本等。通过对用地成本的详细评估，我们能够做出更为精确的经济效益分析，为精密铣床项目的投资决策提供有力支持。</w:t>
      </w:r>
    </w:p>
    <w:p>
      <w:pPr>
        <w:pStyle w:val="Heading1"/>
        <w:ind w:firstLine="560" w:firstLineChars="200"/>
        <w:rPr>
          <w:rFonts w:ascii="仿宋" w:eastAsia="仿宋" w:hAnsi="仿宋" w:cs="仿宋" w:hint="eastAsia"/>
          <w:sz w:val="28"/>
          <w:lang w:eastAsia="zh-CN"/>
        </w:rPr>
      </w:pPr>
      <w:bookmarkStart w:id="11" w:name="_Toc18011"/>
      <w:r>
        <w:rPr>
          <w:rFonts w:ascii="仿宋" w:eastAsia="仿宋" w:hAnsi="仿宋" w:cs="仿宋" w:hint="eastAsia"/>
          <w:sz w:val="28"/>
          <w:lang w:eastAsia="zh-CN"/>
        </w:rPr>
        <w:t>三、精密铣床项目建设背景及必要性分析</w:t>
      </w:r>
      <w:bookmarkEnd w:id="11"/>
    </w:p>
    <w:p>
      <w:pPr>
        <w:pStyle w:val="Heading2"/>
        <w:rPr>
          <w:rFonts w:ascii="仿宋" w:eastAsia="仿宋" w:hAnsi="仿宋" w:cs="仿宋" w:hint="eastAsia"/>
          <w:lang w:eastAsia="zh-CN"/>
        </w:rPr>
      </w:pPr>
      <w:bookmarkStart w:id="12" w:name="_Toc6314"/>
      <w:r>
        <w:rPr>
          <w:rFonts w:ascii="仿宋" w:eastAsia="仿宋" w:hAnsi="仿宋" w:cs="仿宋" w:hint="eastAsia"/>
          <w:lang w:eastAsia="zh-CN"/>
        </w:rPr>
        <w:t>(一)、精密铣床项目背景分析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精密铣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精密铣床项目在这个潮流中的定位。同时，我们将关注行业内涌现的新兴机遇，以便精密铣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精密铣床项目提供了强大的发展动力。我们将聚焦于行业内最新的技术发展趋势，包括但不限于人工智能、大数据分析、物联网等领域。通过深度的技术研究，我们将确保精密铣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精密铣床项目发展的源泉。我们将投入更多的精力对市场需求进行深入剖析，超越表面的需求，深入挖掘潜在的市场痛点和机遇。通过对市场需求的细致了解，精密铣床项目将更有针对性地设计解决方案，满足市场的多样化需求，从而更好地促进精密铣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精密铣床项目战略至关重要。我们将对竞争态势进行更为深入的分析，包括但不限于市场份额、产品特点、客户满意度等多个维度。通过深度的竞争分析，精密铣床项目将能够更准确地把握市场脉搏，制定具有竞争力的精密铣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精密铣床项目的发展具有直接的影响。我们将进行更为全面的法规和政策分析，了解行业发展中的潜在法律风险和合规挑战。通过充分了解和遵守相关法规，精密铣床项目将确保在法律框架内合法合规运营，为精密铣床项目的稳健发展提供有力支持。</w:t>
      </w:r>
    </w:p>
    <w:p>
      <w:pPr>
        <w:pStyle w:val="Heading2"/>
        <w:ind w:firstLine="560" w:firstLineChars="200"/>
        <w:rPr>
          <w:rFonts w:ascii="仿宋" w:eastAsia="仿宋" w:hAnsi="仿宋" w:cs="仿宋" w:hint="eastAsia"/>
          <w:sz w:val="28"/>
          <w:lang w:eastAsia="zh-CN"/>
        </w:rPr>
      </w:pPr>
      <w:bookmarkStart w:id="13" w:name="_Toc29099"/>
      <w:r>
        <w:rPr>
          <w:rFonts w:ascii="仿宋" w:eastAsia="仿宋" w:hAnsi="仿宋" w:cs="仿宋" w:hint="eastAsia"/>
          <w:sz w:val="28"/>
          <w:lang w:eastAsia="zh-CN"/>
        </w:rPr>
        <w:t>(二)、精密铣床项目建设必要性分析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建设的迫切性源于对行业发展趋势的深刻洞察。我们正处于一个行业变革的时代，科技创新、数字化转型成为企业发展的关键动力。精密铣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建设不仅仅是为了跟上潮流，更是为了通过技术创新推动企业的持续发展。通过引入先进的技术和解决方案，精密铣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精密铣床项目的建设成为必然选择，通过提高产品质量、拓展服务领域，从而在竞争中获得更多的机会。精密铣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精密铣床项目建设的必要性体现在对客户需求更精准的满足。通过精密铣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建设的背后是对企业持续创新的追求。只有通过不断创新，企业才能在竞争中立于不败之地。精密铣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8653"/>
      <w:r>
        <w:rPr>
          <w:rFonts w:ascii="仿宋" w:eastAsia="仿宋" w:hAnsi="仿宋" w:cs="仿宋" w:hint="eastAsia"/>
          <w:sz w:val="28"/>
          <w:lang w:eastAsia="zh-CN"/>
        </w:rPr>
        <w:t>四、精密铣床项目文档管理</w:t>
      </w:r>
      <w:bookmarkEnd w:id="14"/>
    </w:p>
    <w:p>
      <w:pPr>
        <w:pStyle w:val="Heading2"/>
        <w:rPr>
          <w:rFonts w:ascii="仿宋" w:eastAsia="仿宋" w:hAnsi="仿宋" w:cs="仿宋" w:hint="eastAsia"/>
          <w:lang w:eastAsia="zh-CN"/>
        </w:rPr>
      </w:pPr>
      <w:bookmarkStart w:id="15" w:name="_Toc797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精密铣床项目高度重视文档的质量和准确性，以支持精密铣床项目的各项活动和决策。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文档的编制始于精密铣床项目计划的初期，我们制定了详细的文档编制计划，明确了每个文档的内容、格式和编写责任人。在精密铣床项目启动阶段，我们首先编制了精密铣床项目章程，明确定义了精密铣床项目的目标、范围、风险等关键要素。随后，精密铣床项目团队根据计划陆续编制了需求文档、设计文档、测试文档等各类文档，确保精密铣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精密铣床项目管理中的重要环节，旨在确保精密铣床项目文档符合质量标准和精密铣床项目需求。在精密铣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除了内部审查，我们还进行了外部审查，邀请精密铣床项目相关利益方和专业领域的专家对文档进行独立审查。这有助于获取更全面、客观的反馈，确保精密铣床项目文档不仅符合内部标准，也满足外部需求。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精密铣床项目在文档编制与审查方面建立了严格的管理机制，通过规范的流程和多维度的审查，确保精密铣床项目文档的质量、准确性和可靠性，为精密铣床项目的顺利推进提供了有力支持。</w:t>
      </w:r>
    </w:p>
    <w:p>
      <w:pPr>
        <w:pStyle w:val="Heading2"/>
        <w:ind w:firstLine="560" w:firstLineChars="200"/>
        <w:rPr>
          <w:rFonts w:ascii="仿宋" w:eastAsia="仿宋" w:hAnsi="仿宋" w:cs="仿宋" w:hint="eastAsia"/>
          <w:sz w:val="28"/>
          <w:lang w:eastAsia="zh-CN"/>
        </w:rPr>
      </w:pPr>
      <w:bookmarkStart w:id="16" w:name="_Toc79"/>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在精密铣床项目中，我们致力于优化文档发布与分发过程，以确保信息的高效传递和团队间协作的顺畅进行。以下是我们采取的关键优化策略：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我们通过多渠道发布文档，包括电子邮件、精密铣床项目管理平台、内部网站等，以满足不同团队成员的偏好和需求。多渠道发布确保了信息的全面覆盖。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我们采用了精细的权限控制，确保只有授权人员可以访问敏感信息。这种安全措施保护了精密铣床项目文档的机密性，防止了未经授权的信息泄露。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53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文档存档与归档是精密铣床项目生命周期中一个至关重要的环节，直接关系到精密铣床项目信息的长期保存和历史记录的完整性。在精密铣床项目中，我们实施了一系列有效的文档存档与归档管理策略：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31727"/>
      <w:r>
        <w:rPr>
          <w:rFonts w:ascii="仿宋" w:eastAsia="仿宋" w:hAnsi="仿宋" w:cs="仿宋" w:hint="eastAsia"/>
          <w:sz w:val="28"/>
          <w:lang w:eastAsia="zh-CN"/>
        </w:rPr>
        <w:t>五、精密铣床项目概论</w:t>
      </w:r>
      <w:bookmarkEnd w:id="18"/>
    </w:p>
    <w:p>
      <w:pPr>
        <w:pStyle w:val="Heading2"/>
        <w:rPr>
          <w:rFonts w:ascii="仿宋" w:eastAsia="仿宋" w:hAnsi="仿宋" w:cs="仿宋" w:hint="eastAsia"/>
          <w:lang w:eastAsia="zh-CN"/>
        </w:rPr>
      </w:pPr>
      <w:bookmarkStart w:id="19" w:name="_Toc30622"/>
      <w:r>
        <w:rPr>
          <w:rFonts w:ascii="仿宋" w:eastAsia="仿宋" w:hAnsi="仿宋" w:cs="仿宋" w:hint="eastAsia"/>
          <w:lang w:eastAsia="zh-CN"/>
        </w:rPr>
        <w:t>(一)、精密铣床项目概况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铣床项目的起源追溯至对市场的深入洞察。市场的不断演变与变革为精密铣床项目提供了难得的机遇。当前市场存在的需求缺口和变革的大环境共同构成了精密铣床项目的背景。这个精密铣床项目旨在充分利用市场机遇，填补行业中尚未满足的需求，为客户提供全新的解决方案。市场的变革和需求的增长使得这个精密铣床项目具备了巨大的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https://d.book118.com/367004050041006025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精密铣床项目规划设计纲要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64847"/>
    <w:rsid w:val="5C664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700405004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2024-01-02T07:54:00Z</dcterms:created>
  <dcterms:modified xsi:type="dcterms:W3CDTF">2024-01-02T07:54:27Z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1AF6467AAD604488A57B1A689DB690AE_11</vt:lpwstr>
  </property>
  <property fmtid="{D5CDD505-2E9C-101B-9397-08002B2CF9AE}" pid="3" name="KSOProductBuildVer">
    <vt:lpwstr>2052-12.1.0.16120</vt:lpwstr>
  </property>
</Properties>
</file>