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1" w:history="1">
        <w:r>
          <w:rPr>
            <w:rFonts w:ascii="仿宋" w:eastAsia="仿宋" w:hAnsi="仿宋" w:cs="仿宋" w:hint="eastAsia"/>
            <w:lang w:eastAsia="zh-CN"/>
          </w:rPr>
          <w:t>前言</w:t>
        </w:r>
        <w:r>
          <w:tab/>
        </w:r>
        <w:r>
          <w:fldChar w:fldCharType="begin"/>
        </w:r>
        <w:r>
          <w:instrText xml:space="preserve"> PAGEREF _Toc26061 \h </w:instrText>
        </w:r>
        <w:r>
          <w:fldChar w:fldCharType="separate"/>
        </w:r>
        <w:r>
          <w:t>3</w:t>
        </w:r>
        <w:r>
          <w:fldChar w:fldCharType="end"/>
        </w:r>
      </w:hyperlink>
    </w:p>
    <w:p>
      <w:pPr>
        <w:pStyle w:val="TOC1"/>
        <w:tabs>
          <w:tab w:val="right" w:leader="dot" w:pos="8306"/>
        </w:tabs>
      </w:pPr>
      <w:hyperlink w:anchor="_Toc26941" w:history="1">
        <w:r>
          <w:rPr>
            <w:rFonts w:ascii="仿宋" w:eastAsia="仿宋" w:hAnsi="仿宋" w:cs="仿宋" w:hint="eastAsia"/>
            <w:lang w:eastAsia="zh-CN"/>
          </w:rPr>
          <w:t>一、洗护项目选址可行性分析</w:t>
        </w:r>
        <w:r>
          <w:tab/>
        </w:r>
        <w:r>
          <w:fldChar w:fldCharType="begin"/>
        </w:r>
        <w:r>
          <w:instrText xml:space="preserve"> PAGEREF _Toc26941 \h </w:instrText>
        </w:r>
        <w:r>
          <w:fldChar w:fldCharType="separate"/>
        </w:r>
        <w:r>
          <w:t>3</w:t>
        </w:r>
        <w:r>
          <w:fldChar w:fldCharType="end"/>
        </w:r>
      </w:hyperlink>
    </w:p>
    <w:p>
      <w:pPr>
        <w:pStyle w:val="TOC2"/>
        <w:tabs>
          <w:tab w:val="right" w:leader="dot" w:pos="8306"/>
        </w:tabs>
      </w:pPr>
      <w:hyperlink w:anchor="_Toc14994" w:history="1">
        <w:r>
          <w:rPr>
            <w:rFonts w:ascii="仿宋" w:eastAsia="仿宋" w:hAnsi="仿宋" w:cs="仿宋" w:hint="eastAsia"/>
            <w:lang w:eastAsia="zh-CN"/>
          </w:rPr>
          <w:t>(一)、洗护项目选址</w:t>
        </w:r>
        <w:r>
          <w:tab/>
        </w:r>
        <w:r>
          <w:fldChar w:fldCharType="begin"/>
        </w:r>
        <w:r>
          <w:instrText xml:space="preserve"> PAGEREF _Toc14994 \h </w:instrText>
        </w:r>
        <w:r>
          <w:fldChar w:fldCharType="separate"/>
        </w:r>
        <w:r>
          <w:t>3</w:t>
        </w:r>
        <w:r>
          <w:fldChar w:fldCharType="end"/>
        </w:r>
      </w:hyperlink>
    </w:p>
    <w:p>
      <w:pPr>
        <w:pStyle w:val="TOC2"/>
        <w:tabs>
          <w:tab w:val="right" w:leader="dot" w:pos="8306"/>
        </w:tabs>
      </w:pPr>
      <w:hyperlink w:anchor="_Toc16662" w:history="1">
        <w:r>
          <w:rPr>
            <w:rFonts w:ascii="仿宋" w:eastAsia="仿宋" w:hAnsi="仿宋" w:cs="仿宋" w:hint="eastAsia"/>
            <w:lang w:eastAsia="zh-CN"/>
          </w:rPr>
          <w:t>(二)、用地控制指标</w:t>
        </w:r>
        <w:r>
          <w:tab/>
        </w:r>
        <w:r>
          <w:fldChar w:fldCharType="begin"/>
        </w:r>
        <w:r>
          <w:instrText xml:space="preserve"> PAGEREF _Toc16662 \h </w:instrText>
        </w:r>
        <w:r>
          <w:fldChar w:fldCharType="separate"/>
        </w:r>
        <w:r>
          <w:t>3</w:t>
        </w:r>
        <w:r>
          <w:fldChar w:fldCharType="end"/>
        </w:r>
      </w:hyperlink>
    </w:p>
    <w:p>
      <w:pPr>
        <w:pStyle w:val="TOC2"/>
        <w:tabs>
          <w:tab w:val="right" w:leader="dot" w:pos="8306"/>
        </w:tabs>
      </w:pPr>
      <w:hyperlink w:anchor="_Toc21938" w:history="1">
        <w:r>
          <w:rPr>
            <w:rFonts w:ascii="仿宋" w:eastAsia="仿宋" w:hAnsi="仿宋" w:cs="仿宋" w:hint="eastAsia"/>
            <w:lang w:eastAsia="zh-CN"/>
          </w:rPr>
          <w:t>(三)、节约用地措施</w:t>
        </w:r>
        <w:r>
          <w:tab/>
        </w:r>
        <w:r>
          <w:fldChar w:fldCharType="begin"/>
        </w:r>
        <w:r>
          <w:instrText xml:space="preserve"> PAGEREF _Toc21938 \h </w:instrText>
        </w:r>
        <w:r>
          <w:fldChar w:fldCharType="separate"/>
        </w:r>
        <w:r>
          <w:t>5</w:t>
        </w:r>
        <w:r>
          <w:fldChar w:fldCharType="end"/>
        </w:r>
      </w:hyperlink>
    </w:p>
    <w:p>
      <w:pPr>
        <w:pStyle w:val="TOC2"/>
        <w:tabs>
          <w:tab w:val="right" w:leader="dot" w:pos="8306"/>
        </w:tabs>
      </w:pPr>
      <w:hyperlink w:anchor="_Toc6227" w:history="1">
        <w:r>
          <w:rPr>
            <w:rFonts w:ascii="仿宋" w:eastAsia="仿宋" w:hAnsi="仿宋" w:cs="仿宋" w:hint="eastAsia"/>
            <w:lang w:eastAsia="zh-CN"/>
          </w:rPr>
          <w:t>(四)、总图布置方案</w:t>
        </w:r>
        <w:r>
          <w:tab/>
        </w:r>
        <w:r>
          <w:fldChar w:fldCharType="begin"/>
        </w:r>
        <w:r>
          <w:instrText xml:space="preserve"> PAGEREF _Toc6227 \h </w:instrText>
        </w:r>
        <w:r>
          <w:fldChar w:fldCharType="separate"/>
        </w:r>
        <w:r>
          <w:t>6</w:t>
        </w:r>
        <w:r>
          <w:fldChar w:fldCharType="end"/>
        </w:r>
      </w:hyperlink>
    </w:p>
    <w:p>
      <w:pPr>
        <w:pStyle w:val="TOC2"/>
        <w:tabs>
          <w:tab w:val="right" w:leader="dot" w:pos="8306"/>
        </w:tabs>
      </w:pPr>
      <w:hyperlink w:anchor="_Toc9286" w:history="1">
        <w:r>
          <w:rPr>
            <w:rFonts w:ascii="仿宋" w:eastAsia="仿宋" w:hAnsi="仿宋" w:cs="仿宋" w:hint="eastAsia"/>
            <w:lang w:eastAsia="zh-CN"/>
          </w:rPr>
          <w:t>(五)、选址综合评价</w:t>
        </w:r>
        <w:r>
          <w:tab/>
        </w:r>
        <w:r>
          <w:fldChar w:fldCharType="begin"/>
        </w:r>
        <w:r>
          <w:instrText xml:space="preserve"> PAGEREF _Toc9286 \h </w:instrText>
        </w:r>
        <w:r>
          <w:fldChar w:fldCharType="separate"/>
        </w:r>
        <w:r>
          <w:t>7</w:t>
        </w:r>
        <w:r>
          <w:fldChar w:fldCharType="end"/>
        </w:r>
      </w:hyperlink>
    </w:p>
    <w:p>
      <w:pPr>
        <w:pStyle w:val="TOC1"/>
        <w:tabs>
          <w:tab w:val="right" w:leader="dot" w:pos="8306"/>
        </w:tabs>
      </w:pPr>
      <w:hyperlink w:anchor="_Toc17757" w:history="1">
        <w:r>
          <w:rPr>
            <w:rFonts w:ascii="仿宋" w:eastAsia="仿宋" w:hAnsi="仿宋" w:cs="仿宋" w:hint="eastAsia"/>
            <w:lang w:eastAsia="zh-CN"/>
          </w:rPr>
          <w:t>二、洗护项目概论</w:t>
        </w:r>
        <w:r>
          <w:tab/>
        </w:r>
        <w:r>
          <w:fldChar w:fldCharType="begin"/>
        </w:r>
        <w:r>
          <w:instrText xml:space="preserve"> PAGEREF _Toc17757 \h </w:instrText>
        </w:r>
        <w:r>
          <w:fldChar w:fldCharType="separate"/>
        </w:r>
        <w:r>
          <w:t>8</w:t>
        </w:r>
        <w:r>
          <w:fldChar w:fldCharType="end"/>
        </w:r>
      </w:hyperlink>
    </w:p>
    <w:p>
      <w:pPr>
        <w:pStyle w:val="TOC2"/>
        <w:tabs>
          <w:tab w:val="right" w:leader="dot" w:pos="8306"/>
        </w:tabs>
      </w:pPr>
      <w:hyperlink w:anchor="_Toc4598" w:history="1">
        <w:r>
          <w:rPr>
            <w:rFonts w:ascii="仿宋" w:eastAsia="仿宋" w:hAnsi="仿宋" w:cs="仿宋" w:hint="eastAsia"/>
            <w:lang w:eastAsia="zh-CN"/>
          </w:rPr>
          <w:t>(一)、洗护项目概况</w:t>
        </w:r>
        <w:r>
          <w:tab/>
        </w:r>
        <w:r>
          <w:fldChar w:fldCharType="begin"/>
        </w:r>
        <w:r>
          <w:instrText xml:space="preserve"> PAGEREF _Toc4598 \h </w:instrText>
        </w:r>
        <w:r>
          <w:fldChar w:fldCharType="separate"/>
        </w:r>
        <w:r>
          <w:t>8</w:t>
        </w:r>
        <w:r>
          <w:fldChar w:fldCharType="end"/>
        </w:r>
      </w:hyperlink>
    </w:p>
    <w:p>
      <w:pPr>
        <w:pStyle w:val="TOC2"/>
        <w:tabs>
          <w:tab w:val="right" w:leader="dot" w:pos="8306"/>
        </w:tabs>
      </w:pPr>
      <w:hyperlink w:anchor="_Toc24698" w:history="1">
        <w:r>
          <w:rPr>
            <w:rFonts w:ascii="仿宋" w:eastAsia="仿宋" w:hAnsi="仿宋" w:cs="仿宋" w:hint="eastAsia"/>
            <w:lang w:eastAsia="zh-CN"/>
          </w:rPr>
          <w:t>(二)、洗护项目目标</w:t>
        </w:r>
        <w:r>
          <w:tab/>
        </w:r>
        <w:r>
          <w:fldChar w:fldCharType="begin"/>
        </w:r>
        <w:r>
          <w:instrText xml:space="preserve"> PAGEREF _Toc24698 \h </w:instrText>
        </w:r>
        <w:r>
          <w:fldChar w:fldCharType="separate"/>
        </w:r>
        <w:r>
          <w:t>10</w:t>
        </w:r>
        <w:r>
          <w:fldChar w:fldCharType="end"/>
        </w:r>
      </w:hyperlink>
    </w:p>
    <w:p>
      <w:pPr>
        <w:pStyle w:val="TOC2"/>
        <w:tabs>
          <w:tab w:val="right" w:leader="dot" w:pos="8306"/>
        </w:tabs>
      </w:pPr>
      <w:hyperlink w:anchor="_Toc19506" w:history="1">
        <w:r>
          <w:rPr>
            <w:rFonts w:ascii="仿宋" w:eastAsia="仿宋" w:hAnsi="仿宋" w:cs="仿宋" w:hint="eastAsia"/>
            <w:lang w:eastAsia="zh-CN"/>
          </w:rPr>
          <w:t>(三)、洗护项目提出的理由</w:t>
        </w:r>
        <w:r>
          <w:tab/>
        </w:r>
        <w:r>
          <w:fldChar w:fldCharType="begin"/>
        </w:r>
        <w:r>
          <w:instrText xml:space="preserve"> PAGEREF _Toc19506 \h </w:instrText>
        </w:r>
        <w:r>
          <w:fldChar w:fldCharType="separate"/>
        </w:r>
        <w:r>
          <w:t>11</w:t>
        </w:r>
        <w:r>
          <w:fldChar w:fldCharType="end"/>
        </w:r>
      </w:hyperlink>
    </w:p>
    <w:p>
      <w:pPr>
        <w:pStyle w:val="TOC2"/>
        <w:tabs>
          <w:tab w:val="right" w:leader="dot" w:pos="8306"/>
        </w:tabs>
      </w:pPr>
      <w:hyperlink w:anchor="_Toc26291" w:history="1">
        <w:r>
          <w:rPr>
            <w:rFonts w:ascii="仿宋" w:eastAsia="仿宋" w:hAnsi="仿宋" w:cs="仿宋" w:hint="eastAsia"/>
            <w:lang w:eastAsia="zh-CN"/>
          </w:rPr>
          <w:t>(四)、洗护项目意义</w:t>
        </w:r>
        <w:r>
          <w:tab/>
        </w:r>
        <w:r>
          <w:fldChar w:fldCharType="begin"/>
        </w:r>
        <w:r>
          <w:instrText xml:space="preserve"> PAGEREF _Toc26291 \h </w:instrText>
        </w:r>
        <w:r>
          <w:fldChar w:fldCharType="separate"/>
        </w:r>
        <w:r>
          <w:t>13</w:t>
        </w:r>
        <w:r>
          <w:fldChar w:fldCharType="end"/>
        </w:r>
      </w:hyperlink>
    </w:p>
    <w:p>
      <w:pPr>
        <w:pStyle w:val="TOC2"/>
        <w:tabs>
          <w:tab w:val="right" w:leader="dot" w:pos="8306"/>
        </w:tabs>
      </w:pPr>
      <w:hyperlink w:anchor="_Toc5091" w:history="1">
        <w:r>
          <w:rPr>
            <w:rFonts w:ascii="仿宋" w:eastAsia="仿宋" w:hAnsi="仿宋" w:cs="仿宋" w:hint="eastAsia"/>
            <w:lang w:eastAsia="zh-CN"/>
          </w:rPr>
          <w:t>(五)、洗护项目背景</w:t>
        </w:r>
        <w:r>
          <w:tab/>
        </w:r>
        <w:r>
          <w:fldChar w:fldCharType="begin"/>
        </w:r>
        <w:r>
          <w:instrText xml:space="preserve"> PAGEREF _Toc5091 \h </w:instrText>
        </w:r>
        <w:r>
          <w:fldChar w:fldCharType="separate"/>
        </w:r>
        <w:r>
          <w:t>14</w:t>
        </w:r>
        <w:r>
          <w:fldChar w:fldCharType="end"/>
        </w:r>
      </w:hyperlink>
    </w:p>
    <w:p>
      <w:pPr>
        <w:pStyle w:val="TOC1"/>
        <w:tabs>
          <w:tab w:val="right" w:leader="dot" w:pos="8306"/>
        </w:tabs>
      </w:pPr>
      <w:hyperlink w:anchor="_Toc5420" w:history="1">
        <w:r>
          <w:rPr>
            <w:rFonts w:ascii="仿宋" w:eastAsia="仿宋" w:hAnsi="仿宋" w:cs="仿宋" w:hint="eastAsia"/>
            <w:lang w:eastAsia="zh-CN"/>
          </w:rPr>
          <w:t>三、洗护项目可持续发展</w:t>
        </w:r>
        <w:r>
          <w:tab/>
        </w:r>
        <w:r>
          <w:fldChar w:fldCharType="begin"/>
        </w:r>
        <w:r>
          <w:instrText xml:space="preserve"> PAGEREF _Toc5420 \h </w:instrText>
        </w:r>
        <w:r>
          <w:fldChar w:fldCharType="separate"/>
        </w:r>
        <w:r>
          <w:t>14</w:t>
        </w:r>
        <w:r>
          <w:fldChar w:fldCharType="end"/>
        </w:r>
      </w:hyperlink>
    </w:p>
    <w:p>
      <w:pPr>
        <w:pStyle w:val="TOC2"/>
        <w:tabs>
          <w:tab w:val="right" w:leader="dot" w:pos="8306"/>
        </w:tabs>
      </w:pPr>
      <w:hyperlink w:anchor="_Toc14843" w:history="1">
        <w:r>
          <w:rPr>
            <w:rFonts w:ascii="仿宋" w:eastAsia="仿宋" w:hAnsi="仿宋" w:cs="仿宋" w:hint="eastAsia"/>
            <w:lang w:eastAsia="zh-CN"/>
          </w:rPr>
          <w:t>(一)、可持续战略与实践</w:t>
        </w:r>
        <w:r>
          <w:tab/>
        </w:r>
        <w:r>
          <w:fldChar w:fldCharType="begin"/>
        </w:r>
        <w:r>
          <w:instrText xml:space="preserve"> PAGEREF _Toc14843 \h </w:instrText>
        </w:r>
        <w:r>
          <w:fldChar w:fldCharType="separate"/>
        </w:r>
        <w:r>
          <w:t>14</w:t>
        </w:r>
        <w:r>
          <w:fldChar w:fldCharType="end"/>
        </w:r>
      </w:hyperlink>
    </w:p>
    <w:p>
      <w:pPr>
        <w:pStyle w:val="TOC2"/>
        <w:tabs>
          <w:tab w:val="right" w:leader="dot" w:pos="8306"/>
        </w:tabs>
      </w:pPr>
      <w:hyperlink w:anchor="_Toc18428" w:history="1">
        <w:r>
          <w:rPr>
            <w:rFonts w:ascii="仿宋" w:eastAsia="仿宋" w:hAnsi="仿宋" w:cs="仿宋" w:hint="eastAsia"/>
            <w:lang w:eastAsia="zh-CN"/>
          </w:rPr>
          <w:t>(二)、环保与社会责任</w:t>
        </w:r>
        <w:r>
          <w:tab/>
        </w:r>
        <w:r>
          <w:fldChar w:fldCharType="begin"/>
        </w:r>
        <w:r>
          <w:instrText xml:space="preserve"> PAGEREF _Toc18428 \h </w:instrText>
        </w:r>
        <w:r>
          <w:fldChar w:fldCharType="separate"/>
        </w:r>
        <w:r>
          <w:t>15</w:t>
        </w:r>
        <w:r>
          <w:fldChar w:fldCharType="end"/>
        </w:r>
      </w:hyperlink>
    </w:p>
    <w:p>
      <w:pPr>
        <w:pStyle w:val="TOC1"/>
        <w:tabs>
          <w:tab w:val="right" w:leader="dot" w:pos="8306"/>
        </w:tabs>
      </w:pPr>
      <w:hyperlink w:anchor="_Toc1372" w:history="1">
        <w:r>
          <w:rPr>
            <w:rFonts w:ascii="仿宋" w:eastAsia="仿宋" w:hAnsi="仿宋" w:cs="仿宋" w:hint="eastAsia"/>
            <w:lang w:eastAsia="zh-CN"/>
          </w:rPr>
          <w:t>四、洗护项目绩效评估</w:t>
        </w:r>
        <w:r>
          <w:tab/>
        </w:r>
        <w:r>
          <w:fldChar w:fldCharType="begin"/>
        </w:r>
        <w:r>
          <w:instrText xml:space="preserve"> PAGEREF _Toc1372 \h </w:instrText>
        </w:r>
        <w:r>
          <w:fldChar w:fldCharType="separate"/>
        </w:r>
        <w:r>
          <w:t>16</w:t>
        </w:r>
        <w:r>
          <w:fldChar w:fldCharType="end"/>
        </w:r>
      </w:hyperlink>
    </w:p>
    <w:p>
      <w:pPr>
        <w:pStyle w:val="TOC2"/>
        <w:tabs>
          <w:tab w:val="right" w:leader="dot" w:pos="8306"/>
        </w:tabs>
      </w:pPr>
      <w:hyperlink w:anchor="_Toc16647" w:history="1">
        <w:r>
          <w:rPr>
            <w:rFonts w:ascii="仿宋" w:eastAsia="仿宋" w:hAnsi="仿宋" w:cs="仿宋" w:hint="eastAsia"/>
            <w:lang w:eastAsia="zh-CN"/>
          </w:rPr>
          <w:t>(一)、绩效评估指标</w:t>
        </w:r>
        <w:r>
          <w:tab/>
        </w:r>
        <w:r>
          <w:fldChar w:fldCharType="begin"/>
        </w:r>
        <w:r>
          <w:instrText xml:space="preserve"> PAGEREF _Toc16647 \h </w:instrText>
        </w:r>
        <w:r>
          <w:fldChar w:fldCharType="separate"/>
        </w:r>
        <w:r>
          <w:t>16</w:t>
        </w:r>
        <w:r>
          <w:fldChar w:fldCharType="end"/>
        </w:r>
      </w:hyperlink>
    </w:p>
    <w:p>
      <w:pPr>
        <w:pStyle w:val="TOC2"/>
        <w:tabs>
          <w:tab w:val="right" w:leader="dot" w:pos="8306"/>
        </w:tabs>
      </w:pPr>
      <w:hyperlink w:anchor="_Toc29910" w:history="1">
        <w:r>
          <w:rPr>
            <w:rFonts w:ascii="仿宋" w:eastAsia="仿宋" w:hAnsi="仿宋" w:cs="仿宋" w:hint="eastAsia"/>
            <w:lang w:eastAsia="zh-CN"/>
          </w:rPr>
          <w:t>(二)、绩效评估方法</w:t>
        </w:r>
        <w:r>
          <w:tab/>
        </w:r>
        <w:r>
          <w:fldChar w:fldCharType="begin"/>
        </w:r>
        <w:r>
          <w:instrText xml:space="preserve"> PAGEREF _Toc29910 \h </w:instrText>
        </w:r>
        <w:r>
          <w:fldChar w:fldCharType="separate"/>
        </w:r>
        <w:r>
          <w:t>17</w:t>
        </w:r>
        <w:r>
          <w:fldChar w:fldCharType="end"/>
        </w:r>
      </w:hyperlink>
    </w:p>
    <w:p>
      <w:pPr>
        <w:pStyle w:val="TOC2"/>
        <w:tabs>
          <w:tab w:val="right" w:leader="dot" w:pos="8306"/>
        </w:tabs>
      </w:pPr>
      <w:hyperlink w:anchor="_Toc7786" w:history="1">
        <w:r>
          <w:rPr>
            <w:rFonts w:ascii="仿宋" w:eastAsia="仿宋" w:hAnsi="仿宋" w:cs="仿宋" w:hint="eastAsia"/>
            <w:lang w:eastAsia="zh-CN"/>
          </w:rPr>
          <w:t>(三)、绩效评估周期</w:t>
        </w:r>
        <w:r>
          <w:tab/>
        </w:r>
        <w:r>
          <w:fldChar w:fldCharType="begin"/>
        </w:r>
        <w:r>
          <w:instrText xml:space="preserve"> PAGEREF _Toc7786 \h </w:instrText>
        </w:r>
        <w:r>
          <w:fldChar w:fldCharType="separate"/>
        </w:r>
        <w:r>
          <w:t>18</w:t>
        </w:r>
        <w:r>
          <w:fldChar w:fldCharType="end"/>
        </w:r>
      </w:hyperlink>
    </w:p>
    <w:p>
      <w:pPr>
        <w:pStyle w:val="TOC1"/>
        <w:tabs>
          <w:tab w:val="right" w:leader="dot" w:pos="8306"/>
        </w:tabs>
      </w:pPr>
      <w:hyperlink w:anchor="_Toc9818" w:history="1">
        <w:r>
          <w:rPr>
            <w:rFonts w:ascii="仿宋" w:eastAsia="仿宋" w:hAnsi="仿宋" w:cs="仿宋" w:hint="eastAsia"/>
            <w:lang w:eastAsia="zh-CN"/>
          </w:rPr>
          <w:t>五、市场分析、调研</w:t>
        </w:r>
        <w:r>
          <w:tab/>
        </w:r>
        <w:r>
          <w:fldChar w:fldCharType="begin"/>
        </w:r>
        <w:r>
          <w:instrText xml:space="preserve"> PAGEREF _Toc9818 \h </w:instrText>
        </w:r>
        <w:r>
          <w:fldChar w:fldCharType="separate"/>
        </w:r>
        <w:r>
          <w:t>19</w:t>
        </w:r>
        <w:r>
          <w:fldChar w:fldCharType="end"/>
        </w:r>
      </w:hyperlink>
    </w:p>
    <w:p>
      <w:pPr>
        <w:pStyle w:val="TOC2"/>
        <w:tabs>
          <w:tab w:val="right" w:leader="dot" w:pos="8306"/>
        </w:tabs>
      </w:pPr>
      <w:hyperlink w:anchor="_Toc17779" w:history="1">
        <w:r>
          <w:rPr>
            <w:rFonts w:ascii="仿宋" w:eastAsia="仿宋" w:hAnsi="仿宋" w:cs="仿宋" w:hint="eastAsia"/>
            <w:lang w:eastAsia="zh-CN"/>
          </w:rPr>
          <w:t>(一)、洗护行业分析</w:t>
        </w:r>
        <w:r>
          <w:tab/>
        </w:r>
        <w:r>
          <w:fldChar w:fldCharType="begin"/>
        </w:r>
        <w:r>
          <w:instrText xml:space="preserve"> PAGEREF _Toc17779 \h </w:instrText>
        </w:r>
        <w:r>
          <w:fldChar w:fldCharType="separate"/>
        </w:r>
        <w:r>
          <w:t>19</w:t>
        </w:r>
        <w:r>
          <w:fldChar w:fldCharType="end"/>
        </w:r>
      </w:hyperlink>
    </w:p>
    <w:p>
      <w:pPr>
        <w:pStyle w:val="TOC2"/>
        <w:tabs>
          <w:tab w:val="right" w:leader="dot" w:pos="8306"/>
        </w:tabs>
      </w:pPr>
      <w:hyperlink w:anchor="_Toc13466" w:history="1">
        <w:r>
          <w:rPr>
            <w:rFonts w:ascii="仿宋" w:eastAsia="仿宋" w:hAnsi="仿宋" w:cs="仿宋" w:hint="eastAsia"/>
            <w:lang w:eastAsia="zh-CN"/>
          </w:rPr>
          <w:t>(二)、洗护市场分析预测</w:t>
        </w:r>
        <w:r>
          <w:tab/>
        </w:r>
        <w:r>
          <w:fldChar w:fldCharType="begin"/>
        </w:r>
        <w:r>
          <w:instrText xml:space="preserve"> PAGEREF _Toc13466 \h </w:instrText>
        </w:r>
        <w:r>
          <w:fldChar w:fldCharType="separate"/>
        </w:r>
        <w:r>
          <w:t>20</w:t>
        </w:r>
        <w:r>
          <w:fldChar w:fldCharType="end"/>
        </w:r>
      </w:hyperlink>
    </w:p>
    <w:p>
      <w:pPr>
        <w:pStyle w:val="TOC1"/>
        <w:tabs>
          <w:tab w:val="right" w:leader="dot" w:pos="8306"/>
        </w:tabs>
      </w:pPr>
      <w:hyperlink w:anchor="_Toc28227" w:history="1">
        <w:r>
          <w:rPr>
            <w:rFonts w:ascii="仿宋" w:eastAsia="仿宋" w:hAnsi="仿宋" w:cs="仿宋" w:hint="eastAsia"/>
            <w:lang w:eastAsia="zh-CN"/>
          </w:rPr>
          <w:t>六、产品规划分析</w:t>
        </w:r>
        <w:r>
          <w:tab/>
        </w:r>
        <w:r>
          <w:fldChar w:fldCharType="begin"/>
        </w:r>
        <w:r>
          <w:instrText xml:space="preserve"> PAGEREF _Toc28227 \h </w:instrText>
        </w:r>
        <w:r>
          <w:fldChar w:fldCharType="separate"/>
        </w:r>
        <w:r>
          <w:t>21</w:t>
        </w:r>
        <w:r>
          <w:fldChar w:fldCharType="end"/>
        </w:r>
      </w:hyperlink>
    </w:p>
    <w:p>
      <w:pPr>
        <w:pStyle w:val="TOC2"/>
        <w:tabs>
          <w:tab w:val="right" w:leader="dot" w:pos="8306"/>
        </w:tabs>
      </w:pPr>
      <w:hyperlink w:anchor="_Toc9885" w:history="1">
        <w:r>
          <w:rPr>
            <w:rFonts w:ascii="仿宋" w:eastAsia="仿宋" w:hAnsi="仿宋" w:cs="仿宋" w:hint="eastAsia"/>
            <w:lang w:eastAsia="zh-CN"/>
          </w:rPr>
          <w:t>(一)、产品规划</w:t>
        </w:r>
        <w:r>
          <w:tab/>
        </w:r>
        <w:r>
          <w:fldChar w:fldCharType="begin"/>
        </w:r>
        <w:r>
          <w:instrText xml:space="preserve"> PAGEREF _Toc9885 \h </w:instrText>
        </w:r>
        <w:r>
          <w:fldChar w:fldCharType="separate"/>
        </w:r>
        <w:r>
          <w:t>21</w:t>
        </w:r>
        <w:r>
          <w:fldChar w:fldCharType="end"/>
        </w:r>
      </w:hyperlink>
    </w:p>
    <w:p>
      <w:pPr>
        <w:pStyle w:val="TOC2"/>
        <w:tabs>
          <w:tab w:val="right" w:leader="dot" w:pos="8306"/>
        </w:tabs>
      </w:pPr>
      <w:hyperlink w:anchor="_Toc7557" w:history="1">
        <w:r>
          <w:rPr>
            <w:rFonts w:ascii="仿宋" w:eastAsia="仿宋" w:hAnsi="仿宋" w:cs="仿宋" w:hint="eastAsia"/>
            <w:lang w:eastAsia="zh-CN"/>
          </w:rPr>
          <w:t>(二)、建设规模</w:t>
        </w:r>
        <w:r>
          <w:tab/>
        </w:r>
        <w:r>
          <w:fldChar w:fldCharType="begin"/>
        </w:r>
        <w:r>
          <w:instrText xml:space="preserve"> PAGEREF _Toc7557 \h </w:instrText>
        </w:r>
        <w:r>
          <w:fldChar w:fldCharType="separate"/>
        </w:r>
        <w:r>
          <w:t>21</w:t>
        </w:r>
        <w:r>
          <w:fldChar w:fldCharType="end"/>
        </w:r>
      </w:hyperlink>
    </w:p>
    <w:p>
      <w:pPr>
        <w:pStyle w:val="TOC1"/>
        <w:tabs>
          <w:tab w:val="right" w:leader="dot" w:pos="8306"/>
        </w:tabs>
      </w:pPr>
      <w:hyperlink w:anchor="_Toc10522" w:history="1">
        <w:r>
          <w:rPr>
            <w:rFonts w:ascii="仿宋" w:eastAsia="仿宋" w:hAnsi="仿宋" w:cs="仿宋" w:hint="eastAsia"/>
            <w:lang w:eastAsia="zh-CN"/>
          </w:rPr>
          <w:t>七、洗护项目技术管理</w:t>
        </w:r>
        <w:r>
          <w:tab/>
        </w:r>
        <w:r>
          <w:fldChar w:fldCharType="begin"/>
        </w:r>
        <w:r>
          <w:instrText xml:space="preserve"> PAGEREF _Toc10522 \h </w:instrText>
        </w:r>
        <w:r>
          <w:fldChar w:fldCharType="separate"/>
        </w:r>
        <w:r>
          <w:t>23</w:t>
        </w:r>
        <w:r>
          <w:fldChar w:fldCharType="end"/>
        </w:r>
      </w:hyperlink>
    </w:p>
    <w:p>
      <w:pPr>
        <w:pStyle w:val="TOC2"/>
        <w:tabs>
          <w:tab w:val="right" w:leader="dot" w:pos="8306"/>
        </w:tabs>
      </w:pPr>
      <w:hyperlink w:anchor="_Toc1252" w:history="1">
        <w:r>
          <w:rPr>
            <w:rFonts w:ascii="仿宋" w:eastAsia="仿宋" w:hAnsi="仿宋" w:cs="仿宋" w:hint="eastAsia"/>
            <w:lang w:eastAsia="zh-CN"/>
          </w:rPr>
          <w:t>(一)、技术方案选用方向</w:t>
        </w:r>
        <w:r>
          <w:tab/>
        </w:r>
        <w:r>
          <w:fldChar w:fldCharType="begin"/>
        </w:r>
        <w:r>
          <w:instrText xml:space="preserve"> PAGEREF _Toc1252 \h </w:instrText>
        </w:r>
        <w:r>
          <w:fldChar w:fldCharType="separate"/>
        </w:r>
        <w:r>
          <w:t>23</w:t>
        </w:r>
        <w:r>
          <w:fldChar w:fldCharType="end"/>
        </w:r>
      </w:hyperlink>
    </w:p>
    <w:p>
      <w:pPr>
        <w:pStyle w:val="TOC2"/>
        <w:tabs>
          <w:tab w:val="right" w:leader="dot" w:pos="8306"/>
        </w:tabs>
      </w:pPr>
      <w:hyperlink w:anchor="_Toc18331" w:history="1">
        <w:r>
          <w:rPr>
            <w:rFonts w:ascii="仿宋" w:eastAsia="仿宋" w:hAnsi="仿宋" w:cs="仿宋" w:hint="eastAsia"/>
            <w:lang w:eastAsia="zh-CN"/>
          </w:rPr>
          <w:t>(二)、工艺技术方案选用原则</w:t>
        </w:r>
        <w:r>
          <w:tab/>
        </w:r>
        <w:r>
          <w:fldChar w:fldCharType="begin"/>
        </w:r>
        <w:r>
          <w:instrText xml:space="preserve"> PAGEREF _Toc18331 \h </w:instrText>
        </w:r>
        <w:r>
          <w:fldChar w:fldCharType="separate"/>
        </w:r>
        <w:r>
          <w:t>24</w:t>
        </w:r>
        <w:r>
          <w:fldChar w:fldCharType="end"/>
        </w:r>
      </w:hyperlink>
    </w:p>
    <w:p>
      <w:pPr>
        <w:pStyle w:val="TOC2"/>
        <w:tabs>
          <w:tab w:val="right" w:leader="dot" w:pos="8306"/>
        </w:tabs>
      </w:pPr>
      <w:hyperlink w:anchor="_Toc18467" w:history="1">
        <w:r>
          <w:rPr>
            <w:rFonts w:ascii="仿宋" w:eastAsia="仿宋" w:hAnsi="仿宋" w:cs="仿宋" w:hint="eastAsia"/>
            <w:lang w:eastAsia="zh-CN"/>
          </w:rPr>
          <w:t>(三)、工艺技术方案要求</w:t>
        </w:r>
        <w:r>
          <w:tab/>
        </w:r>
        <w:r>
          <w:fldChar w:fldCharType="begin"/>
        </w:r>
        <w:r>
          <w:instrText xml:space="preserve"> PAGEREF _Toc18467 \h </w:instrText>
        </w:r>
        <w:r>
          <w:fldChar w:fldCharType="separate"/>
        </w:r>
        <w:r>
          <w:t>26</w:t>
        </w:r>
        <w:r>
          <w:fldChar w:fldCharType="end"/>
        </w:r>
      </w:hyperlink>
    </w:p>
    <w:p>
      <w:pPr>
        <w:pStyle w:val="TOC1"/>
        <w:tabs>
          <w:tab w:val="right" w:leader="dot" w:pos="8306"/>
        </w:tabs>
      </w:pPr>
      <w:hyperlink w:anchor="_Toc19377" w:history="1">
        <w:r>
          <w:rPr>
            <w:rFonts w:ascii="仿宋" w:eastAsia="仿宋" w:hAnsi="仿宋" w:cs="仿宋" w:hint="eastAsia"/>
            <w:lang w:eastAsia="zh-CN"/>
          </w:rPr>
          <w:t>八、洗护项目财务管理</w:t>
        </w:r>
        <w:r>
          <w:tab/>
        </w:r>
        <w:r>
          <w:fldChar w:fldCharType="begin"/>
        </w:r>
        <w:r>
          <w:instrText xml:space="preserve"> PAGEREF _Toc19377 \h </w:instrText>
        </w:r>
        <w:r>
          <w:fldChar w:fldCharType="separate"/>
        </w:r>
        <w:r>
          <w:t>29</w:t>
        </w:r>
        <w:r>
          <w:fldChar w:fldCharType="end"/>
        </w:r>
      </w:hyperlink>
    </w:p>
    <w:p>
      <w:pPr>
        <w:pStyle w:val="TOC2"/>
        <w:tabs>
          <w:tab w:val="right" w:leader="dot" w:pos="8306"/>
        </w:tabs>
      </w:pPr>
      <w:hyperlink w:anchor="_Toc21510" w:history="1">
        <w:r>
          <w:rPr>
            <w:rFonts w:ascii="仿宋" w:eastAsia="仿宋" w:hAnsi="仿宋" w:cs="仿宋" w:hint="eastAsia"/>
            <w:lang w:eastAsia="zh-CN"/>
          </w:rPr>
          <w:t>(一)、资金需求大</w:t>
        </w:r>
        <w:r>
          <w:tab/>
        </w:r>
        <w:r>
          <w:fldChar w:fldCharType="begin"/>
        </w:r>
        <w:r>
          <w:instrText xml:space="preserve"> PAGEREF _Toc21510 \h </w:instrText>
        </w:r>
        <w:r>
          <w:fldChar w:fldCharType="separate"/>
        </w:r>
        <w:r>
          <w:t>29</w:t>
        </w:r>
        <w:r>
          <w:fldChar w:fldCharType="end"/>
        </w:r>
      </w:hyperlink>
    </w:p>
    <w:p>
      <w:pPr>
        <w:pStyle w:val="TOC2"/>
        <w:tabs>
          <w:tab w:val="right" w:leader="dot" w:pos="8306"/>
        </w:tabs>
      </w:pPr>
      <w:hyperlink w:anchor="_Toc23229" w:history="1">
        <w:r>
          <w:rPr>
            <w:rFonts w:ascii="仿宋" w:eastAsia="仿宋" w:hAnsi="仿宋" w:cs="仿宋" w:hint="eastAsia"/>
            <w:lang w:eastAsia="zh-CN"/>
          </w:rPr>
          <w:t>(二)、研发周期长</w:t>
        </w:r>
        <w:r>
          <w:tab/>
        </w:r>
        <w:r>
          <w:fldChar w:fldCharType="begin"/>
        </w:r>
        <w:r>
          <w:instrText xml:space="preserve"> PAGEREF _Toc23229 \h </w:instrText>
        </w:r>
        <w:r>
          <w:fldChar w:fldCharType="separate"/>
        </w:r>
        <w:r>
          <w:t>30</w:t>
        </w:r>
        <w:r>
          <w:fldChar w:fldCharType="end"/>
        </w:r>
      </w:hyperlink>
    </w:p>
    <w:p>
      <w:pPr>
        <w:pStyle w:val="TOC2"/>
        <w:tabs>
          <w:tab w:val="right" w:leader="dot" w:pos="8306"/>
        </w:tabs>
      </w:pPr>
      <w:hyperlink w:anchor="_Toc7529" w:history="1">
        <w:r>
          <w:rPr>
            <w:rFonts w:ascii="仿宋" w:eastAsia="仿宋" w:hAnsi="仿宋" w:cs="仿宋" w:hint="eastAsia"/>
            <w:lang w:eastAsia="zh-CN"/>
          </w:rPr>
          <w:t>(三)、市场风险大</w:t>
        </w:r>
        <w:r>
          <w:tab/>
        </w:r>
        <w:r>
          <w:fldChar w:fldCharType="begin"/>
        </w:r>
        <w:r>
          <w:instrText xml:space="preserve"> PAGEREF _Toc7529 \h </w:instrText>
        </w:r>
        <w:r>
          <w:fldChar w:fldCharType="separate"/>
        </w:r>
        <w:r>
          <w:t>31</w:t>
        </w:r>
        <w:r>
          <w:fldChar w:fldCharType="end"/>
        </w:r>
      </w:hyperlink>
    </w:p>
    <w:p>
      <w:pPr>
        <w:pStyle w:val="TOC2"/>
        <w:tabs>
          <w:tab w:val="right" w:leader="dot" w:pos="8306"/>
        </w:tabs>
      </w:pPr>
      <w:hyperlink w:anchor="_Toc28446" w:history="1">
        <w:r>
          <w:rPr>
            <w:rFonts w:ascii="仿宋" w:eastAsia="仿宋" w:hAnsi="仿宋" w:cs="仿宋" w:hint="eastAsia"/>
            <w:lang w:eastAsia="zh-CN"/>
          </w:rPr>
          <w:t>(四)、利润率高</w:t>
        </w:r>
        <w:r>
          <w:tab/>
        </w:r>
        <w:r>
          <w:fldChar w:fldCharType="begin"/>
        </w:r>
        <w:r>
          <w:instrText xml:space="preserve"> PAGEREF _Toc28446 \h </w:instrText>
        </w:r>
        <w:r>
          <w:fldChar w:fldCharType="separate"/>
        </w:r>
        <w:r>
          <w:t>33</w:t>
        </w:r>
        <w:r>
          <w:fldChar w:fldCharType="end"/>
        </w:r>
      </w:hyperlink>
    </w:p>
    <w:p>
      <w:pPr>
        <w:pStyle w:val="TOC1"/>
        <w:tabs>
          <w:tab w:val="right" w:leader="dot" w:pos="8306"/>
        </w:tabs>
      </w:pPr>
      <w:hyperlink w:anchor="_Toc4672" w:history="1">
        <w:r>
          <w:rPr>
            <w:rFonts w:ascii="仿宋" w:eastAsia="仿宋" w:hAnsi="仿宋" w:cs="仿宋" w:hint="eastAsia"/>
            <w:lang w:eastAsia="zh-CN"/>
          </w:rPr>
          <w:t>九、洗护项目创新与研发</w:t>
        </w:r>
        <w:r>
          <w:tab/>
        </w:r>
        <w:r>
          <w:fldChar w:fldCharType="begin"/>
        </w:r>
        <w:r>
          <w:instrText xml:space="preserve"> PAGEREF _Toc4672 \h </w:instrText>
        </w:r>
        <w:r>
          <w:fldChar w:fldCharType="separate"/>
        </w:r>
        <w:r>
          <w:t>35</w:t>
        </w:r>
        <w:r>
          <w:fldChar w:fldCharType="end"/>
        </w:r>
      </w:hyperlink>
    </w:p>
    <w:p>
      <w:pPr>
        <w:pStyle w:val="TOC2"/>
        <w:tabs>
          <w:tab w:val="right" w:leader="dot" w:pos="8306"/>
        </w:tabs>
      </w:pPr>
      <w:hyperlink w:anchor="_Toc28618" w:history="1">
        <w:r>
          <w:rPr>
            <w:rFonts w:ascii="仿宋" w:eastAsia="仿宋" w:hAnsi="仿宋" w:cs="仿宋" w:hint="eastAsia"/>
            <w:lang w:eastAsia="zh-CN"/>
          </w:rPr>
          <w:t>(一)、创新策略与方向</w:t>
        </w:r>
        <w:r>
          <w:tab/>
        </w:r>
        <w:r>
          <w:fldChar w:fldCharType="begin"/>
        </w:r>
        <w:r>
          <w:instrText xml:space="preserve"> PAGEREF _Toc28618 \h </w:instrText>
        </w:r>
        <w:r>
          <w:fldChar w:fldCharType="separate"/>
        </w:r>
        <w:r>
          <w:t>35</w:t>
        </w:r>
        <w:r>
          <w:fldChar w:fldCharType="end"/>
        </w:r>
      </w:hyperlink>
    </w:p>
    <w:p>
      <w:pPr>
        <w:pStyle w:val="TOC2"/>
        <w:tabs>
          <w:tab w:val="right" w:leader="dot" w:pos="8306"/>
        </w:tabs>
      </w:pPr>
      <w:hyperlink w:anchor="_Toc4940" w:history="1">
        <w:r>
          <w:rPr>
            <w:rFonts w:ascii="仿宋" w:eastAsia="仿宋" w:hAnsi="仿宋" w:cs="仿宋" w:hint="eastAsia"/>
            <w:lang w:eastAsia="zh-CN"/>
          </w:rPr>
          <w:t>(二)、研发规划与投入</w:t>
        </w:r>
        <w:r>
          <w:tab/>
        </w:r>
        <w:r>
          <w:fldChar w:fldCharType="begin"/>
        </w:r>
        <w:r>
          <w:instrText xml:space="preserve"> PAGEREF _Toc4940 \h </w:instrText>
        </w:r>
        <w:r>
          <w:fldChar w:fldCharType="separate"/>
        </w:r>
        <w:r>
          <w:t>37</w:t>
        </w:r>
        <w:r>
          <w:fldChar w:fldCharType="end"/>
        </w:r>
      </w:hyperlink>
    </w:p>
    <w:p>
      <w:pPr>
        <w:pStyle w:val="TOC1"/>
        <w:tabs>
          <w:tab w:val="right" w:leader="dot" w:pos="8306"/>
        </w:tabs>
      </w:pPr>
      <w:hyperlink w:anchor="_Toc402" w:history="1">
        <w:r>
          <w:rPr>
            <w:rFonts w:ascii="仿宋" w:eastAsia="仿宋" w:hAnsi="仿宋" w:cs="仿宋" w:hint="eastAsia"/>
            <w:lang w:eastAsia="zh-CN"/>
          </w:rPr>
          <w:t>十、洗护项目经营效益</w:t>
        </w:r>
        <w:r>
          <w:tab/>
        </w:r>
        <w:r>
          <w:fldChar w:fldCharType="begin"/>
        </w:r>
        <w:r>
          <w:instrText xml:space="preserve"> PAGEREF _Toc402 \h </w:instrText>
        </w:r>
        <w:r>
          <w:fldChar w:fldCharType="separate"/>
        </w:r>
        <w:r>
          <w:t>38</w:t>
        </w:r>
        <w:r>
          <w:fldChar w:fldCharType="end"/>
        </w:r>
      </w:hyperlink>
    </w:p>
    <w:p>
      <w:pPr>
        <w:pStyle w:val="TOC2"/>
        <w:tabs>
          <w:tab w:val="right" w:leader="dot" w:pos="8306"/>
        </w:tabs>
      </w:pPr>
      <w:hyperlink w:anchor="_Toc17613" w:history="1">
        <w:r>
          <w:rPr>
            <w:rFonts w:ascii="仿宋" w:eastAsia="仿宋" w:hAnsi="仿宋" w:cs="仿宋" w:hint="eastAsia"/>
            <w:lang w:eastAsia="zh-CN"/>
          </w:rPr>
          <w:t>(一)、经济评价财务测算</w:t>
        </w:r>
        <w:r>
          <w:tab/>
        </w:r>
        <w:r>
          <w:fldChar w:fldCharType="begin"/>
        </w:r>
        <w:r>
          <w:instrText xml:space="preserve"> PAGEREF _Toc17613 \h </w:instrText>
        </w:r>
        <w:r>
          <w:fldChar w:fldCharType="separate"/>
        </w:r>
        <w:r>
          <w:t>38</w:t>
        </w:r>
        <w:r>
          <w:fldChar w:fldCharType="end"/>
        </w:r>
      </w:hyperlink>
    </w:p>
    <w:p>
      <w:pPr>
        <w:pStyle w:val="TOC2"/>
        <w:tabs>
          <w:tab w:val="right" w:leader="dot" w:pos="8306"/>
        </w:tabs>
      </w:pPr>
      <w:hyperlink w:anchor="_Toc18339" w:history="1">
        <w:r>
          <w:rPr>
            <w:rFonts w:ascii="仿宋" w:eastAsia="仿宋" w:hAnsi="仿宋" w:cs="仿宋" w:hint="eastAsia"/>
            <w:lang w:eastAsia="zh-CN"/>
          </w:rPr>
          <w:t>(二)、洗护项目盈利能力分析</w:t>
        </w:r>
        <w:r>
          <w:tab/>
        </w:r>
        <w:r>
          <w:fldChar w:fldCharType="begin"/>
        </w:r>
        <w:r>
          <w:instrText xml:space="preserve"> PAGEREF _Toc18339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3" w:history="1">
        <w:r>
          <w:rPr>
            <w:rFonts w:ascii="仿宋" w:eastAsia="仿宋" w:hAnsi="仿宋" w:cs="仿宋" w:hint="eastAsia"/>
            <w:lang w:eastAsia="zh-CN"/>
          </w:rPr>
          <w:t>十一、生产安全保护</w:t>
        </w:r>
        <w:r>
          <w:tab/>
        </w:r>
        <w:r>
          <w:fldChar w:fldCharType="begin"/>
        </w:r>
        <w:r>
          <w:instrText xml:space="preserve"> PAGEREF _Toc13693 \h </w:instrText>
        </w:r>
        <w:r>
          <w:fldChar w:fldCharType="separate"/>
        </w:r>
        <w:r>
          <w:t>40</w:t>
        </w:r>
        <w:r>
          <w:fldChar w:fldCharType="end"/>
        </w:r>
      </w:hyperlink>
    </w:p>
    <w:p>
      <w:pPr>
        <w:pStyle w:val="TOC2"/>
        <w:tabs>
          <w:tab w:val="right" w:leader="dot" w:pos="8306"/>
        </w:tabs>
      </w:pPr>
      <w:hyperlink w:anchor="_Toc13576" w:history="1">
        <w:r>
          <w:rPr>
            <w:rFonts w:ascii="仿宋" w:eastAsia="仿宋" w:hAnsi="仿宋" w:cs="仿宋" w:hint="eastAsia"/>
            <w:lang w:eastAsia="zh-CN"/>
          </w:rPr>
          <w:t>(一)、消防安全</w:t>
        </w:r>
        <w:r>
          <w:tab/>
        </w:r>
        <w:r>
          <w:fldChar w:fldCharType="begin"/>
        </w:r>
        <w:r>
          <w:instrText xml:space="preserve"> PAGEREF _Toc13576 \h </w:instrText>
        </w:r>
        <w:r>
          <w:fldChar w:fldCharType="separate"/>
        </w:r>
        <w:r>
          <w:t>40</w:t>
        </w:r>
        <w:r>
          <w:fldChar w:fldCharType="end"/>
        </w:r>
      </w:hyperlink>
    </w:p>
    <w:p>
      <w:pPr>
        <w:pStyle w:val="TOC2"/>
        <w:tabs>
          <w:tab w:val="right" w:leader="dot" w:pos="8306"/>
        </w:tabs>
      </w:pPr>
      <w:hyperlink w:anchor="_Toc5776" w:history="1">
        <w:r>
          <w:rPr>
            <w:rFonts w:ascii="仿宋" w:eastAsia="仿宋" w:hAnsi="仿宋" w:cs="仿宋" w:hint="eastAsia"/>
            <w:lang w:eastAsia="zh-CN"/>
          </w:rPr>
          <w:t>(二)、防火防爆总图布置措施</w:t>
        </w:r>
        <w:r>
          <w:tab/>
        </w:r>
        <w:r>
          <w:fldChar w:fldCharType="begin"/>
        </w:r>
        <w:r>
          <w:instrText xml:space="preserve"> PAGEREF _Toc5776 \h </w:instrText>
        </w:r>
        <w:r>
          <w:fldChar w:fldCharType="separate"/>
        </w:r>
        <w:r>
          <w:t>42</w:t>
        </w:r>
        <w:r>
          <w:fldChar w:fldCharType="end"/>
        </w:r>
      </w:hyperlink>
    </w:p>
    <w:p>
      <w:pPr>
        <w:pStyle w:val="TOC2"/>
        <w:tabs>
          <w:tab w:val="right" w:leader="dot" w:pos="8306"/>
        </w:tabs>
      </w:pPr>
      <w:hyperlink w:anchor="_Toc24370" w:history="1">
        <w:r>
          <w:rPr>
            <w:rFonts w:ascii="仿宋" w:eastAsia="仿宋" w:hAnsi="仿宋" w:cs="仿宋" w:hint="eastAsia"/>
            <w:lang w:eastAsia="zh-CN"/>
          </w:rPr>
          <w:t>(三)、自然灾害防范措施</w:t>
        </w:r>
        <w:r>
          <w:tab/>
        </w:r>
        <w:r>
          <w:fldChar w:fldCharType="begin"/>
        </w:r>
        <w:r>
          <w:instrText xml:space="preserve"> PAGEREF _Toc24370 \h </w:instrText>
        </w:r>
        <w:r>
          <w:fldChar w:fldCharType="separate"/>
        </w:r>
        <w:r>
          <w:t>43</w:t>
        </w:r>
        <w:r>
          <w:fldChar w:fldCharType="end"/>
        </w:r>
      </w:hyperlink>
    </w:p>
    <w:p>
      <w:pPr>
        <w:pStyle w:val="TOC2"/>
        <w:tabs>
          <w:tab w:val="right" w:leader="dot" w:pos="8306"/>
        </w:tabs>
      </w:pPr>
      <w:hyperlink w:anchor="_Toc21648" w:history="1">
        <w:r>
          <w:rPr>
            <w:rFonts w:ascii="仿宋" w:eastAsia="仿宋" w:hAnsi="仿宋" w:cs="仿宋" w:hint="eastAsia"/>
            <w:lang w:eastAsia="zh-CN"/>
          </w:rPr>
          <w:t>(四)、安全色及安全标志使用要求</w:t>
        </w:r>
        <w:r>
          <w:tab/>
        </w:r>
        <w:r>
          <w:fldChar w:fldCharType="begin"/>
        </w:r>
        <w:r>
          <w:instrText xml:space="preserve"> PAGEREF _Toc21648 \h </w:instrText>
        </w:r>
        <w:r>
          <w:fldChar w:fldCharType="separate"/>
        </w:r>
        <w:r>
          <w:t>44</w:t>
        </w:r>
        <w:r>
          <w:fldChar w:fldCharType="end"/>
        </w:r>
      </w:hyperlink>
    </w:p>
    <w:p>
      <w:pPr>
        <w:pStyle w:val="TOC2"/>
        <w:tabs>
          <w:tab w:val="right" w:leader="dot" w:pos="8306"/>
        </w:tabs>
      </w:pPr>
      <w:hyperlink w:anchor="_Toc469" w:history="1">
        <w:r>
          <w:rPr>
            <w:rFonts w:ascii="仿宋" w:eastAsia="仿宋" w:hAnsi="仿宋" w:cs="仿宋" w:hint="eastAsia"/>
            <w:lang w:eastAsia="zh-CN"/>
          </w:rPr>
          <w:t>(五)、防尘防毒措施</w:t>
        </w:r>
        <w:r>
          <w:tab/>
        </w:r>
        <w:r>
          <w:fldChar w:fldCharType="begin"/>
        </w:r>
        <w:r>
          <w:instrText xml:space="preserve"> PAGEREF _Toc469 \h </w:instrText>
        </w:r>
        <w:r>
          <w:fldChar w:fldCharType="separate"/>
        </w:r>
        <w:r>
          <w:t>44</w:t>
        </w:r>
        <w:r>
          <w:fldChar w:fldCharType="end"/>
        </w:r>
      </w:hyperlink>
    </w:p>
    <w:p>
      <w:pPr>
        <w:pStyle w:val="TOC2"/>
        <w:tabs>
          <w:tab w:val="right" w:leader="dot" w:pos="8306"/>
        </w:tabs>
      </w:pPr>
      <w:hyperlink w:anchor="_Toc8277" w:history="1">
        <w:r>
          <w:rPr>
            <w:rFonts w:ascii="仿宋" w:eastAsia="仿宋" w:hAnsi="仿宋" w:cs="仿宋" w:hint="eastAsia"/>
            <w:lang w:eastAsia="zh-CN"/>
          </w:rPr>
          <w:t>(六)、防静电、触电防护及防雷措施</w:t>
        </w:r>
        <w:r>
          <w:tab/>
        </w:r>
        <w:r>
          <w:fldChar w:fldCharType="begin"/>
        </w:r>
        <w:r>
          <w:instrText xml:space="preserve"> PAGEREF _Toc8277 \h </w:instrText>
        </w:r>
        <w:r>
          <w:fldChar w:fldCharType="separate"/>
        </w:r>
        <w:r>
          <w:t>45</w:t>
        </w:r>
        <w:r>
          <w:fldChar w:fldCharType="end"/>
        </w:r>
      </w:hyperlink>
    </w:p>
    <w:p>
      <w:pPr>
        <w:pStyle w:val="TOC2"/>
        <w:tabs>
          <w:tab w:val="right" w:leader="dot" w:pos="8306"/>
        </w:tabs>
      </w:pPr>
      <w:hyperlink w:anchor="_Toc12382" w:history="1">
        <w:r>
          <w:rPr>
            <w:rFonts w:ascii="仿宋" w:eastAsia="仿宋" w:hAnsi="仿宋" w:cs="仿宋" w:hint="eastAsia"/>
            <w:lang w:eastAsia="zh-CN"/>
          </w:rPr>
          <w:t>(七)、机械设备安全保障措施</w:t>
        </w:r>
        <w:r>
          <w:tab/>
        </w:r>
        <w:r>
          <w:fldChar w:fldCharType="begin"/>
        </w:r>
        <w:r>
          <w:instrText xml:space="preserve"> PAGEREF _Toc12382 \h </w:instrText>
        </w:r>
        <w:r>
          <w:fldChar w:fldCharType="separate"/>
        </w:r>
        <w:r>
          <w:t>47</w:t>
        </w:r>
        <w:r>
          <w:fldChar w:fldCharType="end"/>
        </w:r>
      </w:hyperlink>
    </w:p>
    <w:p>
      <w:pPr>
        <w:pStyle w:val="TOC1"/>
        <w:tabs>
          <w:tab w:val="right" w:leader="dot" w:pos="8306"/>
        </w:tabs>
      </w:pPr>
      <w:hyperlink w:anchor="_Toc14208" w:history="1">
        <w:r>
          <w:rPr>
            <w:rFonts w:ascii="仿宋" w:eastAsia="仿宋" w:hAnsi="仿宋" w:cs="仿宋" w:hint="eastAsia"/>
            <w:lang w:eastAsia="zh-CN"/>
          </w:rPr>
          <w:t>十二、洗护项目社会影响</w:t>
        </w:r>
        <w:r>
          <w:tab/>
        </w:r>
        <w:r>
          <w:fldChar w:fldCharType="begin"/>
        </w:r>
        <w:r>
          <w:instrText xml:space="preserve"> PAGEREF _Toc14208 \h </w:instrText>
        </w:r>
        <w:r>
          <w:fldChar w:fldCharType="separate"/>
        </w:r>
        <w:r>
          <w:t>48</w:t>
        </w:r>
        <w:r>
          <w:fldChar w:fldCharType="end"/>
        </w:r>
      </w:hyperlink>
    </w:p>
    <w:p>
      <w:pPr>
        <w:pStyle w:val="TOC2"/>
        <w:tabs>
          <w:tab w:val="right" w:leader="dot" w:pos="8306"/>
        </w:tabs>
      </w:pPr>
      <w:hyperlink w:anchor="_Toc1626" w:history="1">
        <w:r>
          <w:rPr>
            <w:rFonts w:ascii="仿宋" w:eastAsia="仿宋" w:hAnsi="仿宋" w:cs="仿宋" w:hint="eastAsia"/>
            <w:lang w:eastAsia="zh-CN"/>
          </w:rPr>
          <w:t>(一)、社会责任与义务</w:t>
        </w:r>
        <w:r>
          <w:tab/>
        </w:r>
        <w:r>
          <w:fldChar w:fldCharType="begin"/>
        </w:r>
        <w:r>
          <w:instrText xml:space="preserve"> PAGEREF _Toc1626 \h </w:instrText>
        </w:r>
        <w:r>
          <w:fldChar w:fldCharType="separate"/>
        </w:r>
        <w:r>
          <w:t>48</w:t>
        </w:r>
        <w:r>
          <w:fldChar w:fldCharType="end"/>
        </w:r>
      </w:hyperlink>
    </w:p>
    <w:p>
      <w:pPr>
        <w:pStyle w:val="TOC2"/>
        <w:tabs>
          <w:tab w:val="right" w:leader="dot" w:pos="8306"/>
        </w:tabs>
      </w:pPr>
      <w:hyperlink w:anchor="_Toc14527" w:history="1">
        <w:r>
          <w:rPr>
            <w:rFonts w:ascii="仿宋" w:eastAsia="仿宋" w:hAnsi="仿宋" w:cs="仿宋" w:hint="eastAsia"/>
            <w:lang w:eastAsia="zh-CN"/>
          </w:rPr>
          <w:t>(二)、社会参与与沟通</w:t>
        </w:r>
        <w:r>
          <w:tab/>
        </w:r>
        <w:r>
          <w:fldChar w:fldCharType="begin"/>
        </w:r>
        <w:r>
          <w:instrText xml:space="preserve"> PAGEREF _Toc14527 \h </w:instrText>
        </w:r>
        <w:r>
          <w:fldChar w:fldCharType="separate"/>
        </w:r>
        <w:r>
          <w:t>49</w:t>
        </w:r>
        <w:r>
          <w:fldChar w:fldCharType="end"/>
        </w:r>
      </w:hyperlink>
    </w:p>
    <w:p>
      <w:pPr>
        <w:pStyle w:val="TOC1"/>
        <w:tabs>
          <w:tab w:val="right" w:leader="dot" w:pos="8306"/>
        </w:tabs>
      </w:pPr>
      <w:hyperlink w:anchor="_Toc8616" w:history="1">
        <w:r>
          <w:rPr>
            <w:rFonts w:ascii="仿宋" w:eastAsia="仿宋" w:hAnsi="仿宋" w:cs="仿宋" w:hint="eastAsia"/>
            <w:lang w:eastAsia="zh-CN"/>
          </w:rPr>
          <w:t>十三、洗护项目变更管理</w:t>
        </w:r>
        <w:r>
          <w:tab/>
        </w:r>
        <w:r>
          <w:fldChar w:fldCharType="begin"/>
        </w:r>
        <w:r>
          <w:instrText xml:space="preserve"> PAGEREF _Toc8616 \h </w:instrText>
        </w:r>
        <w:r>
          <w:fldChar w:fldCharType="separate"/>
        </w:r>
        <w:r>
          <w:t>50</w:t>
        </w:r>
        <w:r>
          <w:fldChar w:fldCharType="end"/>
        </w:r>
      </w:hyperlink>
    </w:p>
    <w:p>
      <w:pPr>
        <w:pStyle w:val="TOC2"/>
        <w:tabs>
          <w:tab w:val="right" w:leader="dot" w:pos="8306"/>
        </w:tabs>
      </w:pPr>
      <w:hyperlink w:anchor="_Toc4051" w:history="1">
        <w:r>
          <w:rPr>
            <w:rFonts w:ascii="仿宋" w:eastAsia="仿宋" w:hAnsi="仿宋" w:cs="仿宋" w:hint="eastAsia"/>
            <w:lang w:eastAsia="zh-CN"/>
          </w:rPr>
          <w:t>(一)、变更申请与评估</w:t>
        </w:r>
        <w:r>
          <w:tab/>
        </w:r>
        <w:r>
          <w:fldChar w:fldCharType="begin"/>
        </w:r>
        <w:r>
          <w:instrText xml:space="preserve"> PAGEREF _Toc4051 \h </w:instrText>
        </w:r>
        <w:r>
          <w:fldChar w:fldCharType="separate"/>
        </w:r>
        <w:r>
          <w:t>50</w:t>
        </w:r>
        <w:r>
          <w:fldChar w:fldCharType="end"/>
        </w:r>
      </w:hyperlink>
    </w:p>
    <w:p>
      <w:pPr>
        <w:pStyle w:val="TOC2"/>
        <w:tabs>
          <w:tab w:val="right" w:leader="dot" w:pos="8306"/>
        </w:tabs>
      </w:pPr>
      <w:hyperlink w:anchor="_Toc3854" w:history="1">
        <w:r>
          <w:rPr>
            <w:rFonts w:ascii="仿宋" w:eastAsia="仿宋" w:hAnsi="仿宋" w:cs="仿宋" w:hint="eastAsia"/>
            <w:lang w:eastAsia="zh-CN"/>
          </w:rPr>
          <w:t>(二)、变更实施与控制</w:t>
        </w:r>
        <w:r>
          <w:tab/>
        </w:r>
        <w:r>
          <w:fldChar w:fldCharType="begin"/>
        </w:r>
        <w:r>
          <w:instrText xml:space="preserve"> PAGEREF _Toc3854 \h </w:instrText>
        </w:r>
        <w:r>
          <w:fldChar w:fldCharType="separate"/>
        </w:r>
        <w:r>
          <w:t>50</w:t>
        </w:r>
        <w:r>
          <w:fldChar w:fldCharType="end"/>
        </w:r>
      </w:hyperlink>
    </w:p>
    <w:p>
      <w:pPr>
        <w:pStyle w:val="TOC1"/>
        <w:tabs>
          <w:tab w:val="right" w:leader="dot" w:pos="8306"/>
        </w:tabs>
      </w:pPr>
      <w:hyperlink w:anchor="_Toc9944" w:history="1">
        <w:r>
          <w:rPr>
            <w:rFonts w:ascii="仿宋" w:eastAsia="仿宋" w:hAnsi="仿宋" w:cs="仿宋" w:hint="eastAsia"/>
            <w:lang w:eastAsia="zh-CN"/>
          </w:rPr>
          <w:t>十四、供应链管理</w:t>
        </w:r>
        <w:r>
          <w:tab/>
        </w:r>
        <w:r>
          <w:fldChar w:fldCharType="begin"/>
        </w:r>
        <w:r>
          <w:instrText xml:space="preserve"> PAGEREF _Toc9944 \h </w:instrText>
        </w:r>
        <w:r>
          <w:fldChar w:fldCharType="separate"/>
        </w:r>
        <w:r>
          <w:t>51</w:t>
        </w:r>
        <w:r>
          <w:fldChar w:fldCharType="end"/>
        </w:r>
      </w:hyperlink>
    </w:p>
    <w:p>
      <w:pPr>
        <w:pStyle w:val="TOC2"/>
        <w:tabs>
          <w:tab w:val="right" w:leader="dot" w:pos="8306"/>
        </w:tabs>
      </w:pPr>
      <w:hyperlink w:anchor="_Toc1789" w:history="1">
        <w:r>
          <w:rPr>
            <w:rFonts w:ascii="仿宋" w:eastAsia="仿宋" w:hAnsi="仿宋" w:cs="仿宋" w:hint="eastAsia"/>
            <w:lang w:eastAsia="zh-CN"/>
          </w:rPr>
          <w:t>(一)、供应链战略规划</w:t>
        </w:r>
        <w:r>
          <w:tab/>
        </w:r>
        <w:r>
          <w:fldChar w:fldCharType="begin"/>
        </w:r>
        <w:r>
          <w:instrText xml:space="preserve"> PAGEREF _Toc1789 \h </w:instrText>
        </w:r>
        <w:r>
          <w:fldChar w:fldCharType="separate"/>
        </w:r>
        <w:r>
          <w:t>51</w:t>
        </w:r>
        <w:r>
          <w:fldChar w:fldCharType="end"/>
        </w:r>
      </w:hyperlink>
    </w:p>
    <w:p>
      <w:pPr>
        <w:pStyle w:val="TOC2"/>
        <w:tabs>
          <w:tab w:val="right" w:leader="dot" w:pos="8306"/>
        </w:tabs>
      </w:pPr>
      <w:hyperlink w:anchor="_Toc30770" w:history="1">
        <w:r>
          <w:rPr>
            <w:rFonts w:ascii="仿宋" w:eastAsia="仿宋" w:hAnsi="仿宋" w:cs="仿宋" w:hint="eastAsia"/>
            <w:lang w:eastAsia="zh-CN"/>
          </w:rPr>
          <w:t>(二)、供应商选择与合作</w:t>
        </w:r>
        <w:r>
          <w:tab/>
        </w:r>
        <w:r>
          <w:fldChar w:fldCharType="begin"/>
        </w:r>
        <w:r>
          <w:instrText xml:space="preserve"> PAGEREF _Toc30770 \h </w:instrText>
        </w:r>
        <w:r>
          <w:fldChar w:fldCharType="separate"/>
        </w:r>
        <w:r>
          <w:t>52</w:t>
        </w:r>
        <w:r>
          <w:fldChar w:fldCharType="end"/>
        </w:r>
      </w:hyperlink>
    </w:p>
    <w:p>
      <w:pPr>
        <w:pStyle w:val="TOC2"/>
        <w:tabs>
          <w:tab w:val="right" w:leader="dot" w:pos="8306"/>
        </w:tabs>
      </w:pPr>
      <w:hyperlink w:anchor="_Toc5912" w:history="1">
        <w:r>
          <w:rPr>
            <w:rFonts w:ascii="仿宋" w:eastAsia="仿宋" w:hAnsi="仿宋" w:cs="仿宋" w:hint="eastAsia"/>
            <w:lang w:eastAsia="zh-CN"/>
          </w:rPr>
          <w:t>(三)、物流与库存管理</w:t>
        </w:r>
        <w:r>
          <w:tab/>
        </w:r>
        <w:r>
          <w:fldChar w:fldCharType="begin"/>
        </w:r>
        <w:r>
          <w:instrText xml:space="preserve"> PAGEREF _Toc5912 \h </w:instrText>
        </w:r>
        <w:r>
          <w:fldChar w:fldCharType="separate"/>
        </w:r>
        <w:r>
          <w:t>54</w:t>
        </w:r>
        <w:r>
          <w:fldChar w:fldCharType="end"/>
        </w:r>
      </w:hyperlink>
    </w:p>
    <w:p>
      <w:pPr>
        <w:pStyle w:val="TOC1"/>
        <w:tabs>
          <w:tab w:val="right" w:leader="dot" w:pos="8306"/>
        </w:tabs>
      </w:pPr>
      <w:hyperlink w:anchor="_Toc11395" w:history="1">
        <w:r>
          <w:rPr>
            <w:rFonts w:ascii="仿宋" w:eastAsia="仿宋" w:hAnsi="仿宋" w:cs="仿宋" w:hint="eastAsia"/>
            <w:lang w:eastAsia="zh-CN"/>
          </w:rPr>
          <w:t>十五、质量管理体系</w:t>
        </w:r>
        <w:r>
          <w:tab/>
        </w:r>
        <w:r>
          <w:fldChar w:fldCharType="begin"/>
        </w:r>
        <w:r>
          <w:instrText xml:space="preserve"> PAGEREF _Toc11395 \h </w:instrText>
        </w:r>
        <w:r>
          <w:fldChar w:fldCharType="separate"/>
        </w:r>
        <w:r>
          <w:t>55</w:t>
        </w:r>
        <w:r>
          <w:fldChar w:fldCharType="end"/>
        </w:r>
      </w:hyperlink>
    </w:p>
    <w:p>
      <w:pPr>
        <w:pStyle w:val="TOC2"/>
        <w:tabs>
          <w:tab w:val="right" w:leader="dot" w:pos="8306"/>
        </w:tabs>
      </w:pPr>
      <w:hyperlink w:anchor="_Toc30941" w:history="1">
        <w:r>
          <w:rPr>
            <w:rFonts w:ascii="仿宋" w:eastAsia="仿宋" w:hAnsi="仿宋" w:cs="仿宋" w:hint="eastAsia"/>
            <w:lang w:eastAsia="zh-CN"/>
          </w:rPr>
          <w:t>(一)、质量目标与方针</w:t>
        </w:r>
        <w:r>
          <w:tab/>
        </w:r>
        <w:r>
          <w:fldChar w:fldCharType="begin"/>
        </w:r>
        <w:r>
          <w:instrText xml:space="preserve"> PAGEREF _Toc30941 \h </w:instrText>
        </w:r>
        <w:r>
          <w:fldChar w:fldCharType="separate"/>
        </w:r>
        <w:r>
          <w:t>55</w:t>
        </w:r>
        <w:r>
          <w:fldChar w:fldCharType="end"/>
        </w:r>
      </w:hyperlink>
    </w:p>
    <w:p>
      <w:pPr>
        <w:pStyle w:val="TOC2"/>
        <w:tabs>
          <w:tab w:val="right" w:leader="dot" w:pos="8306"/>
        </w:tabs>
      </w:pPr>
      <w:hyperlink w:anchor="_Toc1324" w:history="1">
        <w:r>
          <w:rPr>
            <w:rFonts w:ascii="仿宋" w:eastAsia="仿宋" w:hAnsi="仿宋" w:cs="仿宋" w:hint="eastAsia"/>
            <w:lang w:eastAsia="zh-CN"/>
          </w:rPr>
          <w:t>(二)、质量管理责任</w:t>
        </w:r>
        <w:r>
          <w:tab/>
        </w:r>
        <w:r>
          <w:fldChar w:fldCharType="begin"/>
        </w:r>
        <w:r>
          <w:instrText xml:space="preserve"> PAGEREF _Toc1324 \h </w:instrText>
        </w:r>
        <w:r>
          <w:fldChar w:fldCharType="separate"/>
        </w:r>
        <w:r>
          <w:t>56</w:t>
        </w:r>
        <w:r>
          <w:fldChar w:fldCharType="end"/>
        </w:r>
      </w:hyperlink>
    </w:p>
    <w:p>
      <w:pPr>
        <w:pStyle w:val="TOC2"/>
        <w:tabs>
          <w:tab w:val="right" w:leader="dot" w:pos="8306"/>
        </w:tabs>
      </w:pPr>
      <w:hyperlink w:anchor="_Toc1691" w:history="1">
        <w:r>
          <w:rPr>
            <w:rFonts w:ascii="仿宋" w:eastAsia="仿宋" w:hAnsi="仿宋" w:cs="仿宋" w:hint="eastAsia"/>
            <w:lang w:eastAsia="zh-CN"/>
          </w:rPr>
          <w:t>(三)、质量管理体系文件</w:t>
        </w:r>
        <w:r>
          <w:tab/>
        </w:r>
        <w:r>
          <w:fldChar w:fldCharType="begin"/>
        </w:r>
        <w:r>
          <w:instrText xml:space="preserve"> PAGEREF _Toc1691 \h </w:instrText>
        </w:r>
        <w:r>
          <w:fldChar w:fldCharType="separate"/>
        </w:r>
        <w:r>
          <w:t>57</w:t>
        </w:r>
        <w:r>
          <w:fldChar w:fldCharType="end"/>
        </w:r>
      </w:hyperlink>
    </w:p>
    <w:p>
      <w:pPr>
        <w:pStyle w:val="TOC2"/>
        <w:tabs>
          <w:tab w:val="right" w:leader="dot" w:pos="8306"/>
        </w:tabs>
      </w:pPr>
      <w:hyperlink w:anchor="_Toc24553" w:history="1">
        <w:r>
          <w:rPr>
            <w:rFonts w:ascii="仿宋" w:eastAsia="仿宋" w:hAnsi="仿宋" w:cs="仿宋" w:hint="eastAsia"/>
            <w:lang w:eastAsia="zh-CN"/>
          </w:rPr>
          <w:t>(四)、质量培训与教育</w:t>
        </w:r>
        <w:r>
          <w:tab/>
        </w:r>
        <w:r>
          <w:fldChar w:fldCharType="begin"/>
        </w:r>
        <w:r>
          <w:instrText xml:space="preserve"> PAGEREF _Toc24553 \h </w:instrText>
        </w:r>
        <w:r>
          <w:fldChar w:fldCharType="separate"/>
        </w:r>
        <w:r>
          <w:t>59</w:t>
        </w:r>
        <w:r>
          <w:fldChar w:fldCharType="end"/>
        </w:r>
      </w:hyperlink>
    </w:p>
    <w:p>
      <w:pPr>
        <w:pStyle w:val="TOC2"/>
        <w:tabs>
          <w:tab w:val="right" w:leader="dot" w:pos="8306"/>
        </w:tabs>
      </w:pPr>
      <w:hyperlink w:anchor="_Toc2334" w:history="1">
        <w:r>
          <w:rPr>
            <w:rFonts w:ascii="仿宋" w:eastAsia="仿宋" w:hAnsi="仿宋" w:cs="仿宋" w:hint="eastAsia"/>
            <w:lang w:eastAsia="zh-CN"/>
          </w:rPr>
          <w:t>(五)、质量审核与评价</w:t>
        </w:r>
        <w:r>
          <w:tab/>
        </w:r>
        <w:r>
          <w:fldChar w:fldCharType="begin"/>
        </w:r>
        <w:r>
          <w:instrText xml:space="preserve"> PAGEREF _Toc2334 \h </w:instrText>
        </w:r>
        <w:r>
          <w:fldChar w:fldCharType="separate"/>
        </w:r>
        <w:r>
          <w:t>60</w:t>
        </w:r>
        <w:r>
          <w:fldChar w:fldCharType="end"/>
        </w:r>
      </w:hyperlink>
    </w:p>
    <w:p>
      <w:pPr>
        <w:pStyle w:val="TOC2"/>
        <w:tabs>
          <w:tab w:val="right" w:leader="dot" w:pos="8306"/>
        </w:tabs>
      </w:pPr>
      <w:hyperlink w:anchor="_Toc17488" w:history="1">
        <w:r>
          <w:rPr>
            <w:rFonts w:ascii="仿宋" w:eastAsia="仿宋" w:hAnsi="仿宋" w:cs="仿宋" w:hint="eastAsia"/>
            <w:lang w:eastAsia="zh-CN"/>
          </w:rPr>
          <w:t>(六)、不符合与纠正措施</w:t>
        </w:r>
        <w:r>
          <w:tab/>
        </w:r>
        <w:r>
          <w:fldChar w:fldCharType="begin"/>
        </w:r>
        <w:r>
          <w:instrText xml:space="preserve"> PAGEREF _Toc17488 \h </w:instrText>
        </w:r>
        <w:r>
          <w:fldChar w:fldCharType="separate"/>
        </w:r>
        <w:r>
          <w:t>62</w:t>
        </w:r>
        <w:r>
          <w:fldChar w:fldCharType="end"/>
        </w:r>
      </w:hyperlink>
    </w:p>
    <w:p>
      <w:pPr>
        <w:pStyle w:val="TOC1"/>
        <w:tabs>
          <w:tab w:val="right" w:leader="dot" w:pos="8306"/>
        </w:tabs>
      </w:pPr>
      <w:hyperlink w:anchor="_Toc11192" w:history="1">
        <w:r>
          <w:rPr>
            <w:rFonts w:ascii="仿宋" w:eastAsia="仿宋" w:hAnsi="仿宋" w:cs="仿宋" w:hint="eastAsia"/>
            <w:lang w:eastAsia="zh-CN"/>
          </w:rPr>
          <w:t>十六、利益相关者分析与沟通计划</w:t>
        </w:r>
        <w:r>
          <w:tab/>
        </w:r>
        <w:r>
          <w:fldChar w:fldCharType="begin"/>
        </w:r>
        <w:r>
          <w:instrText xml:space="preserve"> PAGEREF _Toc11192 \h </w:instrText>
        </w:r>
        <w:r>
          <w:fldChar w:fldCharType="separate"/>
        </w:r>
        <w:r>
          <w:t>63</w:t>
        </w:r>
        <w:r>
          <w:fldChar w:fldCharType="end"/>
        </w:r>
      </w:hyperlink>
    </w:p>
    <w:p>
      <w:pPr>
        <w:pStyle w:val="TOC2"/>
        <w:tabs>
          <w:tab w:val="right" w:leader="dot" w:pos="8306"/>
        </w:tabs>
      </w:pPr>
      <w:hyperlink w:anchor="_Toc12853" w:history="1">
        <w:r>
          <w:rPr>
            <w:rFonts w:ascii="仿宋" w:eastAsia="仿宋" w:hAnsi="仿宋" w:cs="仿宋" w:hint="eastAsia"/>
            <w:lang w:eastAsia="zh-CN"/>
          </w:rPr>
          <w:t>(一)、利益相关者分析</w:t>
        </w:r>
        <w:r>
          <w:tab/>
        </w:r>
        <w:r>
          <w:fldChar w:fldCharType="begin"/>
        </w:r>
        <w:r>
          <w:instrText xml:space="preserve"> PAGEREF _Toc12853 \h </w:instrText>
        </w:r>
        <w:r>
          <w:fldChar w:fldCharType="separate"/>
        </w:r>
        <w:r>
          <w:t>63</w:t>
        </w:r>
        <w:r>
          <w:fldChar w:fldCharType="end"/>
        </w:r>
      </w:hyperlink>
    </w:p>
    <w:p>
      <w:pPr>
        <w:pStyle w:val="TOC2"/>
        <w:tabs>
          <w:tab w:val="right" w:leader="dot" w:pos="8306"/>
        </w:tabs>
      </w:pPr>
      <w:hyperlink w:anchor="_Toc4495" w:history="1">
        <w:r>
          <w:rPr>
            <w:rFonts w:ascii="仿宋" w:eastAsia="仿宋" w:hAnsi="仿宋" w:cs="仿宋" w:hint="eastAsia"/>
            <w:lang w:eastAsia="zh-CN"/>
          </w:rPr>
          <w:t>(二)、沟通计划</w:t>
        </w:r>
        <w:r>
          <w:tab/>
        </w:r>
        <w:r>
          <w:fldChar w:fldCharType="begin"/>
        </w:r>
        <w:r>
          <w:instrText xml:space="preserve"> PAGEREF _Toc4495 \h </w:instrText>
        </w:r>
        <w:r>
          <w:fldChar w:fldCharType="separate"/>
        </w:r>
        <w:r>
          <w:t>64</w:t>
        </w:r>
        <w:r>
          <w:fldChar w:fldCharType="end"/>
        </w:r>
      </w:hyperlink>
    </w:p>
    <w:p>
      <w:pPr>
        <w:pStyle w:val="TOC1"/>
        <w:tabs>
          <w:tab w:val="right" w:leader="dot" w:pos="8306"/>
        </w:tabs>
      </w:pPr>
      <w:hyperlink w:anchor="_Toc24642" w:history="1">
        <w:r>
          <w:rPr>
            <w:rFonts w:ascii="仿宋" w:eastAsia="仿宋" w:hAnsi="仿宋" w:cs="仿宋" w:hint="eastAsia"/>
            <w:lang w:eastAsia="zh-CN"/>
          </w:rPr>
          <w:t>十七、洗护项目工程方案分析</w:t>
        </w:r>
        <w:r>
          <w:tab/>
        </w:r>
        <w:r>
          <w:fldChar w:fldCharType="begin"/>
        </w:r>
        <w:r>
          <w:instrText xml:space="preserve"> PAGEREF _Toc24642 \h </w:instrText>
        </w:r>
        <w:r>
          <w:fldChar w:fldCharType="separate"/>
        </w:r>
        <w:r>
          <w:t>65</w:t>
        </w:r>
        <w:r>
          <w:fldChar w:fldCharType="end"/>
        </w:r>
      </w:hyperlink>
    </w:p>
    <w:p>
      <w:pPr>
        <w:pStyle w:val="TOC2"/>
        <w:tabs>
          <w:tab w:val="right" w:leader="dot" w:pos="8306"/>
        </w:tabs>
      </w:pPr>
      <w:hyperlink w:anchor="_Toc7765" w:history="1">
        <w:r>
          <w:rPr>
            <w:rFonts w:ascii="仿宋" w:eastAsia="仿宋" w:hAnsi="仿宋" w:cs="仿宋" w:hint="eastAsia"/>
            <w:lang w:eastAsia="zh-CN"/>
          </w:rPr>
          <w:t>(一)、建筑工程设计原则</w:t>
        </w:r>
        <w:r>
          <w:tab/>
        </w:r>
        <w:r>
          <w:fldChar w:fldCharType="begin"/>
        </w:r>
        <w:r>
          <w:instrText xml:space="preserve"> PAGEREF _Toc7765 \h </w:instrText>
        </w:r>
        <w:r>
          <w:fldChar w:fldCharType="separate"/>
        </w:r>
        <w:r>
          <w:t>65</w:t>
        </w:r>
        <w:r>
          <w:fldChar w:fldCharType="end"/>
        </w:r>
      </w:hyperlink>
    </w:p>
    <w:p>
      <w:pPr>
        <w:pStyle w:val="TOC2"/>
        <w:tabs>
          <w:tab w:val="right" w:leader="dot" w:pos="8306"/>
        </w:tabs>
      </w:pPr>
      <w:hyperlink w:anchor="_Toc21576" w:history="1">
        <w:r>
          <w:rPr>
            <w:rFonts w:ascii="仿宋" w:eastAsia="仿宋" w:hAnsi="仿宋" w:cs="仿宋" w:hint="eastAsia"/>
            <w:lang w:eastAsia="zh-CN"/>
          </w:rPr>
          <w:t>(二)、土建工程建设指标</w:t>
        </w:r>
        <w:r>
          <w:tab/>
        </w:r>
        <w:r>
          <w:fldChar w:fldCharType="begin"/>
        </w:r>
        <w:r>
          <w:instrText xml:space="preserve"> PAGEREF _Toc21576 \h </w:instrText>
        </w:r>
        <w:r>
          <w:fldChar w:fldCharType="separate"/>
        </w:r>
        <w:r>
          <w:t>68</w:t>
        </w:r>
        <w:r>
          <w:fldChar w:fldCharType="end"/>
        </w:r>
      </w:hyperlink>
    </w:p>
    <w:p>
      <w:pPr>
        <w:pStyle w:val="TOC1"/>
        <w:tabs>
          <w:tab w:val="right" w:leader="dot" w:pos="8306"/>
        </w:tabs>
      </w:pPr>
      <w:hyperlink w:anchor="_Toc21980" w:history="1">
        <w:r>
          <w:rPr>
            <w:rFonts w:ascii="仿宋" w:eastAsia="仿宋" w:hAnsi="仿宋" w:cs="仿宋" w:hint="eastAsia"/>
            <w:lang w:eastAsia="zh-CN"/>
          </w:rPr>
          <w:t>十八、风险识别与分类</w:t>
        </w:r>
        <w:r>
          <w:tab/>
        </w:r>
        <w:r>
          <w:fldChar w:fldCharType="begin"/>
        </w:r>
        <w:r>
          <w:instrText xml:space="preserve"> PAGEREF _Toc21980 \h </w:instrText>
        </w:r>
        <w:r>
          <w:fldChar w:fldCharType="separate"/>
        </w:r>
        <w:r>
          <w:t>70</w:t>
        </w:r>
        <w:r>
          <w:fldChar w:fldCharType="end"/>
        </w:r>
      </w:hyperlink>
    </w:p>
    <w:p>
      <w:pPr>
        <w:pStyle w:val="TOC2"/>
        <w:tabs>
          <w:tab w:val="right" w:leader="dot" w:pos="8306"/>
        </w:tabs>
      </w:pPr>
      <w:hyperlink w:anchor="_Toc19214" w:history="1">
        <w:r>
          <w:rPr>
            <w:rFonts w:ascii="仿宋" w:eastAsia="仿宋" w:hAnsi="仿宋" w:cs="仿宋" w:hint="eastAsia"/>
            <w:lang w:eastAsia="zh-CN"/>
          </w:rPr>
          <w:t>(一)、风险识别</w:t>
        </w:r>
        <w:r>
          <w:tab/>
        </w:r>
        <w:r>
          <w:fldChar w:fldCharType="begin"/>
        </w:r>
        <w:r>
          <w:instrText xml:space="preserve"> PAGEREF _Toc19214 \h </w:instrText>
        </w:r>
        <w:r>
          <w:fldChar w:fldCharType="separate"/>
        </w:r>
        <w:r>
          <w:t>70</w:t>
        </w:r>
        <w:r>
          <w:fldChar w:fldCharType="end"/>
        </w:r>
      </w:hyperlink>
    </w:p>
    <w:p>
      <w:pPr>
        <w:pStyle w:val="TOC2"/>
        <w:tabs>
          <w:tab w:val="right" w:leader="dot" w:pos="8306"/>
        </w:tabs>
      </w:pPr>
      <w:hyperlink w:anchor="_Toc4381" w:history="1">
        <w:r>
          <w:rPr>
            <w:rFonts w:ascii="仿宋" w:eastAsia="仿宋" w:hAnsi="仿宋" w:cs="仿宋" w:hint="eastAsia"/>
            <w:lang w:eastAsia="zh-CN"/>
          </w:rPr>
          <w:t>(二)、风险分类</w:t>
        </w:r>
        <w:r>
          <w:tab/>
        </w:r>
        <w:r>
          <w:fldChar w:fldCharType="begin"/>
        </w:r>
        <w:r>
          <w:instrText xml:space="preserve"> PAGEREF _Toc4381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41"/>
      <w:r>
        <w:rPr>
          <w:rFonts w:ascii="仿宋" w:eastAsia="仿宋" w:hAnsi="仿宋" w:cs="仿宋" w:hint="eastAsia"/>
          <w:sz w:val="28"/>
          <w:lang w:eastAsia="zh-CN"/>
        </w:rPr>
        <w:t>一、洗护项目选址可行性分析</w:t>
      </w:r>
      <w:bookmarkEnd w:id="2"/>
    </w:p>
    <w:p>
      <w:pPr>
        <w:pStyle w:val="Heading2"/>
        <w:rPr>
          <w:rFonts w:ascii="仿宋" w:eastAsia="仿宋" w:hAnsi="仿宋" w:cs="仿宋" w:hint="eastAsia"/>
          <w:lang w:eastAsia="zh-CN"/>
        </w:rPr>
      </w:pPr>
      <w:bookmarkStart w:id="3" w:name="_Toc14994"/>
      <w:r>
        <w:rPr>
          <w:rFonts w:ascii="仿宋" w:eastAsia="仿宋" w:hAnsi="仿宋" w:cs="仿宋" w:hint="eastAsia"/>
          <w:lang w:eastAsia="zh-CN"/>
        </w:rPr>
        <w:t>(一)、洗护项目选址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该洗护项目选址位于XX省XX市XX区XXX街道</w:t>
      </w:r>
    </w:p>
    <w:p>
      <w:pPr>
        <w:pStyle w:val="Heading2"/>
        <w:ind w:firstLine="560" w:firstLineChars="200"/>
        <w:rPr>
          <w:rFonts w:ascii="仿宋" w:eastAsia="仿宋" w:hAnsi="仿宋" w:cs="仿宋" w:hint="eastAsia"/>
          <w:sz w:val="28"/>
          <w:lang w:eastAsia="zh-CN"/>
        </w:rPr>
      </w:pPr>
      <w:bookmarkStart w:id="4" w:name="_Toc166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洗护项目的征地面积将根据洗护项目的实际规模和需求进行精确规划。具体面积XXX平方米，旨在确保洗护项目不仅能够满足当前的发展需求，还能够预留空间以适应未来的扩展。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净用地面积是在征地面积基础上去除不可利用面积后的实际可开发用地。具体面积XXX平方米，考虑到环保、交通、安全等多方面因素，以确保洗护项目在整体利用效率上达到最优。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洗护项目计划建设的建筑总规模具体面积XXX平方米。这一规模的确定综合考虑了洗护项目的性质、规模，以及城市规划的相关要求，确保建筑布局与周边环境协调一致。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绿地率是洗护项目用地中被规划为绿地的比例。具体面积XXX平方米，旨在通过合理规划绿地，改善洗护项目周边环境，提升居民生活质量，并符合城市整体绿化规划。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确保洗护项目选址与当地城市规划相一致，具体面积XXX平方米。通过与城市规划部门深入沟通，确保洗护项目不仅符合城市的整体发展方向，还能够融入城市的发展布局，为城市的长远发展贡献力量。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充分了解并确保洗护项目选址符合当地产业政策，具体面积XXX平方米。这包括洗护项目对当地经济的促进作用，以及对相关产业的带动效应，确保洗护项目与地方政府的产业政策保持一致，促进共赢合作。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确保洗护项目选址具备必要的公共设施配套，具体面积XXX平方米。这包括交通便利性、教育、医疗等基础设施，以提高居民生活品质，使得洗护项目选址更具吸引力。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考虑用地总体要求对当地社会稳定性的影响，具体面积XXX平方米。通过深入了解当地社区反馈，确保洗护项目的选址和建设过程对当地社会和谐稳定产生积极作用。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护项目选址不仅符合法规和规划，还在实际操作中具有可行性。这一全面规划将为洗护项目的成功实施提供坚实的基础，确保洗护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9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护项目的设备规划和空间设计中，我们将采取灵活设备布局的措施。设备布局将根据实际需求进行灵活设计，避免不必要的浪费。通过合理规划设备摆放位置，我们将提高设备的利用率，减少设备间距，以确保洗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护项目内部引入共享设施的概念，例如共享会议室、办公区等。通过这种方式，我们可以减少对资源的重复建设，提高资源共享效率，从而减小洗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2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护项目的总图布置中，我们将不同功能区域进行明确的规划，以最大程度满足洗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2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洗护项目对环境的影响是综合评价的重要因素之一。我们将详细考虑选址周边的自然环境、生态保护区、水源地等情况，确保洗护项目的建设和运营对环境影响最小化，并符合当地的环保法规标准。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对选址的评价还需充分考虑当地政府的产业政策和法规。我们将详细了解洗护项目所在地的相关政策，确保洗护项目的规划和运营与当地法规相符，降低不必要的法律风险。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最后，我们将综合考虑用地成本，包括土地购置费用、土地开发成本等。通过对用地成本的详细评估，我们能够做出更为精确的经济效益分析，为洗护项目的投资决策提供有力支持。</w:t>
      </w:r>
    </w:p>
    <w:p>
      <w:pPr>
        <w:pStyle w:val="Heading1"/>
        <w:ind w:firstLine="560" w:firstLineChars="200"/>
        <w:rPr>
          <w:rFonts w:ascii="仿宋" w:eastAsia="仿宋" w:hAnsi="仿宋" w:cs="仿宋" w:hint="eastAsia"/>
          <w:sz w:val="28"/>
          <w:lang w:eastAsia="zh-CN"/>
        </w:rPr>
      </w:pPr>
      <w:bookmarkStart w:id="8" w:name="_Toc17757"/>
      <w:r>
        <w:rPr>
          <w:rFonts w:ascii="仿宋" w:eastAsia="仿宋" w:hAnsi="仿宋" w:cs="仿宋" w:hint="eastAsia"/>
          <w:sz w:val="28"/>
          <w:lang w:eastAsia="zh-CN"/>
        </w:rPr>
        <w:t>二、洗护项目概论</w:t>
      </w:r>
      <w:bookmarkEnd w:id="8"/>
    </w:p>
    <w:p>
      <w:pPr>
        <w:pStyle w:val="Heading2"/>
        <w:rPr>
          <w:rFonts w:ascii="仿宋" w:eastAsia="仿宋" w:hAnsi="仿宋" w:cs="仿宋" w:hint="eastAsia"/>
          <w:lang w:eastAsia="zh-CN"/>
        </w:rPr>
      </w:pPr>
      <w:bookmarkStart w:id="9" w:name="_Toc4598"/>
      <w:r>
        <w:rPr>
          <w:rFonts w:ascii="仿宋" w:eastAsia="仿宋" w:hAnsi="仿宋" w:cs="仿宋" w:hint="eastAsia"/>
          <w:lang w:eastAsia="zh-CN"/>
        </w:rPr>
        <w:t>(一)、洗护项目概况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起源追溯至对市场的深入洞察。市场的不断演变与变革为洗护项目提供了难得的机遇。当前市场存在的需求缺口和变革的大环境共同构成了洗护项目的背景。这个洗护项目旨在充分利用市场机遇，填补行业中尚未满足的需求，为客户提供全新的解决方案。市场的变革和需求的增长使得这个洗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洗护项目名称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洗护项目正式命名为洗护。这个名称不仅仅是一个标识，更代表了洗护项目的核心理念和愿景。它蕴含着洗护项目所要解决问题的关键字，具有强烈的表达和辨识度，为洗护项目树立了鲜明的品牌形象。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核心目标是提供一种全新、高效的解决方案，满足客户日益增长的需求。洗护项目追求的不仅仅是满足市场需求，更是在市场中获得卓越的竞争优势。通过不断提升产品或服务的质量和创新水平，洗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全面涵盖了产品研发、制造、市场推广和售后服务，确保从产品设计到最终用户体验的全方位关注。这一全面的洗护项目范围是为了确保洗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洗护项目计划在未来18个月内完成，包括研发、测试、市场试点和正式推出等不同阶段。这个时间表的合理设计是为了确保洗护项目各个阶段的顺利推进，以便按时交付高质量的成果。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洗护项目总预算估算为XX百万美元，主要分配在研发、市场推广、人员培训和运营等方面。这一充足的预算为洗护项目提供了充足的资源，确保洗护项目在各个方面都能取得优异的表现。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洗护项目风险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洗护项目可能面临的风险包括市场接受度低、技术难题、竞争激烈等。洗护项目团队已经制定了相应的风险应对计划，通过前瞻性的风险管理，确保洗护项目在面对不确定性时能够迅速做出应对。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洗护项目汇聚了一支经验丰富、多领域专业素养的核心团队，确保洗护项目在各个方面都能拥有高水平的执行力。团队的协同作战是洗护项目成功的关键因素之一。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洗护项目的背景根植于市场对更高效、创新产品的渴望，同时也受到科技发展对行业格局的深刻改变的影响。这为洗护项目提供了广阔的发展空间和市场需求。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截至目前，洗护项目已完成市场调研和技术验证，取得了初步的成功。这为洗护项目在未来的发展奠定了坚实的基础，为更远大的目标打下了坚实的基石。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98"/>
      <w:r>
        <w:rPr>
          <w:rFonts w:ascii="仿宋" w:eastAsia="仿宋" w:hAnsi="仿宋" w:cs="仿宋" w:hint="eastAsia"/>
          <w:sz w:val="28"/>
          <w:lang w:eastAsia="zh-CN"/>
        </w:rPr>
        <w:t>(二)、洗护项目目标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keyword》洗护项目首要业务目标是在市场中占据有利地位，实现产品/服务的成功推广和销售。通过不断提升产品质量、创新性，洗护项目追求成为行业中的领导者，赢得更多客户的青睐。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在科技迅速发展的时代，洗护项目着眼于技术创新。通过持续的研发和技术升级，洗护项目旨在推出更具创新性的产品或服务，以满足市场对新鲜、先进解决方案的需求。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为了建立可持续的客户关系，洗护项目设定了客户满意度目标。通过提供卓越的产品质量和优质的客户服务，洗护项目追求赢得客户的信任和忠诚度，确保他们的满意度达到行业领先水平。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洗护项目注重社会责任和可持续发展。通过实施环保、社会责任洗护项目，洗护项目致力于在经济发展的同时保护环境，促进社会公平，实现可持续经营。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洗护项目的团队是实现目标的核心驱动力。因此，洗护项目设定了团队发展目标，包括提升团队成员的专业技能、培养领导力，以及搭建协同高效的团队工作氛围。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506"/>
      <w:r>
        <w:rPr>
          <w:rFonts w:ascii="仿宋" w:eastAsia="仿宋" w:hAnsi="仿宋" w:cs="仿宋" w:hint="eastAsia"/>
          <w:sz w:val="28"/>
          <w:lang w:eastAsia="zh-CN"/>
        </w:rPr>
        <w:t>(三)、洗护项目提出的理由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洗护项目提出的理由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提出源于对市场机遇的深刻洞察。当前市场中存在的需求缺口和行业发展趋势表明，有巨大的商业机会等待被开发。通过准确捕捉市场机遇，洗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洗护项目的理念基于对技术创新的信仰。通过持续的研发和技术投入，洗护项目有望推出更具创新性的产品或服务。在科技飞速发展的当下，洗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提出是为了增强企业的行业竞争力。通过提升产品或服务的质量和独特性，洗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响应了消费者需求的变化。随着社会和科技的不断发展，消费者对产品和服务的需求也在发生变化。通过深入了解并及时回应消费者的新需求，洗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洗护项目的提出是企业战略发展规划的一部分。在面对日益激烈的市场竞争和不断变化的商业环境中，洗护项目作为企业战略的一环，旨在为企业开辟新的增长领域，巩固企业在行业中的地位。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洗护项目的提出不仅仅是基于商业考量，还注重社会责任。通过推出环保、社会责任等方面的洗护项目，洗护企业可以在社会中树立积极形象，为社会做出积极贡献，实现经济效益和社会效益的双赢。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洗护项目的提出反映了对利益相关者期望的关注。包括客户、员工、投资者等利益相关者在企业发展中都有着各自的期望，洗护项目力求在满足这些期望的同时，取得更大的共赢。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291"/>
      <w:r>
        <w:rPr>
          <w:rFonts w:ascii="仿宋" w:eastAsia="仿宋" w:hAnsi="仿宋" w:cs="仿宋" w:hint="eastAsia"/>
          <w:sz w:val="28"/>
          <w:lang w:eastAsia="zh-CN"/>
        </w:rPr>
        <w:t>(四)、洗护项目意义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的首要意义在于提升企业的市场竞争力。通过持续的创新和对产品质量的高标准要求，洗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护项目的推进将促使行业技术水平的提升。通过引入先进技术和创新性解决方案，洗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在社会层面，洗护项目不仅创造了大量就业机会，提高了就业水平，还注重社会责任和环保。通过参与社会公益事业和推动环保洗护项目，洗护项目为社会贡献了一份力量，体现了企业对社会的积极回馈。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综合而言，洗护项目意义重大，不仅推动了企业的发展，也为行业和社会的进步贡献了积极力量。这是一个全面而深刻的影响，将在未来产生可持续的正面效应。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091"/>
      <w:r>
        <w:rPr>
          <w:rFonts w:ascii="仿宋" w:eastAsia="仿宋" w:hAnsi="仿宋" w:cs="仿宋" w:hint="eastAsia"/>
          <w:sz w:val="28"/>
          <w:lang w:eastAsia="zh-CN"/>
        </w:rPr>
        <w:t>(五)、洗护项目背景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在当今迅猛发展的商业环境中，洗护项目的动因根植于对多方面因素的审慎考量。这个洗护项目的提出并非孤立的决策，而是对企业所处背景深入思考的产物。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市场的不断演变是洗护项目背后的首要原因。科技的迅速发展和全球市场的快速变化使得企业必须灵活应对。洗护项目应运而生，旨在通过创新性的解决方案迎合市场的多变需求，赢得竞争中的先机。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竞争的激烈程度也是洗护项目背景中不可忽视的一环。企业需要在激烈竞争中脱颖而出，为此，洗护项目致力于打破常规，提供独特的价值主张，以吸引客户并确保市场份额的增长。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此外，社会对企业责任的期望也在逐渐升高。洗护项目充分融入了社会责任的理念，通过可持续经营和社会公益洗护项目，企图为社会贡献一份力量，在商业成功的同时关注社会价值。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420"/>
      <w:r>
        <w:rPr>
          <w:rFonts w:ascii="仿宋" w:eastAsia="仿宋" w:hAnsi="仿宋" w:cs="仿宋" w:hint="eastAsia"/>
          <w:sz w:val="28"/>
          <w:lang w:eastAsia="zh-CN"/>
        </w:rPr>
        <w:t>三、洗护项目可持续发展</w:t>
      </w:r>
      <w:bookmarkEnd w:id="14"/>
    </w:p>
    <w:p>
      <w:pPr>
        <w:pStyle w:val="Heading2"/>
        <w:rPr>
          <w:rFonts w:ascii="仿宋" w:eastAsia="仿宋" w:hAnsi="仿宋" w:cs="仿宋" w:hint="eastAsia"/>
          <w:lang w:eastAsia="zh-CN"/>
        </w:rPr>
      </w:pPr>
      <w:bookmarkStart w:id="15" w:name="_Toc1484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护项目中，洗护项目团队着眼于未来，明确了可持续发展的战略方向。制定的具体可持续发展目标包括降低资源使用、采用环保技术、最大化社会效益等。这一步骤不仅有助于洗护项目在环保和社会责任方面达到最高标准，也为未来提供了明确的指引，确保洗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护项目管理周期。从洗护项目规划开始，洗护项目团队就考虑了环境和社会的因素。在执行阶段，洗护项目团队积极推动绿色技术的应用，优化资源利用。此外，关注员工的社会责任，通过培训和沟通活动提高员工对可持续发展的认知，使他们能够在日常工作中践行可持续实践。这些举措不仅为洗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42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扎根于洗护项目的可持续发展理念，我们深信环保与社会责任是洗护项目成功的关键支柱。在洗护项目的每一步，我们都致力于通过创新和实践，履行对环境和社会的坚定责任。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团队通过引入先进的环保技术、建立高效的废物处理系统以及推动能源节约措施，积极履行环保责任。定期的环保监测和评估确保洗护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不仅致力于自身可持续发展，还注重对社会的回馈。通过支持社区洗护项目、参与慈善事业、提供培训机会等方式，洗护项目积极履行社会责任。与当地社区建立积极互动，关注员工的工作与生活平衡，以及员工的身心健康，是洗护项目在社会责任层面的关键举措。这样的实践不仅增强了洗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72"/>
      <w:r>
        <w:rPr>
          <w:rFonts w:ascii="仿宋" w:eastAsia="仿宋" w:hAnsi="仿宋" w:cs="仿宋" w:hint="eastAsia"/>
          <w:sz w:val="28"/>
          <w:lang w:eastAsia="zh-CN"/>
        </w:rPr>
        <w:t>四、洗护项目绩效评估</w:t>
      </w:r>
      <w:bookmarkEnd w:id="17"/>
    </w:p>
    <w:p>
      <w:pPr>
        <w:pStyle w:val="Heading2"/>
        <w:rPr>
          <w:rFonts w:ascii="仿宋" w:eastAsia="仿宋" w:hAnsi="仿宋" w:cs="仿宋" w:hint="eastAsia"/>
          <w:lang w:eastAsia="zh-CN"/>
        </w:rPr>
      </w:pPr>
      <w:bookmarkStart w:id="18" w:name="_Toc1664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在洗护项目中，我们设计了一套全面的绩效评估指标，以确保洗护项目的可控和成功交付。这些指标跨足洗护项目目标、成本、进度和质量等多个维度，为我们提供了全面洞察洗护项目的健康状况。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项目目标达成率是我们关注的首要指标。我们设定了明确的目标，并通过定期监测和评估，迅速发现并应对潜在的目标偏差。这为洗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https://d.book118.com/367012125146006042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810FA"/>
    <w:rsid w:val="1F781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1212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2024-02-10T06:05:00Z</dcterms:created>
  <dcterms:modified xsi:type="dcterms:W3CDTF">2024-02-10T06:05:21Z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F6E479083AB441E0866E77553BC61E35_11</vt:lpwstr>
  </property>
  <property fmtid="{D5CDD505-2E9C-101B-9397-08002B2CF9AE}" pid="3" name="KSOProductBuildVer">
    <vt:lpwstr>2052-12.1.0.16250</vt:lpwstr>
  </property>
</Properties>
</file>