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00C3" w:rsidP="00BD00C3" w14:paraId="5ECB02EE" w14:textId="77777777">
      <w:pPr>
        <w:spacing w:before="48" w:beforeLines="20" w:after="360" w:afterLines="150" w:line="360" w:lineRule="auto"/>
        <w:jc w:val="center"/>
        <w:rPr>
          <w:rFonts w:ascii="华文中宋" w:eastAsia="华文中宋" w:hAnsi="华文中宋"/>
          <w:b/>
          <w:sz w:val="30"/>
        </w:rPr>
      </w:pPr>
      <w:r w:rsidRPr="00BD00C3">
        <w:rPr>
          <w:rFonts w:ascii="华文中宋" w:eastAsia="华文中宋" w:hAnsi="华文中宋"/>
          <w:b/>
          <w:sz w:val="30"/>
        </w:rPr>
        <w:t>2023</w:t>
      </w:r>
      <w:r w:rsidRPr="00BD00C3">
        <w:rPr>
          <w:rFonts w:ascii="华文中宋" w:eastAsia="华文中宋" w:hAnsi="华文中宋"/>
          <w:b/>
          <w:sz w:val="30"/>
        </w:rPr>
        <w:t>广东省云浮市云城区赴高校引进教育人才</w:t>
      </w:r>
      <w:r w:rsidRPr="00BD00C3">
        <w:rPr>
          <w:rFonts w:ascii="华文中宋" w:eastAsia="华文中宋" w:hAnsi="华文中宋"/>
          <w:b/>
          <w:sz w:val="30"/>
        </w:rPr>
        <w:t>120</w:t>
      </w:r>
      <w:r w:rsidRPr="00BD00C3">
        <w:rPr>
          <w:rFonts w:ascii="华文中宋" w:eastAsia="华文中宋" w:hAnsi="华文中宋"/>
          <w:b/>
          <w:sz w:val="30"/>
        </w:rPr>
        <w:t>人（广西师范大学专场）笔试备考题库及答案解析</w:t>
      </w:r>
    </w:p>
    <w:p w:rsidR="00A77B3E" w14:paraId="2D3C571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E6624C" w14:textId="77777777">
      <w:pPr>
        <w:spacing w:after="260" w:line="360" w:lineRule="auto"/>
      </w:pPr>
      <w:r>
        <w:rPr>
          <w:rFonts w:ascii="微软雅黑" w:eastAsia="微软雅黑" w:cs="微软雅黑"/>
        </w:rPr>
        <w:t>一、选择题</w:t>
      </w:r>
    </w:p>
    <w:p w:rsidR="006D34C4" w14:paraId="6756065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A3E979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E496C9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1D7D1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F936DD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5EA31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46C0F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0AD411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1A5BD7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E62FA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6230FF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1A28EA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EBF28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89CD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FA5F27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C54C6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B4791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39ED6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F96B8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4207B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3886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C8F081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363578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C5C97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7384A0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57C84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4F99E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7364E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19747E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51ACF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0892C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975AE2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32A838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A9E00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A924E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9E433A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429D88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308859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79CD27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https://d.book118.com/367014166161006035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paraId="4D0453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0C3" w14:paraId="74E5AC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paraId="3A115186" w14:textId="3BA11B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00C3" w14:paraId="029B5D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paraId="711E15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0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textId="3BA11B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00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00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rsidP="00B77510" w14:textId="3BA11B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00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paraId="022065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paraId="1552CF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paraId="0F9B07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00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D00C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239CD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D00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00C3"/>
    <w:rPr>
      <w:sz w:val="18"/>
      <w:szCs w:val="18"/>
    </w:rPr>
  </w:style>
  <w:style w:type="paragraph" w:styleId="Footer">
    <w:name w:val="footer"/>
    <w:basedOn w:val="Normal"/>
    <w:link w:val="a0"/>
    <w:rsid w:val="00BD00C3"/>
    <w:pPr>
      <w:tabs>
        <w:tab w:val="center" w:pos="4153"/>
        <w:tab w:val="right" w:pos="8306"/>
      </w:tabs>
      <w:snapToGrid w:val="0"/>
    </w:pPr>
    <w:rPr>
      <w:sz w:val="18"/>
      <w:szCs w:val="18"/>
    </w:rPr>
  </w:style>
  <w:style w:type="character" w:customStyle="1" w:styleId="a0">
    <w:name w:val="页脚 字符"/>
    <w:basedOn w:val="DefaultParagraphFont"/>
    <w:link w:val="Footer"/>
    <w:rsid w:val="00BD00C3"/>
    <w:rPr>
      <w:sz w:val="18"/>
      <w:szCs w:val="18"/>
    </w:rPr>
  </w:style>
  <w:style w:type="character" w:styleId="PageNumber">
    <w:name w:val="page number"/>
    <w:basedOn w:val="DefaultParagraphFont"/>
    <w:rsid w:val="00BD0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01416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3177</Words>
  <Characters>18115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