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液态食品包装机械项目建设总纲及方案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80" w:history="1">
        <w:r>
          <w:rPr>
            <w:rFonts w:ascii="仿宋" w:eastAsia="仿宋" w:hAnsi="仿宋" w:cs="仿宋" w:hint="eastAsia"/>
            <w:lang w:eastAsia="zh-CN"/>
          </w:rPr>
          <w:t>概论</w:t>
        </w:r>
        <w:r>
          <w:tab/>
        </w:r>
        <w:r>
          <w:fldChar w:fldCharType="begin"/>
        </w:r>
        <w:r>
          <w:instrText xml:space="preserve"> PAGEREF _Toc31480 \h </w:instrText>
        </w:r>
        <w:r>
          <w:fldChar w:fldCharType="separate"/>
        </w:r>
        <w:r>
          <w:t>3</w:t>
        </w:r>
        <w:r>
          <w:fldChar w:fldCharType="end"/>
        </w:r>
      </w:hyperlink>
    </w:p>
    <w:p>
      <w:pPr>
        <w:pStyle w:val="TOC1"/>
        <w:tabs>
          <w:tab w:val="right" w:leader="dot" w:pos="8306"/>
        </w:tabs>
      </w:pPr>
      <w:hyperlink w:anchor="_Toc888" w:history="1">
        <w:r>
          <w:rPr>
            <w:rFonts w:ascii="仿宋" w:eastAsia="仿宋" w:hAnsi="仿宋" w:cs="仿宋" w:hint="eastAsia"/>
            <w:lang w:eastAsia="zh-CN"/>
          </w:rPr>
          <w:t>一、背景、必要性分析</w:t>
        </w:r>
        <w:r>
          <w:tab/>
        </w:r>
        <w:r>
          <w:fldChar w:fldCharType="begin"/>
        </w:r>
        <w:r>
          <w:instrText xml:space="preserve"> PAGEREF _Toc888 \h </w:instrText>
        </w:r>
        <w:r>
          <w:fldChar w:fldCharType="separate"/>
        </w:r>
        <w:r>
          <w:t>3</w:t>
        </w:r>
        <w:r>
          <w:fldChar w:fldCharType="end"/>
        </w:r>
      </w:hyperlink>
    </w:p>
    <w:p>
      <w:pPr>
        <w:pStyle w:val="TOC2"/>
        <w:tabs>
          <w:tab w:val="right" w:leader="dot" w:pos="8306"/>
        </w:tabs>
      </w:pPr>
      <w:hyperlink w:anchor="_Toc5423" w:history="1">
        <w:r>
          <w:rPr>
            <w:rFonts w:ascii="仿宋" w:eastAsia="仿宋" w:hAnsi="仿宋" w:cs="仿宋" w:hint="eastAsia"/>
            <w:lang w:eastAsia="zh-CN"/>
          </w:rPr>
          <w:t>(一)、项目建设背景</w:t>
        </w:r>
        <w:r>
          <w:tab/>
        </w:r>
        <w:r>
          <w:fldChar w:fldCharType="begin"/>
        </w:r>
        <w:r>
          <w:instrText xml:space="preserve"> PAGEREF _Toc5423 \h </w:instrText>
        </w:r>
        <w:r>
          <w:fldChar w:fldCharType="separate"/>
        </w:r>
        <w:r>
          <w:t>3</w:t>
        </w:r>
        <w:r>
          <w:fldChar w:fldCharType="end"/>
        </w:r>
      </w:hyperlink>
    </w:p>
    <w:p>
      <w:pPr>
        <w:pStyle w:val="TOC2"/>
        <w:tabs>
          <w:tab w:val="right" w:leader="dot" w:pos="8306"/>
        </w:tabs>
      </w:pPr>
      <w:hyperlink w:anchor="_Toc4568" w:history="1">
        <w:r>
          <w:rPr>
            <w:rFonts w:ascii="仿宋" w:eastAsia="仿宋" w:hAnsi="仿宋" w:cs="仿宋" w:hint="eastAsia"/>
            <w:lang w:eastAsia="zh-CN"/>
          </w:rPr>
          <w:t>(二)、必要性分析</w:t>
        </w:r>
        <w:r>
          <w:tab/>
        </w:r>
        <w:r>
          <w:fldChar w:fldCharType="begin"/>
        </w:r>
        <w:r>
          <w:instrText xml:space="preserve"> PAGEREF _Toc4568 \h </w:instrText>
        </w:r>
        <w:r>
          <w:fldChar w:fldCharType="separate"/>
        </w:r>
        <w:r>
          <w:t>4</w:t>
        </w:r>
        <w:r>
          <w:fldChar w:fldCharType="end"/>
        </w:r>
      </w:hyperlink>
    </w:p>
    <w:p>
      <w:pPr>
        <w:pStyle w:val="TOC2"/>
        <w:tabs>
          <w:tab w:val="right" w:leader="dot" w:pos="8306"/>
        </w:tabs>
      </w:pPr>
      <w:hyperlink w:anchor="_Toc11300" w:history="1">
        <w:r>
          <w:rPr>
            <w:rFonts w:ascii="仿宋" w:eastAsia="仿宋" w:hAnsi="仿宋" w:cs="仿宋" w:hint="eastAsia"/>
            <w:lang w:eastAsia="zh-CN"/>
          </w:rPr>
          <w:t>(三)、项目建设有利条件</w:t>
        </w:r>
        <w:r>
          <w:tab/>
        </w:r>
        <w:r>
          <w:fldChar w:fldCharType="begin"/>
        </w:r>
        <w:r>
          <w:instrText xml:space="preserve"> PAGEREF _Toc11300 \h </w:instrText>
        </w:r>
        <w:r>
          <w:fldChar w:fldCharType="separate"/>
        </w:r>
        <w:r>
          <w:t>5</w:t>
        </w:r>
        <w:r>
          <w:fldChar w:fldCharType="end"/>
        </w:r>
      </w:hyperlink>
    </w:p>
    <w:p>
      <w:pPr>
        <w:pStyle w:val="TOC1"/>
        <w:tabs>
          <w:tab w:val="right" w:leader="dot" w:pos="8306"/>
        </w:tabs>
      </w:pPr>
      <w:hyperlink w:anchor="_Toc31579" w:history="1">
        <w:r>
          <w:rPr>
            <w:rFonts w:ascii="仿宋" w:eastAsia="仿宋" w:hAnsi="仿宋" w:cs="仿宋" w:hint="eastAsia"/>
            <w:lang w:eastAsia="zh-CN"/>
          </w:rPr>
          <w:t>二、项目选址研究</w:t>
        </w:r>
        <w:r>
          <w:tab/>
        </w:r>
        <w:r>
          <w:fldChar w:fldCharType="begin"/>
        </w:r>
        <w:r>
          <w:instrText xml:space="preserve"> PAGEREF _Toc31579 \h </w:instrText>
        </w:r>
        <w:r>
          <w:fldChar w:fldCharType="separate"/>
        </w:r>
        <w:r>
          <w:t>7</w:t>
        </w:r>
        <w:r>
          <w:fldChar w:fldCharType="end"/>
        </w:r>
      </w:hyperlink>
    </w:p>
    <w:p>
      <w:pPr>
        <w:pStyle w:val="TOC2"/>
        <w:tabs>
          <w:tab w:val="right" w:leader="dot" w:pos="8306"/>
        </w:tabs>
      </w:pPr>
      <w:hyperlink w:anchor="_Toc1683" w:history="1">
        <w:r>
          <w:rPr>
            <w:rFonts w:ascii="仿宋" w:eastAsia="仿宋" w:hAnsi="仿宋" w:cs="仿宋" w:hint="eastAsia"/>
            <w:lang w:eastAsia="zh-CN"/>
          </w:rPr>
          <w:t>(一)、项目选址原则</w:t>
        </w:r>
        <w:r>
          <w:tab/>
        </w:r>
        <w:r>
          <w:fldChar w:fldCharType="begin"/>
        </w:r>
        <w:r>
          <w:instrText xml:space="preserve"> PAGEREF _Toc1683 \h </w:instrText>
        </w:r>
        <w:r>
          <w:fldChar w:fldCharType="separate"/>
        </w:r>
        <w:r>
          <w:t>7</w:t>
        </w:r>
        <w:r>
          <w:fldChar w:fldCharType="end"/>
        </w:r>
      </w:hyperlink>
    </w:p>
    <w:p>
      <w:pPr>
        <w:pStyle w:val="TOC2"/>
        <w:tabs>
          <w:tab w:val="right" w:leader="dot" w:pos="8306"/>
        </w:tabs>
      </w:pPr>
      <w:hyperlink w:anchor="_Toc16574" w:history="1">
        <w:r>
          <w:rPr>
            <w:rFonts w:ascii="仿宋" w:eastAsia="仿宋" w:hAnsi="仿宋" w:cs="仿宋" w:hint="eastAsia"/>
            <w:lang w:eastAsia="zh-CN"/>
          </w:rPr>
          <w:t>(二)、项目选址</w:t>
        </w:r>
        <w:r>
          <w:tab/>
        </w:r>
        <w:r>
          <w:fldChar w:fldCharType="begin"/>
        </w:r>
        <w:r>
          <w:instrText xml:space="preserve"> PAGEREF _Toc16574 \h </w:instrText>
        </w:r>
        <w:r>
          <w:fldChar w:fldCharType="separate"/>
        </w:r>
        <w:r>
          <w:t>10</w:t>
        </w:r>
        <w:r>
          <w:fldChar w:fldCharType="end"/>
        </w:r>
      </w:hyperlink>
    </w:p>
    <w:p>
      <w:pPr>
        <w:pStyle w:val="TOC2"/>
        <w:tabs>
          <w:tab w:val="right" w:leader="dot" w:pos="8306"/>
        </w:tabs>
      </w:pPr>
      <w:hyperlink w:anchor="_Toc27507" w:history="1">
        <w:r>
          <w:rPr>
            <w:rFonts w:ascii="仿宋" w:eastAsia="仿宋" w:hAnsi="仿宋" w:cs="仿宋" w:hint="eastAsia"/>
            <w:lang w:eastAsia="zh-CN"/>
          </w:rPr>
          <w:t>(三)、建设条件分析</w:t>
        </w:r>
        <w:r>
          <w:tab/>
        </w:r>
        <w:r>
          <w:fldChar w:fldCharType="begin"/>
        </w:r>
        <w:r>
          <w:instrText xml:space="preserve"> PAGEREF _Toc27507 \h </w:instrText>
        </w:r>
        <w:r>
          <w:fldChar w:fldCharType="separate"/>
        </w:r>
        <w:r>
          <w:t>12</w:t>
        </w:r>
        <w:r>
          <w:fldChar w:fldCharType="end"/>
        </w:r>
      </w:hyperlink>
    </w:p>
    <w:p>
      <w:pPr>
        <w:pStyle w:val="TOC2"/>
        <w:tabs>
          <w:tab w:val="right" w:leader="dot" w:pos="8306"/>
        </w:tabs>
      </w:pPr>
      <w:hyperlink w:anchor="_Toc22948" w:history="1">
        <w:r>
          <w:rPr>
            <w:rFonts w:ascii="仿宋" w:eastAsia="仿宋" w:hAnsi="仿宋" w:cs="仿宋" w:hint="eastAsia"/>
            <w:lang w:eastAsia="zh-CN"/>
          </w:rPr>
          <w:t>(四)、用地控制指标</w:t>
        </w:r>
        <w:r>
          <w:tab/>
        </w:r>
        <w:r>
          <w:fldChar w:fldCharType="begin"/>
        </w:r>
        <w:r>
          <w:instrText xml:space="preserve"> PAGEREF _Toc22948 \h </w:instrText>
        </w:r>
        <w:r>
          <w:fldChar w:fldCharType="separate"/>
        </w:r>
        <w:r>
          <w:t>14</w:t>
        </w:r>
        <w:r>
          <w:fldChar w:fldCharType="end"/>
        </w:r>
      </w:hyperlink>
    </w:p>
    <w:p>
      <w:pPr>
        <w:pStyle w:val="TOC2"/>
        <w:tabs>
          <w:tab w:val="right" w:leader="dot" w:pos="8306"/>
        </w:tabs>
      </w:pPr>
      <w:hyperlink w:anchor="_Toc5718" w:history="1">
        <w:r>
          <w:rPr>
            <w:rFonts w:ascii="仿宋" w:eastAsia="仿宋" w:hAnsi="仿宋" w:cs="仿宋" w:hint="eastAsia"/>
            <w:lang w:eastAsia="zh-CN"/>
          </w:rPr>
          <w:t>(五)、地总体要求</w:t>
        </w:r>
        <w:r>
          <w:tab/>
        </w:r>
        <w:r>
          <w:fldChar w:fldCharType="begin"/>
        </w:r>
        <w:r>
          <w:instrText xml:space="preserve"> PAGEREF _Toc5718 \h </w:instrText>
        </w:r>
        <w:r>
          <w:fldChar w:fldCharType="separate"/>
        </w:r>
        <w:r>
          <w:t>15</w:t>
        </w:r>
        <w:r>
          <w:fldChar w:fldCharType="end"/>
        </w:r>
      </w:hyperlink>
    </w:p>
    <w:p>
      <w:pPr>
        <w:pStyle w:val="TOC2"/>
        <w:tabs>
          <w:tab w:val="right" w:leader="dot" w:pos="8306"/>
        </w:tabs>
      </w:pPr>
      <w:hyperlink w:anchor="_Toc5092" w:history="1">
        <w:r>
          <w:rPr>
            <w:rFonts w:ascii="仿宋" w:eastAsia="仿宋" w:hAnsi="仿宋" w:cs="仿宋" w:hint="eastAsia"/>
            <w:lang w:eastAsia="zh-CN"/>
          </w:rPr>
          <w:t>(六)、节约用地措施</w:t>
        </w:r>
        <w:r>
          <w:tab/>
        </w:r>
        <w:r>
          <w:fldChar w:fldCharType="begin"/>
        </w:r>
        <w:r>
          <w:instrText xml:space="preserve"> PAGEREF _Toc5092 \h </w:instrText>
        </w:r>
        <w:r>
          <w:fldChar w:fldCharType="separate"/>
        </w:r>
        <w:r>
          <w:t>16</w:t>
        </w:r>
        <w:r>
          <w:fldChar w:fldCharType="end"/>
        </w:r>
      </w:hyperlink>
    </w:p>
    <w:p>
      <w:pPr>
        <w:pStyle w:val="TOC2"/>
        <w:tabs>
          <w:tab w:val="right" w:leader="dot" w:pos="8306"/>
        </w:tabs>
      </w:pPr>
      <w:hyperlink w:anchor="_Toc25595" w:history="1">
        <w:r>
          <w:rPr>
            <w:rFonts w:ascii="仿宋" w:eastAsia="仿宋" w:hAnsi="仿宋" w:cs="仿宋" w:hint="eastAsia"/>
            <w:lang w:eastAsia="zh-CN"/>
          </w:rPr>
          <w:t>(七)、选址综合评价</w:t>
        </w:r>
        <w:r>
          <w:tab/>
        </w:r>
        <w:r>
          <w:fldChar w:fldCharType="begin"/>
        </w:r>
        <w:r>
          <w:instrText xml:space="preserve"> PAGEREF _Toc25595 \h </w:instrText>
        </w:r>
        <w:r>
          <w:fldChar w:fldCharType="separate"/>
        </w:r>
        <w:r>
          <w:t>18</w:t>
        </w:r>
        <w:r>
          <w:fldChar w:fldCharType="end"/>
        </w:r>
      </w:hyperlink>
    </w:p>
    <w:p>
      <w:pPr>
        <w:pStyle w:val="TOC1"/>
        <w:tabs>
          <w:tab w:val="right" w:leader="dot" w:pos="8306"/>
        </w:tabs>
      </w:pPr>
      <w:hyperlink w:anchor="_Toc11877" w:history="1">
        <w:r>
          <w:rPr>
            <w:rFonts w:ascii="仿宋" w:eastAsia="仿宋" w:hAnsi="仿宋" w:cs="仿宋" w:hint="eastAsia"/>
            <w:lang w:eastAsia="zh-CN"/>
          </w:rPr>
          <w:t>三、建设风险评估分析</w:t>
        </w:r>
        <w:r>
          <w:tab/>
        </w:r>
        <w:r>
          <w:fldChar w:fldCharType="begin"/>
        </w:r>
        <w:r>
          <w:instrText xml:space="preserve"> PAGEREF _Toc11877 \h </w:instrText>
        </w:r>
        <w:r>
          <w:fldChar w:fldCharType="separate"/>
        </w:r>
        <w:r>
          <w:t>19</w:t>
        </w:r>
        <w:r>
          <w:fldChar w:fldCharType="end"/>
        </w:r>
      </w:hyperlink>
    </w:p>
    <w:p>
      <w:pPr>
        <w:pStyle w:val="TOC2"/>
        <w:tabs>
          <w:tab w:val="right" w:leader="dot" w:pos="8306"/>
        </w:tabs>
      </w:pPr>
      <w:hyperlink w:anchor="_Toc8267" w:history="1">
        <w:r>
          <w:rPr>
            <w:rFonts w:ascii="仿宋" w:eastAsia="仿宋" w:hAnsi="仿宋" w:cs="仿宋" w:hint="eastAsia"/>
            <w:lang w:eastAsia="zh-CN"/>
          </w:rPr>
          <w:t>(一)、政策风险分析</w:t>
        </w:r>
        <w:r>
          <w:tab/>
        </w:r>
        <w:r>
          <w:fldChar w:fldCharType="begin"/>
        </w:r>
        <w:r>
          <w:instrText xml:space="preserve"> PAGEREF _Toc8267 \h </w:instrText>
        </w:r>
        <w:r>
          <w:fldChar w:fldCharType="separate"/>
        </w:r>
        <w:r>
          <w:t>19</w:t>
        </w:r>
        <w:r>
          <w:fldChar w:fldCharType="end"/>
        </w:r>
      </w:hyperlink>
    </w:p>
    <w:p>
      <w:pPr>
        <w:pStyle w:val="TOC2"/>
        <w:tabs>
          <w:tab w:val="right" w:leader="dot" w:pos="8306"/>
        </w:tabs>
      </w:pPr>
      <w:hyperlink w:anchor="_Toc5018" w:history="1">
        <w:r>
          <w:rPr>
            <w:rFonts w:ascii="仿宋" w:eastAsia="仿宋" w:hAnsi="仿宋" w:cs="仿宋" w:hint="eastAsia"/>
            <w:lang w:eastAsia="zh-CN"/>
          </w:rPr>
          <w:t>(二)、社会风险分析</w:t>
        </w:r>
        <w:r>
          <w:tab/>
        </w:r>
        <w:r>
          <w:fldChar w:fldCharType="begin"/>
        </w:r>
        <w:r>
          <w:instrText xml:space="preserve"> PAGEREF _Toc5018 \h </w:instrText>
        </w:r>
        <w:r>
          <w:fldChar w:fldCharType="separate"/>
        </w:r>
        <w:r>
          <w:t>20</w:t>
        </w:r>
        <w:r>
          <w:fldChar w:fldCharType="end"/>
        </w:r>
      </w:hyperlink>
    </w:p>
    <w:p>
      <w:pPr>
        <w:pStyle w:val="TOC2"/>
        <w:tabs>
          <w:tab w:val="right" w:leader="dot" w:pos="8306"/>
        </w:tabs>
      </w:pPr>
      <w:hyperlink w:anchor="_Toc26965" w:history="1">
        <w:r>
          <w:rPr>
            <w:rFonts w:ascii="仿宋" w:eastAsia="仿宋" w:hAnsi="仿宋" w:cs="仿宋" w:hint="eastAsia"/>
            <w:lang w:eastAsia="zh-CN"/>
          </w:rPr>
          <w:t>(三)、市场风险分析</w:t>
        </w:r>
        <w:r>
          <w:tab/>
        </w:r>
        <w:r>
          <w:fldChar w:fldCharType="begin"/>
        </w:r>
        <w:r>
          <w:instrText xml:space="preserve"> PAGEREF _Toc26965 \h </w:instrText>
        </w:r>
        <w:r>
          <w:fldChar w:fldCharType="separate"/>
        </w:r>
        <w:r>
          <w:t>21</w:t>
        </w:r>
        <w:r>
          <w:fldChar w:fldCharType="end"/>
        </w:r>
      </w:hyperlink>
    </w:p>
    <w:p>
      <w:pPr>
        <w:pStyle w:val="TOC2"/>
        <w:tabs>
          <w:tab w:val="right" w:leader="dot" w:pos="8306"/>
        </w:tabs>
      </w:pPr>
      <w:hyperlink w:anchor="_Toc31007" w:history="1">
        <w:r>
          <w:rPr>
            <w:rFonts w:ascii="仿宋" w:eastAsia="仿宋" w:hAnsi="仿宋" w:cs="仿宋" w:hint="eastAsia"/>
            <w:lang w:eastAsia="zh-CN"/>
          </w:rPr>
          <w:t>(四)、资金风险分析</w:t>
        </w:r>
        <w:r>
          <w:tab/>
        </w:r>
        <w:r>
          <w:fldChar w:fldCharType="begin"/>
        </w:r>
        <w:r>
          <w:instrText xml:space="preserve"> PAGEREF _Toc31007 \h </w:instrText>
        </w:r>
        <w:r>
          <w:fldChar w:fldCharType="separate"/>
        </w:r>
        <w:r>
          <w:t>22</w:t>
        </w:r>
        <w:r>
          <w:fldChar w:fldCharType="end"/>
        </w:r>
      </w:hyperlink>
    </w:p>
    <w:p>
      <w:pPr>
        <w:pStyle w:val="TOC2"/>
        <w:tabs>
          <w:tab w:val="right" w:leader="dot" w:pos="8306"/>
        </w:tabs>
      </w:pPr>
      <w:hyperlink w:anchor="_Toc30464" w:history="1">
        <w:r>
          <w:rPr>
            <w:rFonts w:ascii="仿宋" w:eastAsia="仿宋" w:hAnsi="仿宋" w:cs="仿宋" w:hint="eastAsia"/>
            <w:lang w:eastAsia="zh-CN"/>
          </w:rPr>
          <w:t>(五)、技术风险分析</w:t>
        </w:r>
        <w:r>
          <w:tab/>
        </w:r>
        <w:r>
          <w:fldChar w:fldCharType="begin"/>
        </w:r>
        <w:r>
          <w:instrText xml:space="preserve"> PAGEREF _Toc30464 \h </w:instrText>
        </w:r>
        <w:r>
          <w:fldChar w:fldCharType="separate"/>
        </w:r>
        <w:r>
          <w:t>23</w:t>
        </w:r>
        <w:r>
          <w:fldChar w:fldCharType="end"/>
        </w:r>
      </w:hyperlink>
    </w:p>
    <w:p>
      <w:pPr>
        <w:pStyle w:val="TOC2"/>
        <w:tabs>
          <w:tab w:val="right" w:leader="dot" w:pos="8306"/>
        </w:tabs>
      </w:pPr>
      <w:hyperlink w:anchor="_Toc5387" w:history="1">
        <w:r>
          <w:rPr>
            <w:rFonts w:ascii="仿宋" w:eastAsia="仿宋" w:hAnsi="仿宋" w:cs="仿宋" w:hint="eastAsia"/>
            <w:lang w:eastAsia="zh-CN"/>
          </w:rPr>
          <w:t>(六)、财务风险分析</w:t>
        </w:r>
        <w:r>
          <w:tab/>
        </w:r>
        <w:r>
          <w:fldChar w:fldCharType="begin"/>
        </w:r>
        <w:r>
          <w:instrText xml:space="preserve"> PAGEREF _Toc5387 \h </w:instrText>
        </w:r>
        <w:r>
          <w:fldChar w:fldCharType="separate"/>
        </w:r>
        <w:r>
          <w:t>25</w:t>
        </w:r>
        <w:r>
          <w:fldChar w:fldCharType="end"/>
        </w:r>
      </w:hyperlink>
    </w:p>
    <w:p>
      <w:pPr>
        <w:pStyle w:val="TOC2"/>
        <w:tabs>
          <w:tab w:val="right" w:leader="dot" w:pos="8306"/>
        </w:tabs>
      </w:pPr>
      <w:hyperlink w:anchor="_Toc21910" w:history="1">
        <w:r>
          <w:rPr>
            <w:rFonts w:ascii="仿宋" w:eastAsia="仿宋" w:hAnsi="仿宋" w:cs="仿宋" w:hint="eastAsia"/>
            <w:lang w:eastAsia="zh-CN"/>
          </w:rPr>
          <w:t>(七)、管理风险分析</w:t>
        </w:r>
        <w:r>
          <w:tab/>
        </w:r>
        <w:r>
          <w:fldChar w:fldCharType="begin"/>
        </w:r>
        <w:r>
          <w:instrText xml:space="preserve"> PAGEREF _Toc21910 \h </w:instrText>
        </w:r>
        <w:r>
          <w:fldChar w:fldCharType="separate"/>
        </w:r>
        <w:r>
          <w:t>26</w:t>
        </w:r>
        <w:r>
          <w:fldChar w:fldCharType="end"/>
        </w:r>
      </w:hyperlink>
    </w:p>
    <w:p>
      <w:pPr>
        <w:pStyle w:val="TOC2"/>
        <w:tabs>
          <w:tab w:val="right" w:leader="dot" w:pos="8306"/>
        </w:tabs>
      </w:pPr>
      <w:hyperlink w:anchor="_Toc24294" w:history="1">
        <w:r>
          <w:rPr>
            <w:rFonts w:ascii="仿宋" w:eastAsia="仿宋" w:hAnsi="仿宋" w:cs="仿宋" w:hint="eastAsia"/>
            <w:lang w:eastAsia="zh-CN"/>
          </w:rPr>
          <w:t>(八)、其它风险分析</w:t>
        </w:r>
        <w:r>
          <w:tab/>
        </w:r>
        <w:r>
          <w:fldChar w:fldCharType="begin"/>
        </w:r>
        <w:r>
          <w:instrText xml:space="preserve"> PAGEREF _Toc24294 \h </w:instrText>
        </w:r>
        <w:r>
          <w:fldChar w:fldCharType="separate"/>
        </w:r>
        <w:r>
          <w:t>28</w:t>
        </w:r>
        <w:r>
          <w:fldChar w:fldCharType="end"/>
        </w:r>
      </w:hyperlink>
    </w:p>
    <w:p>
      <w:pPr>
        <w:pStyle w:val="TOC2"/>
        <w:tabs>
          <w:tab w:val="right" w:leader="dot" w:pos="8306"/>
        </w:tabs>
      </w:pPr>
      <w:hyperlink w:anchor="_Toc20814" w:history="1">
        <w:r>
          <w:rPr>
            <w:rFonts w:ascii="仿宋" w:eastAsia="仿宋" w:hAnsi="仿宋" w:cs="仿宋" w:hint="eastAsia"/>
            <w:lang w:eastAsia="zh-CN"/>
          </w:rPr>
          <w:t>(九)、社会影响评估</w:t>
        </w:r>
        <w:r>
          <w:tab/>
        </w:r>
        <w:r>
          <w:fldChar w:fldCharType="begin"/>
        </w:r>
        <w:r>
          <w:instrText xml:space="preserve"> PAGEREF _Toc20814 \h </w:instrText>
        </w:r>
        <w:r>
          <w:fldChar w:fldCharType="separate"/>
        </w:r>
        <w:r>
          <w:t>29</w:t>
        </w:r>
        <w:r>
          <w:fldChar w:fldCharType="end"/>
        </w:r>
      </w:hyperlink>
    </w:p>
    <w:p>
      <w:pPr>
        <w:pStyle w:val="TOC1"/>
        <w:tabs>
          <w:tab w:val="right" w:leader="dot" w:pos="8306"/>
        </w:tabs>
      </w:pPr>
      <w:hyperlink w:anchor="_Toc16761" w:history="1">
        <w:r>
          <w:rPr>
            <w:rFonts w:ascii="仿宋" w:eastAsia="仿宋" w:hAnsi="仿宋" w:cs="仿宋" w:hint="eastAsia"/>
            <w:lang w:eastAsia="zh-CN"/>
          </w:rPr>
          <w:t>四、财务管理与成本控制</w:t>
        </w:r>
        <w:r>
          <w:tab/>
        </w:r>
        <w:r>
          <w:fldChar w:fldCharType="begin"/>
        </w:r>
        <w:r>
          <w:instrText xml:space="preserve"> PAGEREF _Toc16761 \h </w:instrText>
        </w:r>
        <w:r>
          <w:fldChar w:fldCharType="separate"/>
        </w:r>
        <w:r>
          <w:t>31</w:t>
        </w:r>
        <w:r>
          <w:fldChar w:fldCharType="end"/>
        </w:r>
      </w:hyperlink>
    </w:p>
    <w:p>
      <w:pPr>
        <w:pStyle w:val="TOC2"/>
        <w:tabs>
          <w:tab w:val="right" w:leader="dot" w:pos="8306"/>
        </w:tabs>
      </w:pPr>
      <w:hyperlink w:anchor="_Toc896" w:history="1">
        <w:r>
          <w:rPr>
            <w:rFonts w:ascii="仿宋" w:eastAsia="仿宋" w:hAnsi="仿宋" w:cs="仿宋" w:hint="eastAsia"/>
            <w:lang w:eastAsia="zh-CN"/>
          </w:rPr>
          <w:t>(一)、财务管理体系建设</w:t>
        </w:r>
        <w:r>
          <w:tab/>
        </w:r>
        <w:r>
          <w:fldChar w:fldCharType="begin"/>
        </w:r>
        <w:r>
          <w:instrText xml:space="preserve"> PAGEREF _Toc896 \h </w:instrText>
        </w:r>
        <w:r>
          <w:fldChar w:fldCharType="separate"/>
        </w:r>
        <w:r>
          <w:t>31</w:t>
        </w:r>
        <w:r>
          <w:fldChar w:fldCharType="end"/>
        </w:r>
      </w:hyperlink>
    </w:p>
    <w:p>
      <w:pPr>
        <w:pStyle w:val="TOC2"/>
        <w:tabs>
          <w:tab w:val="right" w:leader="dot" w:pos="8306"/>
        </w:tabs>
      </w:pPr>
      <w:hyperlink w:anchor="_Toc3009" w:history="1">
        <w:r>
          <w:rPr>
            <w:rFonts w:ascii="仿宋" w:eastAsia="仿宋" w:hAnsi="仿宋" w:cs="仿宋" w:hint="eastAsia"/>
            <w:lang w:eastAsia="zh-CN"/>
          </w:rPr>
          <w:t>(二)、成本控制措施</w:t>
        </w:r>
        <w:r>
          <w:tab/>
        </w:r>
        <w:r>
          <w:fldChar w:fldCharType="begin"/>
        </w:r>
        <w:r>
          <w:instrText xml:space="preserve"> PAGEREF _Toc3009 \h </w:instrText>
        </w:r>
        <w:r>
          <w:fldChar w:fldCharType="separate"/>
        </w:r>
        <w:r>
          <w:t>32</w:t>
        </w:r>
        <w:r>
          <w:fldChar w:fldCharType="end"/>
        </w:r>
      </w:hyperlink>
    </w:p>
    <w:p>
      <w:pPr>
        <w:pStyle w:val="TOC1"/>
        <w:tabs>
          <w:tab w:val="right" w:leader="dot" w:pos="8306"/>
        </w:tabs>
      </w:pPr>
      <w:hyperlink w:anchor="_Toc13870" w:history="1">
        <w:r>
          <w:rPr>
            <w:rFonts w:ascii="仿宋" w:eastAsia="仿宋" w:hAnsi="仿宋" w:cs="仿宋" w:hint="eastAsia"/>
            <w:lang w:eastAsia="zh-CN"/>
          </w:rPr>
          <w:t>五、经济影响分析</w:t>
        </w:r>
        <w:r>
          <w:tab/>
        </w:r>
        <w:r>
          <w:fldChar w:fldCharType="begin"/>
        </w:r>
        <w:r>
          <w:instrText xml:space="preserve"> PAGEREF _Toc13870 \h </w:instrText>
        </w:r>
        <w:r>
          <w:fldChar w:fldCharType="separate"/>
        </w:r>
        <w:r>
          <w:t>34</w:t>
        </w:r>
        <w:r>
          <w:fldChar w:fldCharType="end"/>
        </w:r>
      </w:hyperlink>
    </w:p>
    <w:p>
      <w:pPr>
        <w:pStyle w:val="TOC2"/>
        <w:tabs>
          <w:tab w:val="right" w:leader="dot" w:pos="8306"/>
        </w:tabs>
      </w:pPr>
      <w:hyperlink w:anchor="_Toc8906" w:history="1">
        <w:r>
          <w:rPr>
            <w:rFonts w:ascii="仿宋" w:eastAsia="仿宋" w:hAnsi="仿宋" w:cs="仿宋" w:hint="eastAsia"/>
            <w:lang w:eastAsia="zh-CN"/>
          </w:rPr>
          <w:t>(一)、经济费用效益或费用效果分析</w:t>
        </w:r>
        <w:r>
          <w:tab/>
        </w:r>
        <w:r>
          <w:fldChar w:fldCharType="begin"/>
        </w:r>
        <w:r>
          <w:instrText xml:space="preserve"> PAGEREF _Toc8906 \h </w:instrText>
        </w:r>
        <w:r>
          <w:fldChar w:fldCharType="separate"/>
        </w:r>
        <w:r>
          <w:t>34</w:t>
        </w:r>
        <w:r>
          <w:fldChar w:fldCharType="end"/>
        </w:r>
      </w:hyperlink>
    </w:p>
    <w:p>
      <w:pPr>
        <w:pStyle w:val="TOC2"/>
        <w:tabs>
          <w:tab w:val="right" w:leader="dot" w:pos="8306"/>
        </w:tabs>
      </w:pPr>
      <w:hyperlink w:anchor="_Toc14586" w:history="1">
        <w:r>
          <w:rPr>
            <w:rFonts w:ascii="仿宋" w:eastAsia="仿宋" w:hAnsi="仿宋" w:cs="仿宋" w:hint="eastAsia"/>
            <w:lang w:eastAsia="zh-CN"/>
          </w:rPr>
          <w:t>(二)、行业影响分析</w:t>
        </w:r>
        <w:r>
          <w:tab/>
        </w:r>
        <w:r>
          <w:fldChar w:fldCharType="begin"/>
        </w:r>
        <w:r>
          <w:instrText xml:space="preserve"> PAGEREF _Toc14586 \h </w:instrText>
        </w:r>
        <w:r>
          <w:fldChar w:fldCharType="separate"/>
        </w:r>
        <w:r>
          <w:t>36</w:t>
        </w:r>
        <w:r>
          <w:fldChar w:fldCharType="end"/>
        </w:r>
      </w:hyperlink>
    </w:p>
    <w:p>
      <w:pPr>
        <w:pStyle w:val="TOC2"/>
        <w:tabs>
          <w:tab w:val="right" w:leader="dot" w:pos="8306"/>
        </w:tabs>
      </w:pPr>
      <w:hyperlink w:anchor="_Toc17232" w:history="1">
        <w:r>
          <w:rPr>
            <w:rFonts w:ascii="仿宋" w:eastAsia="仿宋" w:hAnsi="仿宋" w:cs="仿宋" w:hint="eastAsia"/>
            <w:lang w:eastAsia="zh-CN"/>
          </w:rPr>
          <w:t>(三)、区域经济影响分析</w:t>
        </w:r>
        <w:r>
          <w:tab/>
        </w:r>
        <w:r>
          <w:fldChar w:fldCharType="begin"/>
        </w:r>
        <w:r>
          <w:instrText xml:space="preserve"> PAGEREF _Toc17232 \h </w:instrText>
        </w:r>
        <w:r>
          <w:fldChar w:fldCharType="separate"/>
        </w:r>
        <w:r>
          <w:t>38</w:t>
        </w:r>
        <w:r>
          <w:fldChar w:fldCharType="end"/>
        </w:r>
      </w:hyperlink>
    </w:p>
    <w:p>
      <w:pPr>
        <w:pStyle w:val="TOC2"/>
        <w:tabs>
          <w:tab w:val="right" w:leader="dot" w:pos="8306"/>
        </w:tabs>
      </w:pPr>
      <w:hyperlink w:anchor="_Toc23246" w:history="1">
        <w:r>
          <w:rPr>
            <w:rFonts w:ascii="仿宋" w:eastAsia="仿宋" w:hAnsi="仿宋" w:cs="仿宋" w:hint="eastAsia"/>
            <w:lang w:eastAsia="zh-CN"/>
          </w:rPr>
          <w:t>(四)、宏观经济影响分析</w:t>
        </w:r>
        <w:r>
          <w:tab/>
        </w:r>
        <w:r>
          <w:fldChar w:fldCharType="begin"/>
        </w:r>
        <w:r>
          <w:instrText xml:space="preserve"> PAGEREF _Toc23246 \h </w:instrText>
        </w:r>
        <w:r>
          <w:fldChar w:fldCharType="separate"/>
        </w:r>
        <w:r>
          <w:t>39</w:t>
        </w:r>
        <w:r>
          <w:fldChar w:fldCharType="end"/>
        </w:r>
      </w:hyperlink>
    </w:p>
    <w:p>
      <w:pPr>
        <w:pStyle w:val="TOC1"/>
        <w:tabs>
          <w:tab w:val="right" w:leader="dot" w:pos="8306"/>
        </w:tabs>
      </w:pPr>
      <w:hyperlink w:anchor="_Toc22852" w:history="1">
        <w:r>
          <w:rPr>
            <w:rFonts w:ascii="仿宋" w:eastAsia="仿宋" w:hAnsi="仿宋" w:cs="仿宋" w:hint="eastAsia"/>
            <w:lang w:eastAsia="zh-CN"/>
          </w:rPr>
          <w:t>六、社会影响分析</w:t>
        </w:r>
        <w:r>
          <w:tab/>
        </w:r>
        <w:r>
          <w:fldChar w:fldCharType="begin"/>
        </w:r>
        <w:r>
          <w:instrText xml:space="preserve"> PAGEREF _Toc22852 \h </w:instrText>
        </w:r>
        <w:r>
          <w:fldChar w:fldCharType="separate"/>
        </w:r>
        <w:r>
          <w:t>40</w:t>
        </w:r>
        <w:r>
          <w:fldChar w:fldCharType="end"/>
        </w:r>
      </w:hyperlink>
    </w:p>
    <w:p>
      <w:pPr>
        <w:pStyle w:val="TOC2"/>
        <w:tabs>
          <w:tab w:val="right" w:leader="dot" w:pos="8306"/>
        </w:tabs>
      </w:pPr>
      <w:hyperlink w:anchor="_Toc5566" w:history="1">
        <w:r>
          <w:rPr>
            <w:rFonts w:ascii="仿宋" w:eastAsia="仿宋" w:hAnsi="仿宋" w:cs="仿宋" w:hint="eastAsia"/>
            <w:lang w:eastAsia="zh-CN"/>
          </w:rPr>
          <w:t>(一)、社会影响效果分析</w:t>
        </w:r>
        <w:r>
          <w:tab/>
        </w:r>
        <w:r>
          <w:fldChar w:fldCharType="begin"/>
        </w:r>
        <w:r>
          <w:instrText xml:space="preserve"> PAGEREF _Toc5566 \h </w:instrText>
        </w:r>
        <w:r>
          <w:fldChar w:fldCharType="separate"/>
        </w:r>
        <w:r>
          <w:t>40</w:t>
        </w:r>
        <w:r>
          <w:fldChar w:fldCharType="end"/>
        </w:r>
      </w:hyperlink>
    </w:p>
    <w:p>
      <w:pPr>
        <w:pStyle w:val="TOC2"/>
        <w:tabs>
          <w:tab w:val="right" w:leader="dot" w:pos="8306"/>
        </w:tabs>
      </w:pPr>
      <w:hyperlink w:anchor="_Toc25777" w:history="1">
        <w:r>
          <w:rPr>
            <w:rFonts w:ascii="仿宋" w:eastAsia="仿宋" w:hAnsi="仿宋" w:cs="仿宋" w:hint="eastAsia"/>
            <w:lang w:eastAsia="zh-CN"/>
          </w:rPr>
          <w:t>(二)、社会适应性分析</w:t>
        </w:r>
        <w:r>
          <w:tab/>
        </w:r>
        <w:r>
          <w:fldChar w:fldCharType="begin"/>
        </w:r>
        <w:r>
          <w:instrText xml:space="preserve"> PAGEREF _Toc25777 \h </w:instrText>
        </w:r>
        <w:r>
          <w:fldChar w:fldCharType="separate"/>
        </w:r>
        <w:r>
          <w:t>43</w:t>
        </w:r>
        <w:r>
          <w:fldChar w:fldCharType="end"/>
        </w:r>
      </w:hyperlink>
    </w:p>
    <w:p>
      <w:pPr>
        <w:pStyle w:val="TOC2"/>
        <w:tabs>
          <w:tab w:val="right" w:leader="dot" w:pos="8306"/>
        </w:tabs>
      </w:pPr>
      <w:hyperlink w:anchor="_Toc9957" w:history="1">
        <w:r>
          <w:rPr>
            <w:rFonts w:ascii="仿宋" w:eastAsia="仿宋" w:hAnsi="仿宋" w:cs="仿宋" w:hint="eastAsia"/>
            <w:lang w:eastAsia="zh-CN"/>
          </w:rPr>
          <w:t>(三)、社会风险及对策分析</w:t>
        </w:r>
        <w:r>
          <w:tab/>
        </w:r>
        <w:r>
          <w:fldChar w:fldCharType="begin"/>
        </w:r>
        <w:r>
          <w:instrText xml:space="preserve"> PAGEREF _Toc9957 \h </w:instrText>
        </w:r>
        <w:r>
          <w:fldChar w:fldCharType="separate"/>
        </w:r>
        <w:r>
          <w:t>44</w:t>
        </w:r>
        <w:r>
          <w:fldChar w:fldCharType="end"/>
        </w:r>
      </w:hyperlink>
    </w:p>
    <w:p>
      <w:pPr>
        <w:pStyle w:val="TOC1"/>
        <w:tabs>
          <w:tab w:val="right" w:leader="dot" w:pos="8306"/>
        </w:tabs>
      </w:pPr>
      <w:hyperlink w:anchor="_Toc24213" w:history="1">
        <w:r>
          <w:rPr>
            <w:rFonts w:ascii="仿宋" w:eastAsia="仿宋" w:hAnsi="仿宋" w:cs="仿宋" w:hint="eastAsia"/>
            <w:lang w:eastAsia="zh-CN"/>
          </w:rPr>
          <w:t>七、客户关系管理与市场拓展</w:t>
        </w:r>
        <w:r>
          <w:tab/>
        </w:r>
        <w:r>
          <w:fldChar w:fldCharType="begin"/>
        </w:r>
        <w:r>
          <w:instrText xml:space="preserve"> PAGEREF _Toc24213 \h </w:instrText>
        </w:r>
        <w:r>
          <w:fldChar w:fldCharType="separate"/>
        </w:r>
        <w:r>
          <w:t>48</w:t>
        </w:r>
        <w:r>
          <w:fldChar w:fldCharType="end"/>
        </w:r>
      </w:hyperlink>
    </w:p>
    <w:p>
      <w:pPr>
        <w:pStyle w:val="TOC2"/>
        <w:tabs>
          <w:tab w:val="right" w:leader="dot" w:pos="8306"/>
        </w:tabs>
      </w:pPr>
      <w:hyperlink w:anchor="_Toc23122" w:history="1">
        <w:r>
          <w:rPr>
            <w:rFonts w:ascii="仿宋" w:eastAsia="仿宋" w:hAnsi="仿宋" w:cs="仿宋" w:hint="eastAsia"/>
            <w:lang w:eastAsia="zh-CN"/>
          </w:rPr>
          <w:t>(一)、客户关系管理策略</w:t>
        </w:r>
        <w:r>
          <w:tab/>
        </w:r>
        <w:r>
          <w:fldChar w:fldCharType="begin"/>
        </w:r>
        <w:r>
          <w:instrText xml:space="preserve"> PAGEREF _Toc23122 \h </w:instrText>
        </w:r>
        <w:r>
          <w:fldChar w:fldCharType="separate"/>
        </w:r>
        <w:r>
          <w:t>48</w:t>
        </w:r>
        <w:r>
          <w:fldChar w:fldCharType="end"/>
        </w:r>
      </w:hyperlink>
    </w:p>
    <w:p>
      <w:pPr>
        <w:pStyle w:val="TOC2"/>
        <w:tabs>
          <w:tab w:val="right" w:leader="dot" w:pos="8306"/>
        </w:tabs>
      </w:pPr>
      <w:hyperlink w:anchor="_Toc26019" w:history="1">
        <w:r>
          <w:rPr>
            <w:rFonts w:ascii="仿宋" w:eastAsia="仿宋" w:hAnsi="仿宋" w:cs="仿宋" w:hint="eastAsia"/>
            <w:lang w:eastAsia="zh-CN"/>
          </w:rPr>
          <w:t>(二)、市场拓展方案</w:t>
        </w:r>
        <w:r>
          <w:tab/>
        </w:r>
        <w:r>
          <w:fldChar w:fldCharType="begin"/>
        </w:r>
        <w:r>
          <w:instrText xml:space="preserve"> PAGEREF _Toc26019 \h </w:instrText>
        </w:r>
        <w:r>
          <w:fldChar w:fldCharType="separate"/>
        </w:r>
        <w:r>
          <w:t>49</w:t>
        </w:r>
        <w:r>
          <w:fldChar w:fldCharType="end"/>
        </w:r>
      </w:hyperlink>
    </w:p>
    <w:p>
      <w:pPr>
        <w:pStyle w:val="TOC1"/>
        <w:tabs>
          <w:tab w:val="right" w:leader="dot" w:pos="8306"/>
        </w:tabs>
      </w:pPr>
      <w:hyperlink w:anchor="_Toc21315" w:history="1">
        <w:r>
          <w:rPr>
            <w:rFonts w:ascii="仿宋" w:eastAsia="仿宋" w:hAnsi="仿宋" w:cs="仿宋" w:hint="eastAsia"/>
            <w:lang w:eastAsia="zh-CN"/>
          </w:rPr>
          <w:t>八、安全与应急管理</w:t>
        </w:r>
        <w:r>
          <w:tab/>
        </w:r>
        <w:r>
          <w:fldChar w:fldCharType="begin"/>
        </w:r>
        <w:r>
          <w:instrText xml:space="preserve"> PAGEREF _Toc21315 \h </w:instrText>
        </w:r>
        <w:r>
          <w:fldChar w:fldCharType="separate"/>
        </w:r>
        <w:r>
          <w:t>50</w:t>
        </w:r>
        <w:r>
          <w:fldChar w:fldCharType="end"/>
        </w:r>
      </w:hyperlink>
    </w:p>
    <w:p>
      <w:pPr>
        <w:pStyle w:val="TOC2"/>
        <w:tabs>
          <w:tab w:val="right" w:leader="dot" w:pos="8306"/>
        </w:tabs>
      </w:pPr>
      <w:hyperlink w:anchor="_Toc31254" w:history="1">
        <w:r>
          <w:rPr>
            <w:rFonts w:ascii="仿宋" w:eastAsia="仿宋" w:hAnsi="仿宋" w:cs="仿宋" w:hint="eastAsia"/>
            <w:lang w:eastAsia="zh-CN"/>
          </w:rPr>
          <w:t>(一)、安全生产管理</w:t>
        </w:r>
        <w:r>
          <w:tab/>
        </w:r>
        <w:r>
          <w:fldChar w:fldCharType="begin"/>
        </w:r>
        <w:r>
          <w:instrText xml:space="preserve"> PAGEREF _Toc31254 \h </w:instrText>
        </w:r>
        <w:r>
          <w:fldChar w:fldCharType="separate"/>
        </w:r>
        <w:r>
          <w:t>50</w:t>
        </w:r>
        <w:r>
          <w:fldChar w:fldCharType="end"/>
        </w:r>
      </w:hyperlink>
    </w:p>
    <w:p>
      <w:pPr>
        <w:pStyle w:val="TOC2"/>
        <w:tabs>
          <w:tab w:val="right" w:leader="dot" w:pos="8306"/>
        </w:tabs>
      </w:pPr>
      <w:hyperlink w:anchor="_Toc6969" w:history="1">
        <w:r>
          <w:rPr>
            <w:rFonts w:ascii="仿宋" w:eastAsia="仿宋" w:hAnsi="仿宋" w:cs="仿宋" w:hint="eastAsia"/>
            <w:lang w:eastAsia="zh-CN"/>
          </w:rPr>
          <w:t>(二)、应急预案与响应</w:t>
        </w:r>
        <w:r>
          <w:tab/>
        </w:r>
        <w:r>
          <w:fldChar w:fldCharType="begin"/>
        </w:r>
        <w:r>
          <w:instrText xml:space="preserve"> PAGEREF _Toc6969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4" w:history="1">
        <w:r>
          <w:rPr>
            <w:rFonts w:ascii="仿宋" w:eastAsia="仿宋" w:hAnsi="仿宋" w:cs="仿宋" w:hint="eastAsia"/>
            <w:lang w:eastAsia="zh-CN"/>
          </w:rPr>
          <w:t>九、资金管理与财务规划</w:t>
        </w:r>
        <w:r>
          <w:tab/>
        </w:r>
        <w:r>
          <w:fldChar w:fldCharType="begin"/>
        </w:r>
        <w:r>
          <w:instrText xml:space="preserve"> PAGEREF _Toc2284 \h </w:instrText>
        </w:r>
        <w:r>
          <w:fldChar w:fldCharType="separate"/>
        </w:r>
        <w:r>
          <w:t>53</w:t>
        </w:r>
        <w:r>
          <w:fldChar w:fldCharType="end"/>
        </w:r>
      </w:hyperlink>
    </w:p>
    <w:p>
      <w:pPr>
        <w:pStyle w:val="TOC2"/>
        <w:tabs>
          <w:tab w:val="right" w:leader="dot" w:pos="8306"/>
        </w:tabs>
      </w:pPr>
      <w:hyperlink w:anchor="_Toc22188" w:history="1">
        <w:r>
          <w:rPr>
            <w:rFonts w:ascii="仿宋" w:eastAsia="仿宋" w:hAnsi="仿宋" w:cs="仿宋" w:hint="eastAsia"/>
            <w:lang w:eastAsia="zh-CN"/>
          </w:rPr>
          <w:t>(一)、项目资金来源与筹措</w:t>
        </w:r>
        <w:r>
          <w:tab/>
        </w:r>
        <w:r>
          <w:fldChar w:fldCharType="begin"/>
        </w:r>
        <w:r>
          <w:instrText xml:space="preserve"> PAGEREF _Toc22188 \h </w:instrText>
        </w:r>
        <w:r>
          <w:fldChar w:fldCharType="separate"/>
        </w:r>
        <w:r>
          <w:t>53</w:t>
        </w:r>
        <w:r>
          <w:fldChar w:fldCharType="end"/>
        </w:r>
      </w:hyperlink>
    </w:p>
    <w:p>
      <w:pPr>
        <w:pStyle w:val="TOC2"/>
        <w:tabs>
          <w:tab w:val="right" w:leader="dot" w:pos="8306"/>
        </w:tabs>
      </w:pPr>
      <w:hyperlink w:anchor="_Toc19024" w:history="1">
        <w:r>
          <w:rPr>
            <w:rFonts w:ascii="仿宋" w:eastAsia="仿宋" w:hAnsi="仿宋" w:cs="仿宋" w:hint="eastAsia"/>
            <w:lang w:eastAsia="zh-CN"/>
          </w:rPr>
          <w:t>(二)、资金使用与监管</w:t>
        </w:r>
        <w:r>
          <w:tab/>
        </w:r>
        <w:r>
          <w:fldChar w:fldCharType="begin"/>
        </w:r>
        <w:r>
          <w:instrText xml:space="preserve"> PAGEREF _Toc19024 \h </w:instrText>
        </w:r>
        <w:r>
          <w:fldChar w:fldCharType="separate"/>
        </w:r>
        <w:r>
          <w:t>55</w:t>
        </w:r>
        <w:r>
          <w:fldChar w:fldCharType="end"/>
        </w:r>
      </w:hyperlink>
    </w:p>
    <w:p>
      <w:pPr>
        <w:pStyle w:val="TOC2"/>
        <w:tabs>
          <w:tab w:val="right" w:leader="dot" w:pos="8306"/>
        </w:tabs>
      </w:pPr>
      <w:hyperlink w:anchor="_Toc13418" w:history="1">
        <w:r>
          <w:rPr>
            <w:rFonts w:ascii="仿宋" w:eastAsia="仿宋" w:hAnsi="仿宋" w:cs="仿宋" w:hint="eastAsia"/>
            <w:lang w:eastAsia="zh-CN"/>
          </w:rPr>
          <w:t>(三)、财务规划与预测</w:t>
        </w:r>
        <w:r>
          <w:tab/>
        </w:r>
        <w:r>
          <w:fldChar w:fldCharType="begin"/>
        </w:r>
        <w:r>
          <w:instrText xml:space="preserve"> PAGEREF _Toc13418 \h </w:instrText>
        </w:r>
        <w:r>
          <w:fldChar w:fldCharType="separate"/>
        </w:r>
        <w:r>
          <w:t>56</w:t>
        </w:r>
        <w:r>
          <w:fldChar w:fldCharType="end"/>
        </w:r>
      </w:hyperlink>
    </w:p>
    <w:p>
      <w:pPr>
        <w:pStyle w:val="TOC1"/>
        <w:tabs>
          <w:tab w:val="right" w:leader="dot" w:pos="8306"/>
        </w:tabs>
      </w:pPr>
      <w:hyperlink w:anchor="_Toc21497" w:history="1">
        <w:r>
          <w:rPr>
            <w:rFonts w:ascii="仿宋" w:eastAsia="仿宋" w:hAnsi="仿宋" w:cs="仿宋" w:hint="eastAsia"/>
            <w:lang w:eastAsia="zh-CN"/>
          </w:rPr>
          <w:t>十、环境保护与治理方案</w:t>
        </w:r>
        <w:r>
          <w:tab/>
        </w:r>
        <w:r>
          <w:fldChar w:fldCharType="begin"/>
        </w:r>
        <w:r>
          <w:instrText xml:space="preserve"> PAGEREF _Toc21497 \h </w:instrText>
        </w:r>
        <w:r>
          <w:fldChar w:fldCharType="separate"/>
        </w:r>
        <w:r>
          <w:t>57</w:t>
        </w:r>
        <w:r>
          <w:fldChar w:fldCharType="end"/>
        </w:r>
      </w:hyperlink>
    </w:p>
    <w:p>
      <w:pPr>
        <w:pStyle w:val="TOC2"/>
        <w:tabs>
          <w:tab w:val="right" w:leader="dot" w:pos="8306"/>
        </w:tabs>
      </w:pPr>
      <w:hyperlink w:anchor="_Toc5350" w:history="1">
        <w:r>
          <w:rPr>
            <w:rFonts w:ascii="仿宋" w:eastAsia="仿宋" w:hAnsi="仿宋" w:cs="仿宋" w:hint="eastAsia"/>
            <w:lang w:eastAsia="zh-CN"/>
          </w:rPr>
          <w:t>(一)、项目环境影响评估</w:t>
        </w:r>
        <w:r>
          <w:tab/>
        </w:r>
        <w:r>
          <w:fldChar w:fldCharType="begin"/>
        </w:r>
        <w:r>
          <w:instrText xml:space="preserve"> PAGEREF _Toc5350 \h </w:instrText>
        </w:r>
        <w:r>
          <w:fldChar w:fldCharType="separate"/>
        </w:r>
        <w:r>
          <w:t>57</w:t>
        </w:r>
        <w:r>
          <w:fldChar w:fldCharType="end"/>
        </w:r>
      </w:hyperlink>
    </w:p>
    <w:p>
      <w:pPr>
        <w:pStyle w:val="TOC2"/>
        <w:tabs>
          <w:tab w:val="right" w:leader="dot" w:pos="8306"/>
        </w:tabs>
      </w:pPr>
      <w:hyperlink w:anchor="_Toc1984" w:history="1">
        <w:r>
          <w:rPr>
            <w:rFonts w:ascii="仿宋" w:eastAsia="仿宋" w:hAnsi="仿宋" w:cs="仿宋" w:hint="eastAsia"/>
            <w:lang w:eastAsia="zh-CN"/>
          </w:rPr>
          <w:t>(二)、环境保护措施与治理方案</w:t>
        </w:r>
        <w:r>
          <w:tab/>
        </w:r>
        <w:r>
          <w:fldChar w:fldCharType="begin"/>
        </w:r>
        <w:r>
          <w:instrText xml:space="preserve"> PAGEREF _Toc1984 \h </w:instrText>
        </w:r>
        <w:r>
          <w:fldChar w:fldCharType="separate"/>
        </w:r>
        <w:r>
          <w:t>57</w:t>
        </w:r>
        <w:r>
          <w:fldChar w:fldCharType="end"/>
        </w:r>
      </w:hyperlink>
    </w:p>
    <w:p>
      <w:pPr>
        <w:pStyle w:val="TOC1"/>
        <w:tabs>
          <w:tab w:val="right" w:leader="dot" w:pos="8306"/>
        </w:tabs>
      </w:pPr>
      <w:hyperlink w:anchor="_Toc4353" w:history="1">
        <w:r>
          <w:rPr>
            <w:rFonts w:ascii="仿宋" w:eastAsia="仿宋" w:hAnsi="仿宋" w:cs="仿宋" w:hint="eastAsia"/>
            <w:lang w:eastAsia="zh-CN"/>
          </w:rPr>
          <w:t>十一、项目实施与管理方案</w:t>
        </w:r>
        <w:r>
          <w:tab/>
        </w:r>
        <w:r>
          <w:fldChar w:fldCharType="begin"/>
        </w:r>
        <w:r>
          <w:instrText xml:space="preserve"> PAGEREF _Toc4353 \h </w:instrText>
        </w:r>
        <w:r>
          <w:fldChar w:fldCharType="separate"/>
        </w:r>
        <w:r>
          <w:t>58</w:t>
        </w:r>
        <w:r>
          <w:fldChar w:fldCharType="end"/>
        </w:r>
      </w:hyperlink>
    </w:p>
    <w:p>
      <w:pPr>
        <w:pStyle w:val="TOC2"/>
        <w:tabs>
          <w:tab w:val="right" w:leader="dot" w:pos="8306"/>
        </w:tabs>
      </w:pPr>
      <w:hyperlink w:anchor="_Toc1989" w:history="1">
        <w:r>
          <w:rPr>
            <w:rFonts w:ascii="仿宋" w:eastAsia="仿宋" w:hAnsi="仿宋" w:cs="仿宋" w:hint="eastAsia"/>
            <w:lang w:eastAsia="zh-CN"/>
          </w:rPr>
          <w:t>(一)、项目实施计划</w:t>
        </w:r>
        <w:r>
          <w:tab/>
        </w:r>
        <w:r>
          <w:fldChar w:fldCharType="begin"/>
        </w:r>
        <w:r>
          <w:instrText xml:space="preserve"> PAGEREF _Toc1989 \h </w:instrText>
        </w:r>
        <w:r>
          <w:fldChar w:fldCharType="separate"/>
        </w:r>
        <w:r>
          <w:t>58</w:t>
        </w:r>
        <w:r>
          <w:fldChar w:fldCharType="end"/>
        </w:r>
      </w:hyperlink>
    </w:p>
    <w:p>
      <w:pPr>
        <w:pStyle w:val="TOC2"/>
        <w:tabs>
          <w:tab w:val="right" w:leader="dot" w:pos="8306"/>
        </w:tabs>
      </w:pPr>
      <w:hyperlink w:anchor="_Toc1041" w:history="1">
        <w:r>
          <w:rPr>
            <w:rFonts w:ascii="仿宋" w:eastAsia="仿宋" w:hAnsi="仿宋" w:cs="仿宋" w:hint="eastAsia"/>
            <w:lang w:eastAsia="zh-CN"/>
          </w:rPr>
          <w:t>(二)、项目组织机构与职责</w:t>
        </w:r>
        <w:r>
          <w:tab/>
        </w:r>
        <w:r>
          <w:fldChar w:fldCharType="begin"/>
        </w:r>
        <w:r>
          <w:instrText xml:space="preserve"> PAGEREF _Toc1041 \h </w:instrText>
        </w:r>
        <w:r>
          <w:fldChar w:fldCharType="separate"/>
        </w:r>
        <w:r>
          <w:t>59</w:t>
        </w:r>
        <w:r>
          <w:fldChar w:fldCharType="end"/>
        </w:r>
      </w:hyperlink>
    </w:p>
    <w:p>
      <w:pPr>
        <w:pStyle w:val="TOC2"/>
        <w:tabs>
          <w:tab w:val="right" w:leader="dot" w:pos="8306"/>
        </w:tabs>
      </w:pPr>
      <w:hyperlink w:anchor="_Toc25815" w:history="1">
        <w:r>
          <w:rPr>
            <w:rFonts w:ascii="仿宋" w:eastAsia="仿宋" w:hAnsi="仿宋" w:cs="仿宋" w:hint="eastAsia"/>
            <w:lang w:eastAsia="zh-CN"/>
          </w:rPr>
          <w:t>(三)、项目管理与监控体系</w:t>
        </w:r>
        <w:r>
          <w:tab/>
        </w:r>
        <w:r>
          <w:fldChar w:fldCharType="begin"/>
        </w:r>
        <w:r>
          <w:instrText xml:space="preserve"> PAGEREF _Toc25815 \h </w:instrText>
        </w:r>
        <w:r>
          <w:fldChar w:fldCharType="separate"/>
        </w:r>
        <w:r>
          <w:t>62</w:t>
        </w:r>
        <w:r>
          <w:fldChar w:fldCharType="end"/>
        </w:r>
      </w:hyperlink>
    </w:p>
    <w:p>
      <w:pPr>
        <w:pStyle w:val="TOC1"/>
        <w:tabs>
          <w:tab w:val="right" w:leader="dot" w:pos="8306"/>
        </w:tabs>
      </w:pPr>
      <w:hyperlink w:anchor="_Toc6965" w:history="1">
        <w:r>
          <w:rPr>
            <w:rFonts w:ascii="仿宋" w:eastAsia="仿宋" w:hAnsi="仿宋" w:cs="仿宋" w:hint="eastAsia"/>
            <w:lang w:eastAsia="zh-CN"/>
          </w:rPr>
          <w:t>十二、技术创新与产业升级</w:t>
        </w:r>
        <w:r>
          <w:tab/>
        </w:r>
        <w:r>
          <w:fldChar w:fldCharType="begin"/>
        </w:r>
        <w:r>
          <w:instrText xml:space="preserve"> PAGEREF _Toc6965 \h </w:instrText>
        </w:r>
        <w:r>
          <w:fldChar w:fldCharType="separate"/>
        </w:r>
        <w:r>
          <w:t>64</w:t>
        </w:r>
        <w:r>
          <w:fldChar w:fldCharType="end"/>
        </w:r>
      </w:hyperlink>
    </w:p>
    <w:p>
      <w:pPr>
        <w:pStyle w:val="TOC2"/>
        <w:tabs>
          <w:tab w:val="right" w:leader="dot" w:pos="8306"/>
        </w:tabs>
      </w:pPr>
      <w:hyperlink w:anchor="_Toc8444" w:history="1">
        <w:r>
          <w:rPr>
            <w:rFonts w:ascii="仿宋" w:eastAsia="仿宋" w:hAnsi="仿宋" w:cs="仿宋" w:hint="eastAsia"/>
            <w:lang w:eastAsia="zh-CN"/>
          </w:rPr>
          <w:t>(一)、技术创新方向与目标</w:t>
        </w:r>
        <w:r>
          <w:tab/>
        </w:r>
        <w:r>
          <w:fldChar w:fldCharType="begin"/>
        </w:r>
        <w:r>
          <w:instrText xml:space="preserve"> PAGEREF _Toc8444 \h </w:instrText>
        </w:r>
        <w:r>
          <w:fldChar w:fldCharType="separate"/>
        </w:r>
        <w:r>
          <w:t>64</w:t>
        </w:r>
        <w:r>
          <w:fldChar w:fldCharType="end"/>
        </w:r>
      </w:hyperlink>
    </w:p>
    <w:p>
      <w:pPr>
        <w:pStyle w:val="TOC2"/>
        <w:tabs>
          <w:tab w:val="right" w:leader="dot" w:pos="8306"/>
        </w:tabs>
      </w:pPr>
      <w:hyperlink w:anchor="_Toc15415" w:history="1">
        <w:r>
          <w:rPr>
            <w:rFonts w:ascii="仿宋" w:eastAsia="仿宋" w:hAnsi="仿宋" w:cs="仿宋" w:hint="eastAsia"/>
            <w:lang w:eastAsia="zh-CN"/>
          </w:rPr>
          <w:t>(二)、产业升级路径与措施</w:t>
        </w:r>
        <w:r>
          <w:tab/>
        </w:r>
        <w:r>
          <w:fldChar w:fldCharType="begin"/>
        </w:r>
        <w:r>
          <w:instrText xml:space="preserve"> PAGEREF _Toc15415 \h </w:instrText>
        </w:r>
        <w:r>
          <w:fldChar w:fldCharType="separate"/>
        </w:r>
        <w:r>
          <w:t>65</w:t>
        </w:r>
        <w:r>
          <w:fldChar w:fldCharType="end"/>
        </w:r>
      </w:hyperlink>
    </w:p>
    <w:p>
      <w:pPr>
        <w:pStyle w:val="TOC1"/>
        <w:tabs>
          <w:tab w:val="right" w:leader="dot" w:pos="8306"/>
        </w:tabs>
      </w:pPr>
      <w:hyperlink w:anchor="_Toc12101" w:history="1">
        <w:r>
          <w:rPr>
            <w:rFonts w:ascii="仿宋" w:eastAsia="仿宋" w:hAnsi="仿宋" w:cs="仿宋" w:hint="eastAsia"/>
            <w:lang w:eastAsia="zh-CN"/>
          </w:rPr>
          <w:t>十三、企业合规与伦理</w:t>
        </w:r>
        <w:r>
          <w:tab/>
        </w:r>
        <w:r>
          <w:fldChar w:fldCharType="begin"/>
        </w:r>
        <w:r>
          <w:instrText xml:space="preserve"> PAGEREF _Toc12101 \h </w:instrText>
        </w:r>
        <w:r>
          <w:fldChar w:fldCharType="separate"/>
        </w:r>
        <w:r>
          <w:t>66</w:t>
        </w:r>
        <w:r>
          <w:fldChar w:fldCharType="end"/>
        </w:r>
      </w:hyperlink>
    </w:p>
    <w:p>
      <w:pPr>
        <w:pStyle w:val="TOC2"/>
        <w:tabs>
          <w:tab w:val="right" w:leader="dot" w:pos="8306"/>
        </w:tabs>
      </w:pPr>
      <w:hyperlink w:anchor="_Toc26762" w:history="1">
        <w:r>
          <w:rPr>
            <w:rFonts w:ascii="仿宋" w:eastAsia="仿宋" w:hAnsi="仿宋" w:cs="仿宋" w:hint="eastAsia"/>
            <w:lang w:eastAsia="zh-CN"/>
          </w:rPr>
          <w:t>(一)、合规政策与程序</w:t>
        </w:r>
        <w:r>
          <w:tab/>
        </w:r>
        <w:r>
          <w:fldChar w:fldCharType="begin"/>
        </w:r>
        <w:r>
          <w:instrText xml:space="preserve"> PAGEREF _Toc26762 \h </w:instrText>
        </w:r>
        <w:r>
          <w:fldChar w:fldCharType="separate"/>
        </w:r>
        <w:r>
          <w:t>66</w:t>
        </w:r>
        <w:r>
          <w:fldChar w:fldCharType="end"/>
        </w:r>
      </w:hyperlink>
    </w:p>
    <w:p>
      <w:pPr>
        <w:pStyle w:val="TOC2"/>
        <w:tabs>
          <w:tab w:val="right" w:leader="dot" w:pos="8306"/>
        </w:tabs>
      </w:pPr>
      <w:hyperlink w:anchor="_Toc9055" w:history="1">
        <w:r>
          <w:rPr>
            <w:rFonts w:ascii="仿宋" w:eastAsia="仿宋" w:hAnsi="仿宋" w:cs="仿宋" w:hint="eastAsia"/>
            <w:lang w:eastAsia="zh-CN"/>
          </w:rPr>
          <w:t>(二)、伦理规范与培训</w:t>
        </w:r>
        <w:r>
          <w:tab/>
        </w:r>
        <w:r>
          <w:fldChar w:fldCharType="begin"/>
        </w:r>
        <w:r>
          <w:instrText xml:space="preserve"> PAGEREF _Toc9055 \h </w:instrText>
        </w:r>
        <w:r>
          <w:fldChar w:fldCharType="separate"/>
        </w:r>
        <w:r>
          <w:t>68</w:t>
        </w:r>
        <w:r>
          <w:fldChar w:fldCharType="end"/>
        </w:r>
      </w:hyperlink>
    </w:p>
    <w:p>
      <w:pPr>
        <w:pStyle w:val="TOC2"/>
        <w:tabs>
          <w:tab w:val="right" w:leader="dot" w:pos="8306"/>
        </w:tabs>
      </w:pPr>
      <w:hyperlink w:anchor="_Toc9508" w:history="1">
        <w:r>
          <w:rPr>
            <w:rFonts w:ascii="仿宋" w:eastAsia="仿宋" w:hAnsi="仿宋" w:cs="仿宋" w:hint="eastAsia"/>
            <w:lang w:eastAsia="zh-CN"/>
          </w:rPr>
          <w:t>(三)、合规风险评估</w:t>
        </w:r>
        <w:r>
          <w:tab/>
        </w:r>
        <w:r>
          <w:fldChar w:fldCharType="begin"/>
        </w:r>
        <w:r>
          <w:instrText xml:space="preserve"> PAGEREF _Toc9508 \h </w:instrText>
        </w:r>
        <w:r>
          <w:fldChar w:fldCharType="separate"/>
        </w:r>
        <w:r>
          <w:t>68</w:t>
        </w:r>
        <w:r>
          <w:fldChar w:fldCharType="end"/>
        </w:r>
      </w:hyperlink>
    </w:p>
    <w:p>
      <w:pPr>
        <w:pStyle w:val="TOC2"/>
        <w:tabs>
          <w:tab w:val="right" w:leader="dot" w:pos="8306"/>
        </w:tabs>
      </w:pPr>
      <w:hyperlink w:anchor="_Toc5751" w:history="1">
        <w:r>
          <w:rPr>
            <w:rFonts w:ascii="仿宋" w:eastAsia="仿宋" w:hAnsi="仿宋" w:cs="仿宋" w:hint="eastAsia"/>
            <w:lang w:eastAsia="zh-CN"/>
          </w:rPr>
          <w:t>(四)、合规监督与执行</w:t>
        </w:r>
        <w:r>
          <w:tab/>
        </w:r>
        <w:r>
          <w:fldChar w:fldCharType="begin"/>
        </w:r>
        <w:r>
          <w:instrText xml:space="preserve"> PAGEREF _Toc5751 \h </w:instrText>
        </w:r>
        <w:r>
          <w:fldChar w:fldCharType="separate"/>
        </w:r>
        <w:r>
          <w:t>70</w:t>
        </w:r>
        <w:r>
          <w:fldChar w:fldCharType="end"/>
        </w:r>
      </w:hyperlink>
    </w:p>
    <w:p>
      <w:pPr>
        <w:pStyle w:val="TOC1"/>
        <w:tabs>
          <w:tab w:val="right" w:leader="dot" w:pos="8306"/>
        </w:tabs>
      </w:pPr>
      <w:hyperlink w:anchor="_Toc30279" w:history="1">
        <w:r>
          <w:rPr>
            <w:rFonts w:ascii="仿宋" w:eastAsia="仿宋" w:hAnsi="仿宋" w:cs="仿宋" w:hint="eastAsia"/>
            <w:lang w:eastAsia="zh-CN"/>
          </w:rPr>
          <w:t>十四、法律法规与政策遵循</w:t>
        </w:r>
        <w:r>
          <w:tab/>
        </w:r>
        <w:r>
          <w:fldChar w:fldCharType="begin"/>
        </w:r>
        <w:r>
          <w:instrText xml:space="preserve"> PAGEREF _Toc30279 \h </w:instrText>
        </w:r>
        <w:r>
          <w:fldChar w:fldCharType="separate"/>
        </w:r>
        <w:r>
          <w:t>70</w:t>
        </w:r>
        <w:r>
          <w:fldChar w:fldCharType="end"/>
        </w:r>
      </w:hyperlink>
    </w:p>
    <w:p>
      <w:pPr>
        <w:pStyle w:val="TOC2"/>
        <w:tabs>
          <w:tab w:val="right" w:leader="dot" w:pos="8306"/>
        </w:tabs>
      </w:pPr>
      <w:hyperlink w:anchor="_Toc13944" w:history="1">
        <w:r>
          <w:rPr>
            <w:rFonts w:ascii="仿宋" w:eastAsia="仿宋" w:hAnsi="仿宋" w:cs="仿宋" w:hint="eastAsia"/>
            <w:lang w:eastAsia="zh-CN"/>
          </w:rPr>
          <w:t>(一)、法律法规遵守</w:t>
        </w:r>
        <w:r>
          <w:tab/>
        </w:r>
        <w:r>
          <w:fldChar w:fldCharType="begin"/>
        </w:r>
        <w:r>
          <w:instrText xml:space="preserve"> PAGEREF _Toc13944 \h </w:instrText>
        </w:r>
        <w:r>
          <w:fldChar w:fldCharType="separate"/>
        </w:r>
        <w:r>
          <w:t>70</w:t>
        </w:r>
        <w:r>
          <w:fldChar w:fldCharType="end"/>
        </w:r>
      </w:hyperlink>
    </w:p>
    <w:p>
      <w:pPr>
        <w:pStyle w:val="TOC2"/>
        <w:tabs>
          <w:tab w:val="right" w:leader="dot" w:pos="8306"/>
        </w:tabs>
      </w:pPr>
      <w:hyperlink w:anchor="_Toc15198" w:history="1">
        <w:r>
          <w:rPr>
            <w:rFonts w:ascii="仿宋" w:eastAsia="仿宋" w:hAnsi="仿宋" w:cs="仿宋" w:hint="eastAsia"/>
            <w:lang w:eastAsia="zh-CN"/>
          </w:rPr>
          <w:t>(二)、政策导向与利用</w:t>
        </w:r>
        <w:r>
          <w:tab/>
        </w:r>
        <w:r>
          <w:fldChar w:fldCharType="begin"/>
        </w:r>
        <w:r>
          <w:instrText xml:space="preserve"> PAGEREF _Toc15198 \h </w:instrText>
        </w:r>
        <w:r>
          <w:fldChar w:fldCharType="separate"/>
        </w:r>
        <w:r>
          <w:t>71</w:t>
        </w:r>
        <w:r>
          <w:fldChar w:fldCharType="end"/>
        </w:r>
      </w:hyperlink>
    </w:p>
    <w:p>
      <w:pPr>
        <w:pStyle w:val="TOC1"/>
        <w:tabs>
          <w:tab w:val="right" w:leader="dot" w:pos="8306"/>
        </w:tabs>
      </w:pPr>
      <w:hyperlink w:anchor="_Toc2603" w:history="1">
        <w:r>
          <w:rPr>
            <w:rFonts w:ascii="仿宋" w:eastAsia="仿宋" w:hAnsi="仿宋" w:cs="仿宋" w:hint="eastAsia"/>
            <w:lang w:eastAsia="zh-CN"/>
          </w:rPr>
          <w:t>十五、成果转化与推广应用</w:t>
        </w:r>
        <w:r>
          <w:tab/>
        </w:r>
        <w:r>
          <w:fldChar w:fldCharType="begin"/>
        </w:r>
        <w:r>
          <w:instrText xml:space="preserve"> PAGEREF _Toc2603 \h </w:instrText>
        </w:r>
        <w:r>
          <w:fldChar w:fldCharType="separate"/>
        </w:r>
        <w:r>
          <w:t>72</w:t>
        </w:r>
        <w:r>
          <w:fldChar w:fldCharType="end"/>
        </w:r>
      </w:hyperlink>
    </w:p>
    <w:p>
      <w:pPr>
        <w:pStyle w:val="TOC2"/>
        <w:tabs>
          <w:tab w:val="right" w:leader="dot" w:pos="8306"/>
        </w:tabs>
      </w:pPr>
      <w:hyperlink w:anchor="_Toc18740" w:history="1">
        <w:r>
          <w:rPr>
            <w:rFonts w:ascii="仿宋" w:eastAsia="仿宋" w:hAnsi="仿宋" w:cs="仿宋" w:hint="eastAsia"/>
            <w:lang w:eastAsia="zh-CN"/>
          </w:rPr>
          <w:t>(一)、成果转化策略制定</w:t>
        </w:r>
        <w:r>
          <w:tab/>
        </w:r>
        <w:r>
          <w:fldChar w:fldCharType="begin"/>
        </w:r>
        <w:r>
          <w:instrText xml:space="preserve"> PAGEREF _Toc18740 \h </w:instrText>
        </w:r>
        <w:r>
          <w:fldChar w:fldCharType="separate"/>
        </w:r>
        <w:r>
          <w:t>72</w:t>
        </w:r>
        <w:r>
          <w:fldChar w:fldCharType="end"/>
        </w:r>
      </w:hyperlink>
    </w:p>
    <w:p>
      <w:pPr>
        <w:pStyle w:val="TOC2"/>
        <w:tabs>
          <w:tab w:val="right" w:leader="dot" w:pos="8306"/>
        </w:tabs>
      </w:pPr>
      <w:hyperlink w:anchor="_Toc32250" w:history="1">
        <w:r>
          <w:rPr>
            <w:rFonts w:ascii="仿宋" w:eastAsia="仿宋" w:hAnsi="仿宋" w:cs="仿宋" w:hint="eastAsia"/>
            <w:lang w:eastAsia="zh-CN"/>
          </w:rPr>
          <w:t>(二)、成果推广应用方案</w:t>
        </w:r>
        <w:r>
          <w:tab/>
        </w:r>
        <w:r>
          <w:fldChar w:fldCharType="begin"/>
        </w:r>
        <w:r>
          <w:instrText xml:space="preserve"> PAGEREF _Toc32250 \h </w:instrText>
        </w:r>
        <w:r>
          <w:fldChar w:fldCharType="separate"/>
        </w:r>
        <w:r>
          <w:t>74</w:t>
        </w:r>
        <w:r>
          <w:fldChar w:fldCharType="end"/>
        </w:r>
      </w:hyperlink>
    </w:p>
    <w:p>
      <w:pPr>
        <w:pStyle w:val="TOC1"/>
        <w:tabs>
          <w:tab w:val="right" w:leader="dot" w:pos="8306"/>
        </w:tabs>
      </w:pPr>
      <w:hyperlink w:anchor="_Toc28019" w:history="1">
        <w:r>
          <w:rPr>
            <w:rFonts w:ascii="仿宋" w:eastAsia="仿宋" w:hAnsi="仿宋" w:cs="仿宋" w:hint="eastAsia"/>
            <w:lang w:eastAsia="zh-CN"/>
          </w:rPr>
          <w:t>十六、质量管理与控制</w:t>
        </w:r>
        <w:r>
          <w:tab/>
        </w:r>
        <w:r>
          <w:fldChar w:fldCharType="begin"/>
        </w:r>
        <w:r>
          <w:instrText xml:space="preserve"> PAGEREF _Toc28019 \h </w:instrText>
        </w:r>
        <w:r>
          <w:fldChar w:fldCharType="separate"/>
        </w:r>
        <w:r>
          <w:t>75</w:t>
        </w:r>
        <w:r>
          <w:fldChar w:fldCharType="end"/>
        </w:r>
      </w:hyperlink>
    </w:p>
    <w:p>
      <w:pPr>
        <w:pStyle w:val="TOC2"/>
        <w:tabs>
          <w:tab w:val="right" w:leader="dot" w:pos="8306"/>
        </w:tabs>
      </w:pPr>
      <w:hyperlink w:anchor="_Toc2908" w:history="1">
        <w:r>
          <w:rPr>
            <w:rFonts w:ascii="仿宋" w:eastAsia="仿宋" w:hAnsi="仿宋" w:cs="仿宋" w:hint="eastAsia"/>
            <w:lang w:eastAsia="zh-CN"/>
          </w:rPr>
          <w:t>(一)、质量管理体系建设</w:t>
        </w:r>
        <w:r>
          <w:tab/>
        </w:r>
        <w:r>
          <w:fldChar w:fldCharType="begin"/>
        </w:r>
        <w:r>
          <w:instrText xml:space="preserve"> PAGEREF _Toc2908 \h </w:instrText>
        </w:r>
        <w:r>
          <w:fldChar w:fldCharType="separate"/>
        </w:r>
        <w:r>
          <w:t>75</w:t>
        </w:r>
        <w:r>
          <w:fldChar w:fldCharType="end"/>
        </w:r>
      </w:hyperlink>
    </w:p>
    <w:p>
      <w:pPr>
        <w:pStyle w:val="TOC2"/>
        <w:tabs>
          <w:tab w:val="right" w:leader="dot" w:pos="8306"/>
        </w:tabs>
      </w:pPr>
      <w:hyperlink w:anchor="_Toc27544" w:history="1">
        <w:r>
          <w:rPr>
            <w:rFonts w:ascii="仿宋" w:eastAsia="仿宋" w:hAnsi="仿宋" w:cs="仿宋" w:hint="eastAsia"/>
            <w:lang w:eastAsia="zh-CN"/>
          </w:rPr>
          <w:t>(二)、质量控制措施</w:t>
        </w:r>
        <w:r>
          <w:tab/>
        </w:r>
        <w:r>
          <w:fldChar w:fldCharType="begin"/>
        </w:r>
        <w:r>
          <w:instrText xml:space="preserve"> PAGEREF _Toc27544 \h </w:instrText>
        </w:r>
        <w:r>
          <w:fldChar w:fldCharType="separate"/>
        </w:r>
        <w:r>
          <w:t>77</w:t>
        </w:r>
        <w:r>
          <w:fldChar w:fldCharType="end"/>
        </w:r>
      </w:hyperlink>
    </w:p>
    <w:p>
      <w:pPr>
        <w:pStyle w:val="TOC1"/>
        <w:tabs>
          <w:tab w:val="right" w:leader="dot" w:pos="8306"/>
        </w:tabs>
      </w:pPr>
      <w:hyperlink w:anchor="_Toc24623" w:history="1">
        <w:r>
          <w:rPr>
            <w:rFonts w:ascii="仿宋" w:eastAsia="仿宋" w:hAnsi="仿宋" w:cs="仿宋" w:hint="eastAsia"/>
            <w:lang w:eastAsia="zh-CN"/>
          </w:rPr>
          <w:t>十七、知识产权管理与保护</w:t>
        </w:r>
        <w:r>
          <w:tab/>
        </w:r>
        <w:r>
          <w:fldChar w:fldCharType="begin"/>
        </w:r>
        <w:r>
          <w:instrText xml:space="preserve"> PAGEREF _Toc24623 \h </w:instrText>
        </w:r>
        <w:r>
          <w:fldChar w:fldCharType="separate"/>
        </w:r>
        <w:r>
          <w:t>78</w:t>
        </w:r>
        <w:r>
          <w:fldChar w:fldCharType="end"/>
        </w:r>
      </w:hyperlink>
    </w:p>
    <w:p>
      <w:pPr>
        <w:pStyle w:val="TOC2"/>
        <w:tabs>
          <w:tab w:val="right" w:leader="dot" w:pos="8306"/>
        </w:tabs>
      </w:pPr>
      <w:hyperlink w:anchor="_Toc14584" w:history="1">
        <w:r>
          <w:rPr>
            <w:rFonts w:ascii="仿宋" w:eastAsia="仿宋" w:hAnsi="仿宋" w:cs="仿宋" w:hint="eastAsia"/>
            <w:lang w:eastAsia="zh-CN"/>
          </w:rPr>
          <w:t>(一)、知识产权管理体系建设</w:t>
        </w:r>
        <w:r>
          <w:tab/>
        </w:r>
        <w:r>
          <w:fldChar w:fldCharType="begin"/>
        </w:r>
        <w:r>
          <w:instrText xml:space="preserve"> PAGEREF _Toc14584 \h </w:instrText>
        </w:r>
        <w:r>
          <w:fldChar w:fldCharType="separate"/>
        </w:r>
        <w:r>
          <w:t>78</w:t>
        </w:r>
        <w:r>
          <w:fldChar w:fldCharType="end"/>
        </w:r>
      </w:hyperlink>
    </w:p>
    <w:p>
      <w:pPr>
        <w:pStyle w:val="TOC2"/>
        <w:tabs>
          <w:tab w:val="right" w:leader="dot" w:pos="8306"/>
        </w:tabs>
      </w:pPr>
      <w:hyperlink w:anchor="_Toc26528" w:history="1">
        <w:r>
          <w:rPr>
            <w:rFonts w:ascii="仿宋" w:eastAsia="仿宋" w:hAnsi="仿宋" w:cs="仿宋" w:hint="eastAsia"/>
            <w:lang w:eastAsia="zh-CN"/>
          </w:rPr>
          <w:t>(二)、知识产权保护措施</w:t>
        </w:r>
        <w:r>
          <w:tab/>
        </w:r>
        <w:r>
          <w:fldChar w:fldCharType="begin"/>
        </w:r>
        <w:r>
          <w:instrText xml:space="preserve"> PAGEREF _Toc26528 \h </w:instrText>
        </w:r>
        <w:r>
          <w:fldChar w:fldCharType="separate"/>
        </w:r>
        <w:r>
          <w:t>78</w:t>
        </w:r>
        <w:r>
          <w:fldChar w:fldCharType="end"/>
        </w:r>
      </w:hyperlink>
    </w:p>
    <w:p>
      <w:pPr>
        <w:pStyle w:val="TOC1"/>
        <w:tabs>
          <w:tab w:val="right" w:leader="dot" w:pos="8306"/>
        </w:tabs>
      </w:pPr>
      <w:hyperlink w:anchor="_Toc23186" w:history="1">
        <w:r>
          <w:rPr>
            <w:rFonts w:ascii="仿宋" w:eastAsia="仿宋" w:hAnsi="仿宋" w:cs="仿宋" w:hint="eastAsia"/>
            <w:lang w:eastAsia="zh-CN"/>
          </w:rPr>
          <w:t>十八、设施与设备管理</w:t>
        </w:r>
        <w:r>
          <w:tab/>
        </w:r>
        <w:r>
          <w:fldChar w:fldCharType="begin"/>
        </w:r>
        <w:r>
          <w:instrText xml:space="preserve"> PAGEREF _Toc23186 \h </w:instrText>
        </w:r>
        <w:r>
          <w:fldChar w:fldCharType="separate"/>
        </w:r>
        <w:r>
          <w:t>80</w:t>
        </w:r>
        <w:r>
          <w:fldChar w:fldCharType="end"/>
        </w:r>
      </w:hyperlink>
    </w:p>
    <w:p>
      <w:pPr>
        <w:pStyle w:val="TOC2"/>
        <w:tabs>
          <w:tab w:val="right" w:leader="dot" w:pos="8306"/>
        </w:tabs>
      </w:pPr>
      <w:hyperlink w:anchor="_Toc18220" w:history="1">
        <w:r>
          <w:rPr>
            <w:rFonts w:ascii="仿宋" w:eastAsia="仿宋" w:hAnsi="仿宋" w:cs="仿宋" w:hint="eastAsia"/>
            <w:lang w:eastAsia="zh-CN"/>
          </w:rPr>
          <w:t>(一)、设施规划与配置</w:t>
        </w:r>
        <w:r>
          <w:tab/>
        </w:r>
        <w:r>
          <w:fldChar w:fldCharType="begin"/>
        </w:r>
        <w:r>
          <w:instrText xml:space="preserve"> PAGEREF _Toc18220 \h </w:instrText>
        </w:r>
        <w:r>
          <w:fldChar w:fldCharType="separate"/>
        </w:r>
        <w:r>
          <w:t>80</w:t>
        </w:r>
        <w:r>
          <w:fldChar w:fldCharType="end"/>
        </w:r>
      </w:hyperlink>
    </w:p>
    <w:p>
      <w:pPr>
        <w:pStyle w:val="TOC2"/>
        <w:tabs>
          <w:tab w:val="right" w:leader="dot" w:pos="8306"/>
        </w:tabs>
      </w:pPr>
      <w:hyperlink w:anchor="_Toc10880" w:history="1">
        <w:r>
          <w:rPr>
            <w:rFonts w:ascii="仿宋" w:eastAsia="仿宋" w:hAnsi="仿宋" w:cs="仿宋" w:hint="eastAsia"/>
            <w:lang w:eastAsia="zh-CN"/>
          </w:rPr>
          <w:t>(二)、设备采购与维护管理</w:t>
        </w:r>
        <w:r>
          <w:tab/>
        </w:r>
        <w:r>
          <w:fldChar w:fldCharType="begin"/>
        </w:r>
        <w:r>
          <w:instrText xml:space="preserve"> PAGEREF _Toc10880 \h </w:instrText>
        </w:r>
        <w:r>
          <w:fldChar w:fldCharType="separate"/>
        </w:r>
        <w:r>
          <w:t>81</w:t>
        </w:r>
        <w:r>
          <w:fldChar w:fldCharType="end"/>
        </w:r>
      </w:hyperlink>
    </w:p>
    <w:p>
      <w:pPr>
        <w:pStyle w:val="TOC2"/>
        <w:tabs>
          <w:tab w:val="right" w:leader="dot" w:pos="8306"/>
        </w:tabs>
      </w:pPr>
      <w:hyperlink w:anchor="_Toc22735" w:history="1">
        <w:r>
          <w:rPr>
            <w:rFonts w:ascii="仿宋" w:eastAsia="仿宋" w:hAnsi="仿宋" w:cs="仿宋" w:hint="eastAsia"/>
            <w:lang w:eastAsia="zh-CN"/>
          </w:rPr>
          <w:t>(三)、设施设备升级策略</w:t>
        </w:r>
        <w:r>
          <w:tab/>
        </w:r>
        <w:r>
          <w:fldChar w:fldCharType="begin"/>
        </w:r>
        <w:r>
          <w:instrText xml:space="preserve"> PAGEREF _Toc22735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42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包装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液态食品包装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包装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液态食品包装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56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液态食品包装机械项目的必要性在当前经济和社会背景下表现得尤为重要，其对市场需求的满足、技术创新的推动、社会经济发展的促进以及环境可持续性的提高，共同构成了项目建设的核心价值和必要性。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液态食品包装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液态食品包装机械项目在其专注的领域内，特别是在人工智能和数据科学方面，有望推动显著的技术革新。项目的研发活动不仅有望孕育出改变行业运作方式的新技术，还可能在长远中影响整个技术生态系统。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液态食品包装机械项目还致力于提升当地居民的技能和就业能力，通过与当地教育机构合作提供培训和教育机会，从而提高社区整体的生活水平和社会福祉。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液态食品包装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30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液态食品包装机械项目的建设和发展得益于一系列有利条件，这些条件涵盖了技术优势、市场潜力、政策支持、人力资源、基础设施以及投资和合作伙伴的支持，共同构成了项目成功的坚实基础。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液态食品包装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液态食品包装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57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8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657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https://d.book118.com/367030163131006036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817848"/>
    <w:rsid w:val="328178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7030163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2024-01-25T08:40:00Z</dcterms:created>
  <dcterms:modified xsi:type="dcterms:W3CDTF">2024-01-25T08:41:24Z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FA2D0AAA9DAF4F00A72F56049C9F2EDD_11</vt:lpwstr>
  </property>
  <property fmtid="{D5CDD505-2E9C-101B-9397-08002B2CF9AE}" pid="3" name="KSOProductBuildVer">
    <vt:lpwstr>2052-12.1.0.16250</vt:lpwstr>
  </property>
</Properties>
</file>