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碾米机械项目规划设计蓝图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35" w:history="1">
        <w:r>
          <w:rPr>
            <w:rFonts w:ascii="仿宋" w:eastAsia="仿宋" w:hAnsi="仿宋" w:cs="仿宋" w:hint="eastAsia"/>
            <w:lang w:eastAsia="zh-CN"/>
          </w:rPr>
          <w:t>概论</w:t>
        </w:r>
        <w:r>
          <w:tab/>
        </w:r>
        <w:r>
          <w:fldChar w:fldCharType="begin"/>
        </w:r>
        <w:r>
          <w:instrText xml:space="preserve"> PAGEREF _Toc25435 \h </w:instrText>
        </w:r>
        <w:r>
          <w:fldChar w:fldCharType="separate"/>
        </w:r>
        <w:r>
          <w:t>3</w:t>
        </w:r>
        <w:r>
          <w:fldChar w:fldCharType="end"/>
        </w:r>
      </w:hyperlink>
    </w:p>
    <w:p>
      <w:pPr>
        <w:pStyle w:val="TOC1"/>
        <w:tabs>
          <w:tab w:val="right" w:leader="dot" w:pos="8306"/>
        </w:tabs>
      </w:pPr>
      <w:hyperlink w:anchor="_Toc5427" w:history="1">
        <w:r>
          <w:rPr>
            <w:rFonts w:ascii="仿宋" w:eastAsia="仿宋" w:hAnsi="仿宋" w:cs="仿宋" w:hint="eastAsia"/>
            <w:lang w:eastAsia="zh-CN"/>
          </w:rPr>
          <w:t>一、工艺说明</w:t>
        </w:r>
        <w:r>
          <w:tab/>
        </w:r>
        <w:r>
          <w:fldChar w:fldCharType="begin"/>
        </w:r>
        <w:r>
          <w:instrText xml:space="preserve"> PAGEREF _Toc5427 \h </w:instrText>
        </w:r>
        <w:r>
          <w:fldChar w:fldCharType="separate"/>
        </w:r>
        <w:r>
          <w:t>3</w:t>
        </w:r>
        <w:r>
          <w:fldChar w:fldCharType="end"/>
        </w:r>
      </w:hyperlink>
    </w:p>
    <w:p>
      <w:pPr>
        <w:pStyle w:val="TOC2"/>
        <w:tabs>
          <w:tab w:val="right" w:leader="dot" w:pos="8306"/>
        </w:tabs>
      </w:pPr>
      <w:hyperlink w:anchor="_Toc13282" w:history="1">
        <w:r>
          <w:rPr>
            <w:rFonts w:ascii="仿宋" w:eastAsia="仿宋" w:hAnsi="仿宋" w:cs="仿宋" w:hint="eastAsia"/>
            <w:lang w:eastAsia="zh-CN"/>
          </w:rPr>
          <w:t>(一)、技术管理特点</w:t>
        </w:r>
        <w:r>
          <w:tab/>
        </w:r>
        <w:r>
          <w:fldChar w:fldCharType="begin"/>
        </w:r>
        <w:r>
          <w:instrText xml:space="preserve"> PAGEREF _Toc13282 \h </w:instrText>
        </w:r>
        <w:r>
          <w:fldChar w:fldCharType="separate"/>
        </w:r>
        <w:r>
          <w:t>3</w:t>
        </w:r>
        <w:r>
          <w:fldChar w:fldCharType="end"/>
        </w:r>
      </w:hyperlink>
    </w:p>
    <w:p>
      <w:pPr>
        <w:pStyle w:val="TOC2"/>
        <w:tabs>
          <w:tab w:val="right" w:leader="dot" w:pos="8306"/>
        </w:tabs>
      </w:pPr>
      <w:hyperlink w:anchor="_Toc23648" w:history="1">
        <w:r>
          <w:rPr>
            <w:rFonts w:ascii="仿宋" w:eastAsia="仿宋" w:hAnsi="仿宋" w:cs="仿宋" w:hint="eastAsia"/>
            <w:lang w:eastAsia="zh-CN"/>
          </w:rPr>
          <w:t>(二)、碾米机械项目工艺技术设计方案</w:t>
        </w:r>
        <w:r>
          <w:tab/>
        </w:r>
        <w:r>
          <w:fldChar w:fldCharType="begin"/>
        </w:r>
        <w:r>
          <w:instrText xml:space="preserve"> PAGEREF _Toc23648 \h </w:instrText>
        </w:r>
        <w:r>
          <w:fldChar w:fldCharType="separate"/>
        </w:r>
        <w:r>
          <w:t>4</w:t>
        </w:r>
        <w:r>
          <w:fldChar w:fldCharType="end"/>
        </w:r>
      </w:hyperlink>
    </w:p>
    <w:p>
      <w:pPr>
        <w:pStyle w:val="TOC2"/>
        <w:tabs>
          <w:tab w:val="right" w:leader="dot" w:pos="8306"/>
        </w:tabs>
      </w:pPr>
      <w:hyperlink w:anchor="_Toc12722" w:history="1">
        <w:r>
          <w:rPr>
            <w:rFonts w:ascii="仿宋" w:eastAsia="仿宋" w:hAnsi="仿宋" w:cs="仿宋" w:hint="eastAsia"/>
            <w:lang w:eastAsia="zh-CN"/>
          </w:rPr>
          <w:t>(三)、设备选型方案</w:t>
        </w:r>
        <w:r>
          <w:tab/>
        </w:r>
        <w:r>
          <w:fldChar w:fldCharType="begin"/>
        </w:r>
        <w:r>
          <w:instrText xml:space="preserve"> PAGEREF _Toc12722 \h </w:instrText>
        </w:r>
        <w:r>
          <w:fldChar w:fldCharType="separate"/>
        </w:r>
        <w:r>
          <w:t>5</w:t>
        </w:r>
        <w:r>
          <w:fldChar w:fldCharType="end"/>
        </w:r>
      </w:hyperlink>
    </w:p>
    <w:p>
      <w:pPr>
        <w:pStyle w:val="TOC1"/>
        <w:tabs>
          <w:tab w:val="right" w:leader="dot" w:pos="8306"/>
        </w:tabs>
      </w:pPr>
      <w:hyperlink w:anchor="_Toc28682" w:history="1">
        <w:r>
          <w:rPr>
            <w:rFonts w:ascii="仿宋" w:eastAsia="仿宋" w:hAnsi="仿宋" w:cs="仿宋" w:hint="eastAsia"/>
            <w:lang w:eastAsia="zh-CN"/>
          </w:rPr>
          <w:t>二、碾米机械项目危机管理</w:t>
        </w:r>
        <w:r>
          <w:tab/>
        </w:r>
        <w:r>
          <w:fldChar w:fldCharType="begin"/>
        </w:r>
        <w:r>
          <w:instrText xml:space="preserve"> PAGEREF _Toc28682 \h </w:instrText>
        </w:r>
        <w:r>
          <w:fldChar w:fldCharType="separate"/>
        </w:r>
        <w:r>
          <w:t>7</w:t>
        </w:r>
        <w:r>
          <w:fldChar w:fldCharType="end"/>
        </w:r>
      </w:hyperlink>
    </w:p>
    <w:p>
      <w:pPr>
        <w:pStyle w:val="TOC2"/>
        <w:tabs>
          <w:tab w:val="right" w:leader="dot" w:pos="8306"/>
        </w:tabs>
      </w:pPr>
      <w:hyperlink w:anchor="_Toc14853" w:history="1">
        <w:r>
          <w:rPr>
            <w:rFonts w:ascii="仿宋" w:eastAsia="仿宋" w:hAnsi="仿宋" w:cs="仿宋" w:hint="eastAsia"/>
            <w:lang w:eastAsia="zh-CN"/>
          </w:rPr>
          <w:t>(一)、危机预警与识别</w:t>
        </w:r>
        <w:r>
          <w:tab/>
        </w:r>
        <w:r>
          <w:fldChar w:fldCharType="begin"/>
        </w:r>
        <w:r>
          <w:instrText xml:space="preserve"> PAGEREF _Toc14853 \h </w:instrText>
        </w:r>
        <w:r>
          <w:fldChar w:fldCharType="separate"/>
        </w:r>
        <w:r>
          <w:t>7</w:t>
        </w:r>
        <w:r>
          <w:fldChar w:fldCharType="end"/>
        </w:r>
      </w:hyperlink>
    </w:p>
    <w:p>
      <w:pPr>
        <w:pStyle w:val="TOC2"/>
        <w:tabs>
          <w:tab w:val="right" w:leader="dot" w:pos="8306"/>
        </w:tabs>
      </w:pPr>
      <w:hyperlink w:anchor="_Toc19774" w:history="1">
        <w:r>
          <w:rPr>
            <w:rFonts w:ascii="仿宋" w:eastAsia="仿宋" w:hAnsi="仿宋" w:cs="仿宋" w:hint="eastAsia"/>
            <w:lang w:eastAsia="zh-CN"/>
          </w:rPr>
          <w:t>(二)、危机应对与恢复</w:t>
        </w:r>
        <w:r>
          <w:tab/>
        </w:r>
        <w:r>
          <w:fldChar w:fldCharType="begin"/>
        </w:r>
        <w:r>
          <w:instrText xml:space="preserve"> PAGEREF _Toc19774 \h </w:instrText>
        </w:r>
        <w:r>
          <w:fldChar w:fldCharType="separate"/>
        </w:r>
        <w:r>
          <w:t>8</w:t>
        </w:r>
        <w:r>
          <w:fldChar w:fldCharType="end"/>
        </w:r>
      </w:hyperlink>
    </w:p>
    <w:p>
      <w:pPr>
        <w:pStyle w:val="TOC1"/>
        <w:tabs>
          <w:tab w:val="right" w:leader="dot" w:pos="8306"/>
        </w:tabs>
      </w:pPr>
      <w:hyperlink w:anchor="_Toc32647" w:history="1">
        <w:r>
          <w:rPr>
            <w:rFonts w:ascii="仿宋" w:eastAsia="仿宋" w:hAnsi="仿宋" w:cs="仿宋" w:hint="eastAsia"/>
            <w:lang w:eastAsia="zh-CN"/>
          </w:rPr>
          <w:t>三、碾米机械项目建设单位说明</w:t>
        </w:r>
        <w:r>
          <w:tab/>
        </w:r>
        <w:r>
          <w:fldChar w:fldCharType="begin"/>
        </w:r>
        <w:r>
          <w:instrText xml:space="preserve"> PAGEREF _Toc32647 \h </w:instrText>
        </w:r>
        <w:r>
          <w:fldChar w:fldCharType="separate"/>
        </w:r>
        <w:r>
          <w:t>9</w:t>
        </w:r>
        <w:r>
          <w:fldChar w:fldCharType="end"/>
        </w:r>
      </w:hyperlink>
    </w:p>
    <w:p>
      <w:pPr>
        <w:pStyle w:val="TOC2"/>
        <w:tabs>
          <w:tab w:val="right" w:leader="dot" w:pos="8306"/>
        </w:tabs>
      </w:pPr>
      <w:hyperlink w:anchor="_Toc9854" w:history="1">
        <w:r>
          <w:rPr>
            <w:rFonts w:ascii="仿宋" w:eastAsia="仿宋" w:hAnsi="仿宋" w:cs="仿宋" w:hint="eastAsia"/>
            <w:lang w:eastAsia="zh-CN"/>
          </w:rPr>
          <w:t>(一)、碾米机械项目承办单位基本情况</w:t>
        </w:r>
        <w:r>
          <w:tab/>
        </w:r>
        <w:r>
          <w:fldChar w:fldCharType="begin"/>
        </w:r>
        <w:r>
          <w:instrText xml:space="preserve"> PAGEREF _Toc9854 \h </w:instrText>
        </w:r>
        <w:r>
          <w:fldChar w:fldCharType="separate"/>
        </w:r>
        <w:r>
          <w:t>9</w:t>
        </w:r>
        <w:r>
          <w:fldChar w:fldCharType="end"/>
        </w:r>
      </w:hyperlink>
    </w:p>
    <w:p>
      <w:pPr>
        <w:pStyle w:val="TOC2"/>
        <w:tabs>
          <w:tab w:val="right" w:leader="dot" w:pos="8306"/>
        </w:tabs>
      </w:pPr>
      <w:hyperlink w:anchor="_Toc13075" w:history="1">
        <w:r>
          <w:rPr>
            <w:rFonts w:ascii="仿宋" w:eastAsia="仿宋" w:hAnsi="仿宋" w:cs="仿宋" w:hint="eastAsia"/>
            <w:lang w:eastAsia="zh-CN"/>
          </w:rPr>
          <w:t>(二)、公司经济效益分析</w:t>
        </w:r>
        <w:r>
          <w:tab/>
        </w:r>
        <w:r>
          <w:fldChar w:fldCharType="begin"/>
        </w:r>
        <w:r>
          <w:instrText xml:space="preserve"> PAGEREF _Toc13075 \h </w:instrText>
        </w:r>
        <w:r>
          <w:fldChar w:fldCharType="separate"/>
        </w:r>
        <w:r>
          <w:t>10</w:t>
        </w:r>
        <w:r>
          <w:fldChar w:fldCharType="end"/>
        </w:r>
      </w:hyperlink>
    </w:p>
    <w:p>
      <w:pPr>
        <w:pStyle w:val="TOC1"/>
        <w:tabs>
          <w:tab w:val="right" w:leader="dot" w:pos="8306"/>
        </w:tabs>
      </w:pPr>
      <w:hyperlink w:anchor="_Toc6167" w:history="1">
        <w:r>
          <w:rPr>
            <w:rFonts w:ascii="仿宋" w:eastAsia="仿宋" w:hAnsi="仿宋" w:cs="仿宋" w:hint="eastAsia"/>
            <w:lang w:eastAsia="zh-CN"/>
          </w:rPr>
          <w:t>四、碾米机械项目概论</w:t>
        </w:r>
        <w:r>
          <w:tab/>
        </w:r>
        <w:r>
          <w:fldChar w:fldCharType="begin"/>
        </w:r>
        <w:r>
          <w:instrText xml:space="preserve"> PAGEREF _Toc6167 \h </w:instrText>
        </w:r>
        <w:r>
          <w:fldChar w:fldCharType="separate"/>
        </w:r>
        <w:r>
          <w:t>11</w:t>
        </w:r>
        <w:r>
          <w:fldChar w:fldCharType="end"/>
        </w:r>
      </w:hyperlink>
    </w:p>
    <w:p>
      <w:pPr>
        <w:pStyle w:val="TOC2"/>
        <w:tabs>
          <w:tab w:val="right" w:leader="dot" w:pos="8306"/>
        </w:tabs>
      </w:pPr>
      <w:hyperlink w:anchor="_Toc23350" w:history="1">
        <w:r>
          <w:rPr>
            <w:rFonts w:ascii="仿宋" w:eastAsia="仿宋" w:hAnsi="仿宋" w:cs="仿宋" w:hint="eastAsia"/>
            <w:lang w:eastAsia="zh-CN"/>
          </w:rPr>
          <w:t>(一)、碾米机械项目概况</w:t>
        </w:r>
        <w:r>
          <w:tab/>
        </w:r>
        <w:r>
          <w:fldChar w:fldCharType="begin"/>
        </w:r>
        <w:r>
          <w:instrText xml:space="preserve"> PAGEREF _Toc23350 \h </w:instrText>
        </w:r>
        <w:r>
          <w:fldChar w:fldCharType="separate"/>
        </w:r>
        <w:r>
          <w:t>11</w:t>
        </w:r>
        <w:r>
          <w:fldChar w:fldCharType="end"/>
        </w:r>
      </w:hyperlink>
    </w:p>
    <w:p>
      <w:pPr>
        <w:pStyle w:val="TOC2"/>
        <w:tabs>
          <w:tab w:val="right" w:leader="dot" w:pos="8306"/>
        </w:tabs>
      </w:pPr>
      <w:hyperlink w:anchor="_Toc17417" w:history="1">
        <w:r>
          <w:rPr>
            <w:rFonts w:ascii="仿宋" w:eastAsia="仿宋" w:hAnsi="仿宋" w:cs="仿宋" w:hint="eastAsia"/>
            <w:lang w:eastAsia="zh-CN"/>
          </w:rPr>
          <w:t>(二)、碾米机械项目目标</w:t>
        </w:r>
        <w:r>
          <w:tab/>
        </w:r>
        <w:r>
          <w:fldChar w:fldCharType="begin"/>
        </w:r>
        <w:r>
          <w:instrText xml:space="preserve"> PAGEREF _Toc17417 \h </w:instrText>
        </w:r>
        <w:r>
          <w:fldChar w:fldCharType="separate"/>
        </w:r>
        <w:r>
          <w:t>13</w:t>
        </w:r>
        <w:r>
          <w:fldChar w:fldCharType="end"/>
        </w:r>
      </w:hyperlink>
    </w:p>
    <w:p>
      <w:pPr>
        <w:pStyle w:val="TOC2"/>
        <w:tabs>
          <w:tab w:val="right" w:leader="dot" w:pos="8306"/>
        </w:tabs>
      </w:pPr>
      <w:hyperlink w:anchor="_Toc6380" w:history="1">
        <w:r>
          <w:rPr>
            <w:rFonts w:ascii="仿宋" w:eastAsia="仿宋" w:hAnsi="仿宋" w:cs="仿宋" w:hint="eastAsia"/>
            <w:lang w:eastAsia="zh-CN"/>
          </w:rPr>
          <w:t>(三)、碾米机械项目提出的理由</w:t>
        </w:r>
        <w:r>
          <w:tab/>
        </w:r>
        <w:r>
          <w:fldChar w:fldCharType="begin"/>
        </w:r>
        <w:r>
          <w:instrText xml:space="preserve"> PAGEREF _Toc6380 \h </w:instrText>
        </w:r>
        <w:r>
          <w:fldChar w:fldCharType="separate"/>
        </w:r>
        <w:r>
          <w:t>14</w:t>
        </w:r>
        <w:r>
          <w:fldChar w:fldCharType="end"/>
        </w:r>
      </w:hyperlink>
    </w:p>
    <w:p>
      <w:pPr>
        <w:pStyle w:val="TOC2"/>
        <w:tabs>
          <w:tab w:val="right" w:leader="dot" w:pos="8306"/>
        </w:tabs>
      </w:pPr>
      <w:hyperlink w:anchor="_Toc14939" w:history="1">
        <w:r>
          <w:rPr>
            <w:rFonts w:ascii="仿宋" w:eastAsia="仿宋" w:hAnsi="仿宋" w:cs="仿宋" w:hint="eastAsia"/>
            <w:lang w:eastAsia="zh-CN"/>
          </w:rPr>
          <w:t>(四)、碾米机械项目意义</w:t>
        </w:r>
        <w:r>
          <w:tab/>
        </w:r>
        <w:r>
          <w:fldChar w:fldCharType="begin"/>
        </w:r>
        <w:r>
          <w:instrText xml:space="preserve"> PAGEREF _Toc14939 \h </w:instrText>
        </w:r>
        <w:r>
          <w:fldChar w:fldCharType="separate"/>
        </w:r>
        <w:r>
          <w:t>15</w:t>
        </w:r>
        <w:r>
          <w:fldChar w:fldCharType="end"/>
        </w:r>
      </w:hyperlink>
    </w:p>
    <w:p>
      <w:pPr>
        <w:pStyle w:val="TOC2"/>
        <w:tabs>
          <w:tab w:val="right" w:leader="dot" w:pos="8306"/>
        </w:tabs>
      </w:pPr>
      <w:hyperlink w:anchor="_Toc19258" w:history="1">
        <w:r>
          <w:rPr>
            <w:rFonts w:ascii="仿宋" w:eastAsia="仿宋" w:hAnsi="仿宋" w:cs="仿宋" w:hint="eastAsia"/>
            <w:lang w:eastAsia="zh-CN"/>
          </w:rPr>
          <w:t>(五)、碾米机械项目背景</w:t>
        </w:r>
        <w:r>
          <w:tab/>
        </w:r>
        <w:r>
          <w:fldChar w:fldCharType="begin"/>
        </w:r>
        <w:r>
          <w:instrText xml:space="preserve"> PAGEREF _Toc19258 \h </w:instrText>
        </w:r>
        <w:r>
          <w:fldChar w:fldCharType="separate"/>
        </w:r>
        <w:r>
          <w:t>16</w:t>
        </w:r>
        <w:r>
          <w:fldChar w:fldCharType="end"/>
        </w:r>
      </w:hyperlink>
    </w:p>
    <w:p>
      <w:pPr>
        <w:pStyle w:val="TOC1"/>
        <w:tabs>
          <w:tab w:val="right" w:leader="dot" w:pos="8306"/>
        </w:tabs>
      </w:pPr>
      <w:hyperlink w:anchor="_Toc30921" w:history="1">
        <w:r>
          <w:rPr>
            <w:rFonts w:ascii="仿宋" w:eastAsia="仿宋" w:hAnsi="仿宋" w:cs="仿宋" w:hint="eastAsia"/>
            <w:lang w:eastAsia="zh-CN"/>
          </w:rPr>
          <w:t>五、产品规划分析</w:t>
        </w:r>
        <w:r>
          <w:tab/>
        </w:r>
        <w:r>
          <w:fldChar w:fldCharType="begin"/>
        </w:r>
        <w:r>
          <w:instrText xml:space="preserve"> PAGEREF _Toc30921 \h </w:instrText>
        </w:r>
        <w:r>
          <w:fldChar w:fldCharType="separate"/>
        </w:r>
        <w:r>
          <w:t>17</w:t>
        </w:r>
        <w:r>
          <w:fldChar w:fldCharType="end"/>
        </w:r>
      </w:hyperlink>
    </w:p>
    <w:p>
      <w:pPr>
        <w:pStyle w:val="TOC2"/>
        <w:tabs>
          <w:tab w:val="right" w:leader="dot" w:pos="8306"/>
        </w:tabs>
      </w:pPr>
      <w:hyperlink w:anchor="_Toc20617" w:history="1">
        <w:r>
          <w:rPr>
            <w:rFonts w:ascii="仿宋" w:eastAsia="仿宋" w:hAnsi="仿宋" w:cs="仿宋" w:hint="eastAsia"/>
            <w:lang w:eastAsia="zh-CN"/>
          </w:rPr>
          <w:t>(一)、产品规划</w:t>
        </w:r>
        <w:r>
          <w:tab/>
        </w:r>
        <w:r>
          <w:fldChar w:fldCharType="begin"/>
        </w:r>
        <w:r>
          <w:instrText xml:space="preserve"> PAGEREF _Toc20617 \h </w:instrText>
        </w:r>
        <w:r>
          <w:fldChar w:fldCharType="separate"/>
        </w:r>
        <w:r>
          <w:t>17</w:t>
        </w:r>
        <w:r>
          <w:fldChar w:fldCharType="end"/>
        </w:r>
      </w:hyperlink>
    </w:p>
    <w:p>
      <w:pPr>
        <w:pStyle w:val="TOC2"/>
        <w:tabs>
          <w:tab w:val="right" w:leader="dot" w:pos="8306"/>
        </w:tabs>
      </w:pPr>
      <w:hyperlink w:anchor="_Toc25905" w:history="1">
        <w:r>
          <w:rPr>
            <w:rFonts w:ascii="仿宋" w:eastAsia="仿宋" w:hAnsi="仿宋" w:cs="仿宋" w:hint="eastAsia"/>
            <w:lang w:eastAsia="zh-CN"/>
          </w:rPr>
          <w:t>(二)、建设规模</w:t>
        </w:r>
        <w:r>
          <w:tab/>
        </w:r>
        <w:r>
          <w:fldChar w:fldCharType="begin"/>
        </w:r>
        <w:r>
          <w:instrText xml:space="preserve"> PAGEREF _Toc25905 \h </w:instrText>
        </w:r>
        <w:r>
          <w:fldChar w:fldCharType="separate"/>
        </w:r>
        <w:r>
          <w:t>18</w:t>
        </w:r>
        <w:r>
          <w:fldChar w:fldCharType="end"/>
        </w:r>
      </w:hyperlink>
    </w:p>
    <w:p>
      <w:pPr>
        <w:pStyle w:val="TOC1"/>
        <w:tabs>
          <w:tab w:val="right" w:leader="dot" w:pos="8306"/>
        </w:tabs>
      </w:pPr>
      <w:hyperlink w:anchor="_Toc23538" w:history="1">
        <w:r>
          <w:rPr>
            <w:rFonts w:ascii="仿宋" w:eastAsia="仿宋" w:hAnsi="仿宋" w:cs="仿宋" w:hint="eastAsia"/>
            <w:lang w:eastAsia="zh-CN"/>
          </w:rPr>
          <w:t>六、碾米机械项目可持续发展</w:t>
        </w:r>
        <w:r>
          <w:tab/>
        </w:r>
        <w:r>
          <w:fldChar w:fldCharType="begin"/>
        </w:r>
        <w:r>
          <w:instrText xml:space="preserve"> PAGEREF _Toc23538 \h </w:instrText>
        </w:r>
        <w:r>
          <w:fldChar w:fldCharType="separate"/>
        </w:r>
        <w:r>
          <w:t>19</w:t>
        </w:r>
        <w:r>
          <w:fldChar w:fldCharType="end"/>
        </w:r>
      </w:hyperlink>
    </w:p>
    <w:p>
      <w:pPr>
        <w:pStyle w:val="TOC2"/>
        <w:tabs>
          <w:tab w:val="right" w:leader="dot" w:pos="8306"/>
        </w:tabs>
      </w:pPr>
      <w:hyperlink w:anchor="_Toc48" w:history="1">
        <w:r>
          <w:rPr>
            <w:rFonts w:ascii="仿宋" w:eastAsia="仿宋" w:hAnsi="仿宋" w:cs="仿宋" w:hint="eastAsia"/>
            <w:lang w:eastAsia="zh-CN"/>
          </w:rPr>
          <w:t>(一)、可持续战略与实践</w:t>
        </w:r>
        <w:r>
          <w:tab/>
        </w:r>
        <w:r>
          <w:fldChar w:fldCharType="begin"/>
        </w:r>
        <w:r>
          <w:instrText xml:space="preserve"> PAGEREF _Toc48 \h </w:instrText>
        </w:r>
        <w:r>
          <w:fldChar w:fldCharType="separate"/>
        </w:r>
        <w:r>
          <w:t>19</w:t>
        </w:r>
        <w:r>
          <w:fldChar w:fldCharType="end"/>
        </w:r>
      </w:hyperlink>
    </w:p>
    <w:p>
      <w:pPr>
        <w:pStyle w:val="TOC2"/>
        <w:tabs>
          <w:tab w:val="right" w:leader="dot" w:pos="8306"/>
        </w:tabs>
      </w:pPr>
      <w:hyperlink w:anchor="_Toc17888" w:history="1">
        <w:r>
          <w:rPr>
            <w:rFonts w:ascii="仿宋" w:eastAsia="仿宋" w:hAnsi="仿宋" w:cs="仿宋" w:hint="eastAsia"/>
            <w:lang w:eastAsia="zh-CN"/>
          </w:rPr>
          <w:t>(二)、环保与社会责任</w:t>
        </w:r>
        <w:r>
          <w:tab/>
        </w:r>
        <w:r>
          <w:fldChar w:fldCharType="begin"/>
        </w:r>
        <w:r>
          <w:instrText xml:space="preserve"> PAGEREF _Toc17888 \h </w:instrText>
        </w:r>
        <w:r>
          <w:fldChar w:fldCharType="separate"/>
        </w:r>
        <w:r>
          <w:t>20</w:t>
        </w:r>
        <w:r>
          <w:fldChar w:fldCharType="end"/>
        </w:r>
      </w:hyperlink>
    </w:p>
    <w:p>
      <w:pPr>
        <w:pStyle w:val="TOC1"/>
        <w:tabs>
          <w:tab w:val="right" w:leader="dot" w:pos="8306"/>
        </w:tabs>
      </w:pPr>
      <w:hyperlink w:anchor="_Toc14790" w:history="1">
        <w:r>
          <w:rPr>
            <w:rFonts w:ascii="仿宋" w:eastAsia="仿宋" w:hAnsi="仿宋" w:cs="仿宋" w:hint="eastAsia"/>
            <w:lang w:eastAsia="zh-CN"/>
          </w:rPr>
          <w:t>七、碾米机械项目财务管理</w:t>
        </w:r>
        <w:r>
          <w:tab/>
        </w:r>
        <w:r>
          <w:fldChar w:fldCharType="begin"/>
        </w:r>
        <w:r>
          <w:instrText xml:space="preserve"> PAGEREF _Toc14790 \h </w:instrText>
        </w:r>
        <w:r>
          <w:fldChar w:fldCharType="separate"/>
        </w:r>
        <w:r>
          <w:t>21</w:t>
        </w:r>
        <w:r>
          <w:fldChar w:fldCharType="end"/>
        </w:r>
      </w:hyperlink>
    </w:p>
    <w:p>
      <w:pPr>
        <w:pStyle w:val="TOC2"/>
        <w:tabs>
          <w:tab w:val="right" w:leader="dot" w:pos="8306"/>
        </w:tabs>
      </w:pPr>
      <w:hyperlink w:anchor="_Toc15013" w:history="1">
        <w:r>
          <w:rPr>
            <w:rFonts w:ascii="仿宋" w:eastAsia="仿宋" w:hAnsi="仿宋" w:cs="仿宋" w:hint="eastAsia"/>
            <w:lang w:eastAsia="zh-CN"/>
          </w:rPr>
          <w:t>(一)、资金需求大</w:t>
        </w:r>
        <w:r>
          <w:tab/>
        </w:r>
        <w:r>
          <w:fldChar w:fldCharType="begin"/>
        </w:r>
        <w:r>
          <w:instrText xml:space="preserve"> PAGEREF _Toc15013 \h </w:instrText>
        </w:r>
        <w:r>
          <w:fldChar w:fldCharType="separate"/>
        </w:r>
        <w:r>
          <w:t>21</w:t>
        </w:r>
        <w:r>
          <w:fldChar w:fldCharType="end"/>
        </w:r>
      </w:hyperlink>
    </w:p>
    <w:p>
      <w:pPr>
        <w:pStyle w:val="TOC2"/>
        <w:tabs>
          <w:tab w:val="right" w:leader="dot" w:pos="8306"/>
        </w:tabs>
      </w:pPr>
      <w:hyperlink w:anchor="_Toc24573" w:history="1">
        <w:r>
          <w:rPr>
            <w:rFonts w:ascii="仿宋" w:eastAsia="仿宋" w:hAnsi="仿宋" w:cs="仿宋" w:hint="eastAsia"/>
            <w:lang w:eastAsia="zh-CN"/>
          </w:rPr>
          <w:t>(二)、研发周期长</w:t>
        </w:r>
        <w:r>
          <w:tab/>
        </w:r>
        <w:r>
          <w:fldChar w:fldCharType="begin"/>
        </w:r>
        <w:r>
          <w:instrText xml:space="preserve"> PAGEREF _Toc24573 \h </w:instrText>
        </w:r>
        <w:r>
          <w:fldChar w:fldCharType="separate"/>
        </w:r>
        <w:r>
          <w:t>22</w:t>
        </w:r>
        <w:r>
          <w:fldChar w:fldCharType="end"/>
        </w:r>
      </w:hyperlink>
    </w:p>
    <w:p>
      <w:pPr>
        <w:pStyle w:val="TOC2"/>
        <w:tabs>
          <w:tab w:val="right" w:leader="dot" w:pos="8306"/>
        </w:tabs>
      </w:pPr>
      <w:hyperlink w:anchor="_Toc32519" w:history="1">
        <w:r>
          <w:rPr>
            <w:rFonts w:ascii="仿宋" w:eastAsia="仿宋" w:hAnsi="仿宋" w:cs="仿宋" w:hint="eastAsia"/>
            <w:lang w:eastAsia="zh-CN"/>
          </w:rPr>
          <w:t>(三)、市场风险大</w:t>
        </w:r>
        <w:r>
          <w:tab/>
        </w:r>
        <w:r>
          <w:fldChar w:fldCharType="begin"/>
        </w:r>
        <w:r>
          <w:instrText xml:space="preserve"> PAGEREF _Toc32519 \h </w:instrText>
        </w:r>
        <w:r>
          <w:fldChar w:fldCharType="separate"/>
        </w:r>
        <w:r>
          <w:t>23</w:t>
        </w:r>
        <w:r>
          <w:fldChar w:fldCharType="end"/>
        </w:r>
      </w:hyperlink>
    </w:p>
    <w:p>
      <w:pPr>
        <w:pStyle w:val="TOC2"/>
        <w:tabs>
          <w:tab w:val="right" w:leader="dot" w:pos="8306"/>
        </w:tabs>
      </w:pPr>
      <w:hyperlink w:anchor="_Toc8165" w:history="1">
        <w:r>
          <w:rPr>
            <w:rFonts w:ascii="仿宋" w:eastAsia="仿宋" w:hAnsi="仿宋" w:cs="仿宋" w:hint="eastAsia"/>
            <w:lang w:eastAsia="zh-CN"/>
          </w:rPr>
          <w:t>(四)、利润率高</w:t>
        </w:r>
        <w:r>
          <w:tab/>
        </w:r>
        <w:r>
          <w:fldChar w:fldCharType="begin"/>
        </w:r>
        <w:r>
          <w:instrText xml:space="preserve"> PAGEREF _Toc8165 \h </w:instrText>
        </w:r>
        <w:r>
          <w:fldChar w:fldCharType="separate"/>
        </w:r>
        <w:r>
          <w:t>26</w:t>
        </w:r>
        <w:r>
          <w:fldChar w:fldCharType="end"/>
        </w:r>
      </w:hyperlink>
    </w:p>
    <w:p>
      <w:pPr>
        <w:pStyle w:val="TOC1"/>
        <w:tabs>
          <w:tab w:val="right" w:leader="dot" w:pos="8306"/>
        </w:tabs>
      </w:pPr>
      <w:hyperlink w:anchor="_Toc453" w:history="1">
        <w:r>
          <w:rPr>
            <w:rFonts w:ascii="仿宋" w:eastAsia="仿宋" w:hAnsi="仿宋" w:cs="仿宋" w:hint="eastAsia"/>
            <w:lang w:eastAsia="zh-CN"/>
          </w:rPr>
          <w:t>八、碾米机械项目投资规划</w:t>
        </w:r>
        <w:r>
          <w:tab/>
        </w:r>
        <w:r>
          <w:fldChar w:fldCharType="begin"/>
        </w:r>
        <w:r>
          <w:instrText xml:space="preserve"> PAGEREF _Toc453 \h </w:instrText>
        </w:r>
        <w:r>
          <w:fldChar w:fldCharType="separate"/>
        </w:r>
        <w:r>
          <w:t>28</w:t>
        </w:r>
        <w:r>
          <w:fldChar w:fldCharType="end"/>
        </w:r>
      </w:hyperlink>
    </w:p>
    <w:p>
      <w:pPr>
        <w:pStyle w:val="TOC2"/>
        <w:tabs>
          <w:tab w:val="right" w:leader="dot" w:pos="8306"/>
        </w:tabs>
      </w:pPr>
      <w:hyperlink w:anchor="_Toc4971" w:history="1">
        <w:r>
          <w:rPr>
            <w:rFonts w:ascii="仿宋" w:eastAsia="仿宋" w:hAnsi="仿宋" w:cs="仿宋" w:hint="eastAsia"/>
            <w:lang w:eastAsia="zh-CN"/>
          </w:rPr>
          <w:t>(一)、碾米机械项目总投资估算</w:t>
        </w:r>
        <w:r>
          <w:tab/>
        </w:r>
        <w:r>
          <w:fldChar w:fldCharType="begin"/>
        </w:r>
        <w:r>
          <w:instrText xml:space="preserve"> PAGEREF _Toc4971 \h </w:instrText>
        </w:r>
        <w:r>
          <w:fldChar w:fldCharType="separate"/>
        </w:r>
        <w:r>
          <w:t>28</w:t>
        </w:r>
        <w:r>
          <w:fldChar w:fldCharType="end"/>
        </w:r>
      </w:hyperlink>
    </w:p>
    <w:p>
      <w:pPr>
        <w:pStyle w:val="TOC2"/>
        <w:tabs>
          <w:tab w:val="right" w:leader="dot" w:pos="8306"/>
        </w:tabs>
      </w:pPr>
      <w:hyperlink w:anchor="_Toc27293" w:history="1">
        <w:r>
          <w:rPr>
            <w:rFonts w:ascii="仿宋" w:eastAsia="仿宋" w:hAnsi="仿宋" w:cs="仿宋" w:hint="eastAsia"/>
            <w:lang w:eastAsia="zh-CN"/>
          </w:rPr>
          <w:t>(二)、资金筹措</w:t>
        </w:r>
        <w:r>
          <w:tab/>
        </w:r>
        <w:r>
          <w:fldChar w:fldCharType="begin"/>
        </w:r>
        <w:r>
          <w:instrText xml:space="preserve"> PAGEREF _Toc27293 \h </w:instrText>
        </w:r>
        <w:r>
          <w:fldChar w:fldCharType="separate"/>
        </w:r>
        <w:r>
          <w:t>29</w:t>
        </w:r>
        <w:r>
          <w:fldChar w:fldCharType="end"/>
        </w:r>
      </w:hyperlink>
    </w:p>
    <w:p>
      <w:pPr>
        <w:pStyle w:val="TOC1"/>
        <w:tabs>
          <w:tab w:val="right" w:leader="dot" w:pos="8306"/>
        </w:tabs>
      </w:pPr>
      <w:hyperlink w:anchor="_Toc27337" w:history="1">
        <w:r>
          <w:rPr>
            <w:rFonts w:ascii="仿宋" w:eastAsia="仿宋" w:hAnsi="仿宋" w:cs="仿宋" w:hint="eastAsia"/>
            <w:lang w:eastAsia="zh-CN"/>
          </w:rPr>
          <w:t>九、碾米机械项目人力资源培养与发展</w:t>
        </w:r>
        <w:r>
          <w:tab/>
        </w:r>
        <w:r>
          <w:fldChar w:fldCharType="begin"/>
        </w:r>
        <w:r>
          <w:instrText xml:space="preserve"> PAGEREF _Toc27337 \h </w:instrText>
        </w:r>
        <w:r>
          <w:fldChar w:fldCharType="separate"/>
        </w:r>
        <w:r>
          <w:t>30</w:t>
        </w:r>
        <w:r>
          <w:fldChar w:fldCharType="end"/>
        </w:r>
      </w:hyperlink>
    </w:p>
    <w:p>
      <w:pPr>
        <w:pStyle w:val="TOC2"/>
        <w:tabs>
          <w:tab w:val="right" w:leader="dot" w:pos="8306"/>
        </w:tabs>
      </w:pPr>
      <w:hyperlink w:anchor="_Toc6768" w:history="1">
        <w:r>
          <w:rPr>
            <w:rFonts w:ascii="仿宋" w:eastAsia="仿宋" w:hAnsi="仿宋" w:cs="仿宋" w:hint="eastAsia"/>
            <w:lang w:eastAsia="zh-CN"/>
          </w:rPr>
          <w:t>(一)、人才需求与规划</w:t>
        </w:r>
        <w:r>
          <w:tab/>
        </w:r>
        <w:r>
          <w:fldChar w:fldCharType="begin"/>
        </w:r>
        <w:r>
          <w:instrText xml:space="preserve"> PAGEREF _Toc6768 \h </w:instrText>
        </w:r>
        <w:r>
          <w:fldChar w:fldCharType="separate"/>
        </w:r>
        <w:r>
          <w:t>30</w:t>
        </w:r>
        <w:r>
          <w:fldChar w:fldCharType="end"/>
        </w:r>
      </w:hyperlink>
    </w:p>
    <w:p>
      <w:pPr>
        <w:pStyle w:val="TOC2"/>
        <w:tabs>
          <w:tab w:val="right" w:leader="dot" w:pos="8306"/>
        </w:tabs>
      </w:pPr>
      <w:hyperlink w:anchor="_Toc30376" w:history="1">
        <w:r>
          <w:rPr>
            <w:rFonts w:ascii="仿宋" w:eastAsia="仿宋" w:hAnsi="仿宋" w:cs="仿宋" w:hint="eastAsia"/>
            <w:lang w:eastAsia="zh-CN"/>
          </w:rPr>
          <w:t>(二)、培训与发展计划</w:t>
        </w:r>
        <w:r>
          <w:tab/>
        </w:r>
        <w:r>
          <w:fldChar w:fldCharType="begin"/>
        </w:r>
        <w:r>
          <w:instrText xml:space="preserve"> PAGEREF _Toc30376 \h </w:instrText>
        </w:r>
        <w:r>
          <w:fldChar w:fldCharType="separate"/>
        </w:r>
        <w:r>
          <w:t>30</w:t>
        </w:r>
        <w:r>
          <w:fldChar w:fldCharType="end"/>
        </w:r>
      </w:hyperlink>
    </w:p>
    <w:p>
      <w:pPr>
        <w:pStyle w:val="TOC1"/>
        <w:tabs>
          <w:tab w:val="right" w:leader="dot" w:pos="8306"/>
        </w:tabs>
      </w:pPr>
      <w:hyperlink w:anchor="_Toc28006" w:history="1">
        <w:r>
          <w:rPr>
            <w:rFonts w:ascii="仿宋" w:eastAsia="仿宋" w:hAnsi="仿宋" w:cs="仿宋" w:hint="eastAsia"/>
            <w:lang w:eastAsia="zh-CN"/>
          </w:rPr>
          <w:t>十、碾米机械项目社会影响</w:t>
        </w:r>
        <w:r>
          <w:tab/>
        </w:r>
        <w:r>
          <w:fldChar w:fldCharType="begin"/>
        </w:r>
        <w:r>
          <w:instrText xml:space="preserve"> PAGEREF _Toc28006 \h </w:instrText>
        </w:r>
        <w:r>
          <w:fldChar w:fldCharType="separate"/>
        </w:r>
        <w:r>
          <w:t>31</w:t>
        </w:r>
        <w:r>
          <w:fldChar w:fldCharType="end"/>
        </w:r>
      </w:hyperlink>
    </w:p>
    <w:p>
      <w:pPr>
        <w:pStyle w:val="TOC2"/>
        <w:tabs>
          <w:tab w:val="right" w:leader="dot" w:pos="8306"/>
        </w:tabs>
      </w:pPr>
      <w:hyperlink w:anchor="_Toc16431" w:history="1">
        <w:r>
          <w:rPr>
            <w:rFonts w:ascii="仿宋" w:eastAsia="仿宋" w:hAnsi="仿宋" w:cs="仿宋" w:hint="eastAsia"/>
            <w:lang w:eastAsia="zh-CN"/>
          </w:rPr>
          <w:t>(一)、社会责任与义务</w:t>
        </w:r>
        <w:r>
          <w:tab/>
        </w:r>
        <w:r>
          <w:fldChar w:fldCharType="begin"/>
        </w:r>
        <w:r>
          <w:instrText xml:space="preserve"> PAGEREF _Toc16431 \h </w:instrText>
        </w:r>
        <w:r>
          <w:fldChar w:fldCharType="separate"/>
        </w:r>
        <w:r>
          <w:t>31</w:t>
        </w:r>
        <w:r>
          <w:fldChar w:fldCharType="end"/>
        </w:r>
      </w:hyperlink>
    </w:p>
    <w:p>
      <w:pPr>
        <w:pStyle w:val="TOC2"/>
        <w:tabs>
          <w:tab w:val="right" w:leader="dot" w:pos="8306"/>
        </w:tabs>
      </w:pPr>
      <w:hyperlink w:anchor="_Toc22332" w:history="1">
        <w:r>
          <w:rPr>
            <w:rFonts w:ascii="仿宋" w:eastAsia="仿宋" w:hAnsi="仿宋" w:cs="仿宋" w:hint="eastAsia"/>
            <w:lang w:eastAsia="zh-CN"/>
          </w:rPr>
          <w:t>(二)、社会参与与沟通</w:t>
        </w:r>
        <w:r>
          <w:tab/>
        </w:r>
        <w:r>
          <w:fldChar w:fldCharType="begin"/>
        </w:r>
        <w:r>
          <w:instrText xml:space="preserve"> PAGEREF _Toc22332 \h </w:instrText>
        </w:r>
        <w:r>
          <w:fldChar w:fldCharType="separate"/>
        </w:r>
        <w:r>
          <w:t>31</w:t>
        </w:r>
        <w:r>
          <w:fldChar w:fldCharType="end"/>
        </w:r>
      </w:hyperlink>
    </w:p>
    <w:p>
      <w:pPr>
        <w:pStyle w:val="TOC1"/>
        <w:tabs>
          <w:tab w:val="right" w:leader="dot" w:pos="8306"/>
        </w:tabs>
      </w:pPr>
      <w:hyperlink w:anchor="_Toc1672" w:history="1">
        <w:r>
          <w:rPr>
            <w:rFonts w:ascii="仿宋" w:eastAsia="仿宋" w:hAnsi="仿宋" w:cs="仿宋" w:hint="eastAsia"/>
            <w:lang w:eastAsia="zh-CN"/>
          </w:rPr>
          <w:t>十一、碾米机械项目环境影响分析</w:t>
        </w:r>
        <w:r>
          <w:tab/>
        </w:r>
        <w:r>
          <w:fldChar w:fldCharType="begin"/>
        </w:r>
        <w:r>
          <w:instrText xml:space="preserve"> PAGEREF _Toc1672 \h </w:instrText>
        </w:r>
        <w:r>
          <w:fldChar w:fldCharType="separate"/>
        </w:r>
        <w:r>
          <w:t>32</w:t>
        </w:r>
        <w:r>
          <w:fldChar w:fldCharType="end"/>
        </w:r>
      </w:hyperlink>
    </w:p>
    <w:p>
      <w:pPr>
        <w:pStyle w:val="TOC2"/>
        <w:tabs>
          <w:tab w:val="right" w:leader="dot" w:pos="8306"/>
        </w:tabs>
      </w:pPr>
      <w:hyperlink w:anchor="_Toc29493" w:history="1">
        <w:r>
          <w:rPr>
            <w:rFonts w:ascii="仿宋" w:eastAsia="仿宋" w:hAnsi="仿宋" w:cs="仿宋" w:hint="eastAsia"/>
            <w:lang w:eastAsia="zh-CN"/>
          </w:rPr>
          <w:t>(一)、建设区域环境质量现状</w:t>
        </w:r>
        <w:r>
          <w:tab/>
        </w:r>
        <w:r>
          <w:fldChar w:fldCharType="begin"/>
        </w:r>
        <w:r>
          <w:instrText xml:space="preserve"> PAGEREF _Toc29493 \h </w:instrText>
        </w:r>
        <w:r>
          <w:fldChar w:fldCharType="separate"/>
        </w:r>
        <w:r>
          <w:t>32</w:t>
        </w:r>
        <w:r>
          <w:fldChar w:fldCharType="end"/>
        </w:r>
      </w:hyperlink>
    </w:p>
    <w:p>
      <w:pPr>
        <w:pStyle w:val="TOC2"/>
        <w:tabs>
          <w:tab w:val="right" w:leader="dot" w:pos="8306"/>
        </w:tabs>
      </w:pPr>
      <w:hyperlink w:anchor="_Toc30127" w:history="1">
        <w:r>
          <w:rPr>
            <w:rFonts w:ascii="仿宋" w:eastAsia="仿宋" w:hAnsi="仿宋" w:cs="仿宋" w:hint="eastAsia"/>
            <w:lang w:eastAsia="zh-CN"/>
          </w:rPr>
          <w:t>(二)、建设期环境保护</w:t>
        </w:r>
        <w:r>
          <w:tab/>
        </w:r>
        <w:r>
          <w:fldChar w:fldCharType="begin"/>
        </w:r>
        <w:r>
          <w:instrText xml:space="preserve"> PAGEREF _Toc30127 \h </w:instrText>
        </w:r>
        <w:r>
          <w:fldChar w:fldCharType="separate"/>
        </w:r>
        <w:r>
          <w:t>34</w:t>
        </w:r>
        <w:r>
          <w:fldChar w:fldCharType="end"/>
        </w:r>
      </w:hyperlink>
    </w:p>
    <w:p>
      <w:pPr>
        <w:pStyle w:val="TOC2"/>
        <w:tabs>
          <w:tab w:val="right" w:leader="dot" w:pos="8306"/>
        </w:tabs>
      </w:pPr>
      <w:hyperlink w:anchor="_Toc11316" w:history="1">
        <w:r>
          <w:rPr>
            <w:rFonts w:ascii="仿宋" w:eastAsia="仿宋" w:hAnsi="仿宋" w:cs="仿宋" w:hint="eastAsia"/>
            <w:lang w:eastAsia="zh-CN"/>
          </w:rPr>
          <w:t>(三)、运营期环境保护</w:t>
        </w:r>
        <w:r>
          <w:tab/>
        </w:r>
        <w:r>
          <w:fldChar w:fldCharType="begin"/>
        </w:r>
        <w:r>
          <w:instrText xml:space="preserve"> PAGEREF _Toc11316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55" w:history="1">
        <w:r>
          <w:rPr>
            <w:rFonts w:ascii="仿宋" w:eastAsia="仿宋" w:hAnsi="仿宋" w:cs="仿宋" w:hint="eastAsia"/>
            <w:lang w:eastAsia="zh-CN"/>
          </w:rPr>
          <w:t>(四)、碾米机械项目建设对区域经济的影响</w:t>
        </w:r>
        <w:r>
          <w:tab/>
        </w:r>
        <w:r>
          <w:fldChar w:fldCharType="begin"/>
        </w:r>
        <w:r>
          <w:instrText xml:space="preserve"> PAGEREF _Toc18555 \h </w:instrText>
        </w:r>
        <w:r>
          <w:fldChar w:fldCharType="separate"/>
        </w:r>
        <w:r>
          <w:t>37</w:t>
        </w:r>
        <w:r>
          <w:fldChar w:fldCharType="end"/>
        </w:r>
      </w:hyperlink>
    </w:p>
    <w:p>
      <w:pPr>
        <w:pStyle w:val="TOC2"/>
        <w:tabs>
          <w:tab w:val="right" w:leader="dot" w:pos="8306"/>
        </w:tabs>
      </w:pPr>
      <w:hyperlink w:anchor="_Toc1807" w:history="1">
        <w:r>
          <w:rPr>
            <w:rFonts w:ascii="仿宋" w:eastAsia="仿宋" w:hAnsi="仿宋" w:cs="仿宋" w:hint="eastAsia"/>
            <w:lang w:eastAsia="zh-CN"/>
          </w:rPr>
          <w:t>(五)、废弃物处理</w:t>
        </w:r>
        <w:r>
          <w:tab/>
        </w:r>
        <w:r>
          <w:fldChar w:fldCharType="begin"/>
        </w:r>
        <w:r>
          <w:instrText xml:space="preserve"> PAGEREF _Toc1807 \h </w:instrText>
        </w:r>
        <w:r>
          <w:fldChar w:fldCharType="separate"/>
        </w:r>
        <w:r>
          <w:t>38</w:t>
        </w:r>
        <w:r>
          <w:fldChar w:fldCharType="end"/>
        </w:r>
      </w:hyperlink>
    </w:p>
    <w:p>
      <w:pPr>
        <w:pStyle w:val="TOC2"/>
        <w:tabs>
          <w:tab w:val="right" w:leader="dot" w:pos="8306"/>
        </w:tabs>
      </w:pPr>
      <w:hyperlink w:anchor="_Toc22603" w:history="1">
        <w:r>
          <w:rPr>
            <w:rFonts w:ascii="仿宋" w:eastAsia="仿宋" w:hAnsi="仿宋" w:cs="仿宋" w:hint="eastAsia"/>
            <w:lang w:eastAsia="zh-CN"/>
          </w:rPr>
          <w:t>(六)、特殊环境影响分析</w:t>
        </w:r>
        <w:r>
          <w:tab/>
        </w:r>
        <w:r>
          <w:fldChar w:fldCharType="begin"/>
        </w:r>
        <w:r>
          <w:instrText xml:space="preserve"> PAGEREF _Toc22603 \h </w:instrText>
        </w:r>
        <w:r>
          <w:fldChar w:fldCharType="separate"/>
        </w:r>
        <w:r>
          <w:t>40</w:t>
        </w:r>
        <w:r>
          <w:fldChar w:fldCharType="end"/>
        </w:r>
      </w:hyperlink>
    </w:p>
    <w:p>
      <w:pPr>
        <w:pStyle w:val="TOC2"/>
        <w:tabs>
          <w:tab w:val="right" w:leader="dot" w:pos="8306"/>
        </w:tabs>
      </w:pPr>
      <w:hyperlink w:anchor="_Toc10270" w:history="1">
        <w:r>
          <w:rPr>
            <w:rFonts w:ascii="仿宋" w:eastAsia="仿宋" w:hAnsi="仿宋" w:cs="仿宋" w:hint="eastAsia"/>
            <w:lang w:eastAsia="zh-CN"/>
          </w:rPr>
          <w:t>(七)、清洁生产</w:t>
        </w:r>
        <w:r>
          <w:tab/>
        </w:r>
        <w:r>
          <w:fldChar w:fldCharType="begin"/>
        </w:r>
        <w:r>
          <w:instrText xml:space="preserve"> PAGEREF _Toc10270 \h </w:instrText>
        </w:r>
        <w:r>
          <w:fldChar w:fldCharType="separate"/>
        </w:r>
        <w:r>
          <w:t>41</w:t>
        </w:r>
        <w:r>
          <w:fldChar w:fldCharType="end"/>
        </w:r>
      </w:hyperlink>
    </w:p>
    <w:p>
      <w:pPr>
        <w:pStyle w:val="TOC2"/>
        <w:tabs>
          <w:tab w:val="right" w:leader="dot" w:pos="8306"/>
        </w:tabs>
      </w:pPr>
      <w:hyperlink w:anchor="_Toc28349" w:history="1">
        <w:r>
          <w:rPr>
            <w:rFonts w:ascii="仿宋" w:eastAsia="仿宋" w:hAnsi="仿宋" w:cs="仿宋" w:hint="eastAsia"/>
            <w:lang w:eastAsia="zh-CN"/>
          </w:rPr>
          <w:t>(八)、环境保护综合评价</w:t>
        </w:r>
        <w:r>
          <w:tab/>
        </w:r>
        <w:r>
          <w:fldChar w:fldCharType="begin"/>
        </w:r>
        <w:r>
          <w:instrText xml:space="preserve"> PAGEREF _Toc28349 \h </w:instrText>
        </w:r>
        <w:r>
          <w:fldChar w:fldCharType="separate"/>
        </w:r>
        <w:r>
          <w:t>42</w:t>
        </w:r>
        <w:r>
          <w:fldChar w:fldCharType="end"/>
        </w:r>
      </w:hyperlink>
    </w:p>
    <w:p>
      <w:pPr>
        <w:pStyle w:val="TOC1"/>
        <w:tabs>
          <w:tab w:val="right" w:leader="dot" w:pos="8306"/>
        </w:tabs>
      </w:pPr>
      <w:hyperlink w:anchor="_Toc13965" w:history="1">
        <w:r>
          <w:rPr>
            <w:rFonts w:ascii="仿宋" w:eastAsia="仿宋" w:hAnsi="仿宋" w:cs="仿宋" w:hint="eastAsia"/>
            <w:lang w:eastAsia="zh-CN"/>
          </w:rPr>
          <w:t>十二、碾米机械项目技术管理</w:t>
        </w:r>
        <w:r>
          <w:tab/>
        </w:r>
        <w:r>
          <w:fldChar w:fldCharType="begin"/>
        </w:r>
        <w:r>
          <w:instrText xml:space="preserve"> PAGEREF _Toc13965 \h </w:instrText>
        </w:r>
        <w:r>
          <w:fldChar w:fldCharType="separate"/>
        </w:r>
        <w:r>
          <w:t>43</w:t>
        </w:r>
        <w:r>
          <w:fldChar w:fldCharType="end"/>
        </w:r>
      </w:hyperlink>
    </w:p>
    <w:p>
      <w:pPr>
        <w:pStyle w:val="TOC2"/>
        <w:tabs>
          <w:tab w:val="right" w:leader="dot" w:pos="8306"/>
        </w:tabs>
      </w:pPr>
      <w:hyperlink w:anchor="_Toc4681" w:history="1">
        <w:r>
          <w:rPr>
            <w:rFonts w:ascii="仿宋" w:eastAsia="仿宋" w:hAnsi="仿宋" w:cs="仿宋" w:hint="eastAsia"/>
            <w:lang w:eastAsia="zh-CN"/>
          </w:rPr>
          <w:t>(一)、技术方案选用方向</w:t>
        </w:r>
        <w:r>
          <w:tab/>
        </w:r>
        <w:r>
          <w:fldChar w:fldCharType="begin"/>
        </w:r>
        <w:r>
          <w:instrText xml:space="preserve"> PAGEREF _Toc4681 \h </w:instrText>
        </w:r>
        <w:r>
          <w:fldChar w:fldCharType="separate"/>
        </w:r>
        <w:r>
          <w:t>43</w:t>
        </w:r>
        <w:r>
          <w:fldChar w:fldCharType="end"/>
        </w:r>
      </w:hyperlink>
    </w:p>
    <w:p>
      <w:pPr>
        <w:pStyle w:val="TOC2"/>
        <w:tabs>
          <w:tab w:val="right" w:leader="dot" w:pos="8306"/>
        </w:tabs>
      </w:pPr>
      <w:hyperlink w:anchor="_Toc4864" w:history="1">
        <w:r>
          <w:rPr>
            <w:rFonts w:ascii="仿宋" w:eastAsia="仿宋" w:hAnsi="仿宋" w:cs="仿宋" w:hint="eastAsia"/>
            <w:lang w:eastAsia="zh-CN"/>
          </w:rPr>
          <w:t>(二)、工艺技术方案选用原则</w:t>
        </w:r>
        <w:r>
          <w:tab/>
        </w:r>
        <w:r>
          <w:fldChar w:fldCharType="begin"/>
        </w:r>
        <w:r>
          <w:instrText xml:space="preserve"> PAGEREF _Toc4864 \h </w:instrText>
        </w:r>
        <w:r>
          <w:fldChar w:fldCharType="separate"/>
        </w:r>
        <w:r>
          <w:t>45</w:t>
        </w:r>
        <w:r>
          <w:fldChar w:fldCharType="end"/>
        </w:r>
      </w:hyperlink>
    </w:p>
    <w:p>
      <w:pPr>
        <w:pStyle w:val="TOC2"/>
        <w:tabs>
          <w:tab w:val="right" w:leader="dot" w:pos="8306"/>
        </w:tabs>
      </w:pPr>
      <w:hyperlink w:anchor="_Toc3276" w:history="1">
        <w:r>
          <w:rPr>
            <w:rFonts w:ascii="仿宋" w:eastAsia="仿宋" w:hAnsi="仿宋" w:cs="仿宋" w:hint="eastAsia"/>
            <w:lang w:eastAsia="zh-CN"/>
          </w:rPr>
          <w:t>(三)、工艺技术方案要求</w:t>
        </w:r>
        <w:r>
          <w:tab/>
        </w:r>
        <w:r>
          <w:fldChar w:fldCharType="begin"/>
        </w:r>
        <w:r>
          <w:instrText xml:space="preserve"> PAGEREF _Toc3276 \h </w:instrText>
        </w:r>
        <w:r>
          <w:fldChar w:fldCharType="separate"/>
        </w:r>
        <w:r>
          <w:t>47</w:t>
        </w:r>
        <w:r>
          <w:fldChar w:fldCharType="end"/>
        </w:r>
      </w:hyperlink>
    </w:p>
    <w:p>
      <w:pPr>
        <w:pStyle w:val="TOC1"/>
        <w:tabs>
          <w:tab w:val="right" w:leader="dot" w:pos="8306"/>
        </w:tabs>
      </w:pPr>
      <w:hyperlink w:anchor="_Toc17538" w:history="1">
        <w:r>
          <w:rPr>
            <w:rFonts w:ascii="仿宋" w:eastAsia="仿宋" w:hAnsi="仿宋" w:cs="仿宋" w:hint="eastAsia"/>
            <w:lang w:eastAsia="zh-CN"/>
          </w:rPr>
          <w:t>十三、营销与推广策略</w:t>
        </w:r>
        <w:r>
          <w:tab/>
        </w:r>
        <w:r>
          <w:fldChar w:fldCharType="begin"/>
        </w:r>
        <w:r>
          <w:instrText xml:space="preserve"> PAGEREF _Toc17538 \h </w:instrText>
        </w:r>
        <w:r>
          <w:fldChar w:fldCharType="separate"/>
        </w:r>
        <w:r>
          <w:t>49</w:t>
        </w:r>
        <w:r>
          <w:fldChar w:fldCharType="end"/>
        </w:r>
      </w:hyperlink>
    </w:p>
    <w:p>
      <w:pPr>
        <w:pStyle w:val="TOC2"/>
        <w:tabs>
          <w:tab w:val="right" w:leader="dot" w:pos="8306"/>
        </w:tabs>
      </w:pPr>
      <w:hyperlink w:anchor="_Toc9022" w:history="1">
        <w:r>
          <w:rPr>
            <w:rFonts w:ascii="仿宋" w:eastAsia="仿宋" w:hAnsi="仿宋" w:cs="仿宋" w:hint="eastAsia"/>
            <w:lang w:eastAsia="zh-CN"/>
          </w:rPr>
          <w:t>(一)、产品/服务定位与特点</w:t>
        </w:r>
        <w:r>
          <w:tab/>
        </w:r>
        <w:r>
          <w:fldChar w:fldCharType="begin"/>
        </w:r>
        <w:r>
          <w:instrText xml:space="preserve"> PAGEREF _Toc9022 \h </w:instrText>
        </w:r>
        <w:r>
          <w:fldChar w:fldCharType="separate"/>
        </w:r>
        <w:r>
          <w:t>49</w:t>
        </w:r>
        <w:r>
          <w:fldChar w:fldCharType="end"/>
        </w:r>
      </w:hyperlink>
    </w:p>
    <w:p>
      <w:pPr>
        <w:pStyle w:val="TOC2"/>
        <w:tabs>
          <w:tab w:val="right" w:leader="dot" w:pos="8306"/>
        </w:tabs>
      </w:pPr>
      <w:hyperlink w:anchor="_Toc21986" w:history="1">
        <w:r>
          <w:rPr>
            <w:rFonts w:ascii="仿宋" w:eastAsia="仿宋" w:hAnsi="仿宋" w:cs="仿宋" w:hint="eastAsia"/>
            <w:lang w:eastAsia="zh-CN"/>
          </w:rPr>
          <w:t>(二)、市场定位与竞争分析</w:t>
        </w:r>
        <w:r>
          <w:tab/>
        </w:r>
        <w:r>
          <w:fldChar w:fldCharType="begin"/>
        </w:r>
        <w:r>
          <w:instrText xml:space="preserve"> PAGEREF _Toc21986 \h </w:instrText>
        </w:r>
        <w:r>
          <w:fldChar w:fldCharType="separate"/>
        </w:r>
        <w:r>
          <w:t>50</w:t>
        </w:r>
        <w:r>
          <w:fldChar w:fldCharType="end"/>
        </w:r>
      </w:hyperlink>
    </w:p>
    <w:p>
      <w:pPr>
        <w:pStyle w:val="TOC2"/>
        <w:tabs>
          <w:tab w:val="right" w:leader="dot" w:pos="8306"/>
        </w:tabs>
      </w:pPr>
      <w:hyperlink w:anchor="_Toc28703" w:history="1">
        <w:r>
          <w:rPr>
            <w:rFonts w:ascii="仿宋" w:eastAsia="仿宋" w:hAnsi="仿宋" w:cs="仿宋" w:hint="eastAsia"/>
            <w:lang w:eastAsia="zh-CN"/>
          </w:rPr>
          <w:t>(三)、营销渠道与策略</w:t>
        </w:r>
        <w:r>
          <w:tab/>
        </w:r>
        <w:r>
          <w:fldChar w:fldCharType="begin"/>
        </w:r>
        <w:r>
          <w:instrText xml:space="preserve"> PAGEREF _Toc28703 \h </w:instrText>
        </w:r>
        <w:r>
          <w:fldChar w:fldCharType="separate"/>
        </w:r>
        <w:r>
          <w:t>52</w:t>
        </w:r>
        <w:r>
          <w:fldChar w:fldCharType="end"/>
        </w:r>
      </w:hyperlink>
    </w:p>
    <w:p>
      <w:pPr>
        <w:pStyle w:val="TOC2"/>
        <w:tabs>
          <w:tab w:val="right" w:leader="dot" w:pos="8306"/>
        </w:tabs>
      </w:pPr>
      <w:hyperlink w:anchor="_Toc28382" w:history="1">
        <w:r>
          <w:rPr>
            <w:rFonts w:ascii="仿宋" w:eastAsia="仿宋" w:hAnsi="仿宋" w:cs="仿宋" w:hint="eastAsia"/>
            <w:lang w:eastAsia="zh-CN"/>
          </w:rPr>
          <w:t>(四)、推广与宣传活动</w:t>
        </w:r>
        <w:r>
          <w:tab/>
        </w:r>
        <w:r>
          <w:fldChar w:fldCharType="begin"/>
        </w:r>
        <w:r>
          <w:instrText xml:space="preserve"> PAGEREF _Toc28382 \h </w:instrText>
        </w:r>
        <w:r>
          <w:fldChar w:fldCharType="separate"/>
        </w:r>
        <w:r>
          <w:t>53</w:t>
        </w:r>
        <w:r>
          <w:fldChar w:fldCharType="end"/>
        </w:r>
      </w:hyperlink>
    </w:p>
    <w:p>
      <w:pPr>
        <w:pStyle w:val="TOC1"/>
        <w:tabs>
          <w:tab w:val="right" w:leader="dot" w:pos="8306"/>
        </w:tabs>
      </w:pPr>
      <w:hyperlink w:anchor="_Toc7788" w:history="1">
        <w:r>
          <w:rPr>
            <w:rFonts w:ascii="仿宋" w:eastAsia="仿宋" w:hAnsi="仿宋" w:cs="仿宋" w:hint="eastAsia"/>
            <w:lang w:eastAsia="zh-CN"/>
          </w:rPr>
          <w:t>十四、碾米机械项目实施保障措施</w:t>
        </w:r>
        <w:r>
          <w:tab/>
        </w:r>
        <w:r>
          <w:fldChar w:fldCharType="begin"/>
        </w:r>
        <w:r>
          <w:instrText xml:space="preserve"> PAGEREF _Toc7788 \h </w:instrText>
        </w:r>
        <w:r>
          <w:fldChar w:fldCharType="separate"/>
        </w:r>
        <w:r>
          <w:t>58</w:t>
        </w:r>
        <w:r>
          <w:fldChar w:fldCharType="end"/>
        </w:r>
      </w:hyperlink>
    </w:p>
    <w:p>
      <w:pPr>
        <w:pStyle w:val="TOC2"/>
        <w:tabs>
          <w:tab w:val="right" w:leader="dot" w:pos="8306"/>
        </w:tabs>
      </w:pPr>
      <w:hyperlink w:anchor="_Toc4052" w:history="1">
        <w:r>
          <w:rPr>
            <w:rFonts w:ascii="仿宋" w:eastAsia="仿宋" w:hAnsi="仿宋" w:cs="仿宋" w:hint="eastAsia"/>
            <w:lang w:eastAsia="zh-CN"/>
          </w:rPr>
          <w:t>(一)、碾米机械项目实施保障机制</w:t>
        </w:r>
        <w:r>
          <w:tab/>
        </w:r>
        <w:r>
          <w:fldChar w:fldCharType="begin"/>
        </w:r>
        <w:r>
          <w:instrText xml:space="preserve"> PAGEREF _Toc4052 \h </w:instrText>
        </w:r>
        <w:r>
          <w:fldChar w:fldCharType="separate"/>
        </w:r>
        <w:r>
          <w:t>58</w:t>
        </w:r>
        <w:r>
          <w:fldChar w:fldCharType="end"/>
        </w:r>
      </w:hyperlink>
    </w:p>
    <w:p>
      <w:pPr>
        <w:pStyle w:val="TOC2"/>
        <w:tabs>
          <w:tab w:val="right" w:leader="dot" w:pos="8306"/>
        </w:tabs>
      </w:pPr>
      <w:hyperlink w:anchor="_Toc28949" w:history="1">
        <w:r>
          <w:rPr>
            <w:rFonts w:ascii="仿宋" w:eastAsia="仿宋" w:hAnsi="仿宋" w:cs="仿宋" w:hint="eastAsia"/>
            <w:lang w:eastAsia="zh-CN"/>
          </w:rPr>
          <w:t>(二)、碾米机械项目法律合规要求</w:t>
        </w:r>
        <w:r>
          <w:tab/>
        </w:r>
        <w:r>
          <w:fldChar w:fldCharType="begin"/>
        </w:r>
        <w:r>
          <w:instrText xml:space="preserve"> PAGEREF _Toc28949 \h </w:instrText>
        </w:r>
        <w:r>
          <w:fldChar w:fldCharType="separate"/>
        </w:r>
        <w:r>
          <w:t>62</w:t>
        </w:r>
        <w:r>
          <w:fldChar w:fldCharType="end"/>
        </w:r>
      </w:hyperlink>
    </w:p>
    <w:p>
      <w:pPr>
        <w:pStyle w:val="TOC2"/>
        <w:tabs>
          <w:tab w:val="right" w:leader="dot" w:pos="8306"/>
        </w:tabs>
      </w:pPr>
      <w:hyperlink w:anchor="_Toc19410" w:history="1">
        <w:r>
          <w:rPr>
            <w:rFonts w:ascii="仿宋" w:eastAsia="仿宋" w:hAnsi="仿宋" w:cs="仿宋" w:hint="eastAsia"/>
            <w:lang w:eastAsia="zh-CN"/>
          </w:rPr>
          <w:t>(三)、碾米机械项目合同管理与法律事务</w:t>
        </w:r>
        <w:r>
          <w:tab/>
        </w:r>
        <w:r>
          <w:fldChar w:fldCharType="begin"/>
        </w:r>
        <w:r>
          <w:instrText xml:space="preserve"> PAGEREF _Toc19410 \h </w:instrText>
        </w:r>
        <w:r>
          <w:fldChar w:fldCharType="separate"/>
        </w:r>
        <w:r>
          <w:t>66</w:t>
        </w:r>
        <w:r>
          <w:fldChar w:fldCharType="end"/>
        </w:r>
      </w:hyperlink>
    </w:p>
    <w:p>
      <w:pPr>
        <w:pStyle w:val="TOC2"/>
        <w:tabs>
          <w:tab w:val="right" w:leader="dot" w:pos="8306"/>
        </w:tabs>
      </w:pPr>
      <w:hyperlink w:anchor="_Toc9037" w:history="1">
        <w:r>
          <w:rPr>
            <w:rFonts w:ascii="仿宋" w:eastAsia="仿宋" w:hAnsi="仿宋" w:cs="仿宋" w:hint="eastAsia"/>
            <w:lang w:eastAsia="zh-CN"/>
          </w:rPr>
          <w:t>(四)、碾米机械项目知识产权保护策略</w:t>
        </w:r>
        <w:r>
          <w:tab/>
        </w:r>
        <w:r>
          <w:fldChar w:fldCharType="begin"/>
        </w:r>
        <w:r>
          <w:instrText xml:space="preserve"> PAGEREF _Toc9037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2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技术管理特点体现在其创新导向。通过引入最先进的技术趋势和解决方案，碾米机械项目致力于提升科技含量、提高质量和效率水平。这意味着我们将采用最新的工具和方法，确保碾米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碾米机械项目技术管理的显著特征。通过整合不同领域的技术资源，我们实现了跨学科的协同工作。这有助于优化技术架构，提高整体效能。此外，整合性策略还促进了不同技术团队之间的紧密沟通和高效合作，确保碾米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碾米机械项目所采用的技术。通过不断优化技术方案，碾米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碾米机械项目团队将在碾米机械项目初期识别可能的技术风险，并采取相应的预防和应对措施。通过建立健全的风险评估机制，碾米机械项目能够在实施过程中及时发现并解决潜在的技术问题，保障碾米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碾米机械项目中，技术将成为碾米机械项目成功的有力支持。这一深度剖析揭示了技术管理在碾米机械项目实施中的关键作用，为碾米机械项目的技术基础奠定了坚实的基础。</w:t>
      </w:r>
    </w:p>
    <w:p>
      <w:pPr>
        <w:pStyle w:val="Heading2"/>
        <w:ind w:firstLine="560" w:firstLineChars="200"/>
        <w:rPr>
          <w:rFonts w:ascii="仿宋" w:eastAsia="仿宋" w:hAnsi="仿宋" w:cs="仿宋" w:hint="eastAsia"/>
          <w:sz w:val="28"/>
          <w:lang w:eastAsia="zh-CN"/>
        </w:rPr>
      </w:pPr>
      <w:bookmarkStart w:id="4" w:name="_Toc23648"/>
      <w:r>
        <w:rPr>
          <w:rFonts w:ascii="仿宋" w:eastAsia="仿宋" w:hAnsi="仿宋" w:cs="仿宋" w:hint="eastAsia"/>
          <w:sz w:val="28"/>
          <w:lang w:eastAsia="zh-CN"/>
        </w:rPr>
        <w:t>(二)、碾米机械项目工艺技术设计方案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碾米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碾米机械项目将严格按照相关行业规范要求进行组织。通过有效控制产品质量，碾米机械项目将致力于为顾客提供优质的碾米机械项目产品和良好的服务。这体现了碾米机械项目对于生产活动合规性和质量标准的高度重视，为碾米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碾米机械项目注重生态效益和清洁生产原则。碾米机械项目建设将紧密结合地方特色经济发展，与社会经济发展规划和区域环境保护规划方案相协调一致。通过与当地区域自然生态系统的结合，碾米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碾米机械项目产品具有多样化的客户需求和个性化的特点。因此，碾米机械项目产品规格品种多样，且单批生产数量较小。为满足这一特点，碾米机械项目承办单位将建设先进的柔性制造生产线。通过广泛应用柔性制造技术，碾米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碾米机械项目采用的技术具有较高的技术含量和自动化水平，处于国内先进水平。这一技术选用不仅体现了对生产效率、质量和环境友好性的高标准要求，同时为碾米机械项目的可持续发展奠定了坚实的基础。</w:t>
      </w:r>
    </w:p>
    <w:p>
      <w:pPr>
        <w:pStyle w:val="Heading2"/>
        <w:ind w:firstLine="560" w:firstLineChars="200"/>
        <w:rPr>
          <w:rFonts w:ascii="仿宋" w:eastAsia="仿宋" w:hAnsi="仿宋" w:cs="仿宋" w:hint="eastAsia"/>
          <w:sz w:val="28"/>
          <w:lang w:eastAsia="zh-CN"/>
        </w:rPr>
      </w:pPr>
      <w:bookmarkStart w:id="5" w:name="_Toc127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为确保碾米机械项目的高效生产和技术实施，我们制定了一套精心设计的设备选型方案，以满足碾米机械项目生产、质量和环保的要求。该方案的主要特点如下：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碾米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针对碾米机械项目产品的多样性和小批量生产的特点，我们将建设柔性制造生产线。通过在设备选型中考虑柔性制造技术，可以灵活应对不同产品规格和生产需求，实现生产线的高度灵活性和适应性。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682"/>
      <w:r>
        <w:rPr>
          <w:rFonts w:ascii="仿宋" w:eastAsia="仿宋" w:hAnsi="仿宋" w:cs="仿宋" w:hint="eastAsia"/>
          <w:sz w:val="28"/>
          <w:lang w:eastAsia="zh-CN"/>
        </w:rPr>
        <w:t>二、碾米机械项目危机管理</w:t>
      </w:r>
      <w:bookmarkEnd w:id="6"/>
    </w:p>
    <w:p>
      <w:pPr>
        <w:pStyle w:val="Heading2"/>
        <w:rPr>
          <w:rFonts w:ascii="仿宋" w:eastAsia="仿宋" w:hAnsi="仿宋" w:cs="仿宋" w:hint="eastAsia"/>
          <w:lang w:eastAsia="zh-CN"/>
        </w:rPr>
      </w:pPr>
      <w:bookmarkStart w:id="7" w:name="_Toc1485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危机管理中，危机预警与识别是确保碾米机械项目稳健运行的核心步骤。通过建立全面的监测机制，碾米机械项目团队旨在及时发现和理解潜在的风险和危机因素，以便采取及时的预防和应对措施，确保碾米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首先，通过深入的风险评估，碾米机械项目团队全面分析了整个碾米机械项目和各个阶段可能存在的威胁。这包括准确评估每个潜在风险的发生概率和可能影响的程度，为后续危机预警提供了有力支持。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碾米机械项目团队着重于明确定义碾米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碾米机械项目进展的持续监控，团队能够及时发现潜在问题并作出迅速反应。碾米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在这一阶段，团队的专业素养和反应速度将发挥至关重要的作用，以确保潜在危机能够在初期得到有效的处理，最大程度地减轻负面影响。通过危机预警与识别，碾米机械项目得以更有序、可控地推进。</w:t>
      </w:r>
    </w:p>
    <w:p>
      <w:pPr>
        <w:pStyle w:val="Heading2"/>
        <w:ind w:firstLine="560" w:firstLineChars="200"/>
        <w:rPr>
          <w:rFonts w:ascii="仿宋" w:eastAsia="仿宋" w:hAnsi="仿宋" w:cs="仿宋" w:hint="eastAsia"/>
          <w:sz w:val="28"/>
          <w:lang w:eastAsia="zh-CN"/>
        </w:rPr>
      </w:pPr>
      <w:bookmarkStart w:id="8" w:name="_Toc1977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在危机发生时，碾米机械项目团队立即行动，成立了应急小组。该小组的任务是迅速制定并实施紧急应对措施，以最小化潜在损失。以下是采取的主要措施：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暂停碾米机械项目进度：为遏制危机蔓延，碾米机械项目暂时停止进行，以便全面评估当前状况。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资源重新分配：重新评估碾米机械项目资源的分配，确保最大限度地减小损失。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实时沟通：与关键利益相关者建立实时沟通机制，向他们传递碾米机械项目危机的实际状况，保障碾米机械项目核心利益。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在紧急应对的同时，碾米机械项目团队强调了团队协作和有效沟通的重要性。以下是团队协作的关键举措：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信息共享机制：建立了信息共享平台，确保团队成员能够及时获取碾米机械项目危机的实时信息。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领导者沟通：碾米机械项目领导者通过定期会议和即时沟通工具，指导团队应对危机，保持团队稳定运行。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随着危机得到初步控制，碾米机械项目团队转向制定恢复计划，以确保碾米机械项目能够从中迅速恢复。主要恢复计划包括：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修复受损的进度计划：重新评估碾米机械项目进度，制定修复计划，确保碾米机械项目尽快回归正常进程。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重新调整资源分配：优化资源分配，确保碾米机械项目在有限资源下高效运转。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风险管理机制加强：对碾米机械项目风险进行全面评估，制定更强化的风险管理策略，以预防未来可能的危机。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2647"/>
      <w:r>
        <w:rPr>
          <w:rFonts w:ascii="仿宋" w:eastAsia="仿宋" w:hAnsi="仿宋" w:cs="仿宋" w:hint="eastAsia"/>
          <w:sz w:val="28"/>
          <w:lang w:eastAsia="zh-CN"/>
        </w:rPr>
        <w:t>三、碾米机械项目建设单位说明</w:t>
      </w:r>
      <w:bookmarkEnd w:id="9"/>
    </w:p>
    <w:p>
      <w:pPr>
        <w:pStyle w:val="Heading2"/>
        <w:rPr>
          <w:rFonts w:ascii="仿宋" w:eastAsia="仿宋" w:hAnsi="仿宋" w:cs="仿宋" w:hint="eastAsia"/>
          <w:lang w:eastAsia="zh-CN"/>
        </w:rPr>
      </w:pPr>
      <w:bookmarkStart w:id="10" w:name="_Toc9854"/>
      <w:r>
        <w:rPr>
          <w:rFonts w:ascii="仿宋" w:eastAsia="仿宋" w:hAnsi="仿宋" w:cs="仿宋" w:hint="eastAsia"/>
          <w:lang w:eastAsia="zh-CN"/>
        </w:rPr>
        <w:t>(一)、碾米机械项目承办单位基本情况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07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碾米机械项目承办单位的XXXX，我们着眼于实现可持续的经济效益。通过技术创新和解决方案的提供，公司预计在碾米机械项目执行期间将获得可观的收入增长。这一收入来源主要包括碾米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同时，我们注重成本控制和效率提升，以确保碾米机械项目的可持续盈利。透过精细的管理和资源优化，公司期望实现碾米机械项目利润最大化。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碾米机械项目实施进行全面的投资评估，包括碾米机械项目启动阶段的资金投入和后续运营成本。通过对碾米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碾米机械项目实施过程中具备足够的资金流动性，公司将进行详尽的现金流分析。这包括资金需求的合理预测、碾米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167"/>
      <w:r>
        <w:rPr>
          <w:rFonts w:ascii="仿宋" w:eastAsia="仿宋" w:hAnsi="仿宋" w:cs="仿宋" w:hint="eastAsia"/>
          <w:sz w:val="28"/>
          <w:lang w:eastAsia="zh-CN"/>
        </w:rPr>
        <w:t>四、碾米机械项目概论</w:t>
      </w:r>
      <w:bookmarkEnd w:id="12"/>
    </w:p>
    <w:p>
      <w:pPr>
        <w:pStyle w:val="Heading2"/>
        <w:rPr>
          <w:rFonts w:ascii="仿宋" w:eastAsia="仿宋" w:hAnsi="仿宋" w:cs="仿宋" w:hint="eastAsia"/>
          <w:lang w:eastAsia="zh-CN"/>
        </w:rPr>
      </w:pPr>
      <w:bookmarkStart w:id="13" w:name="_Toc23350"/>
      <w:r>
        <w:rPr>
          <w:rFonts w:ascii="仿宋" w:eastAsia="仿宋" w:hAnsi="仿宋" w:cs="仿宋" w:hint="eastAsia"/>
          <w:lang w:eastAsia="zh-CN"/>
        </w:rPr>
        <w:t>(一)、碾米机械项目概况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起源追溯至对市场的深入洞察。市场的不断演变与变革为碾米机械项目提供了难得的机遇。当前市场存在的需求缺口和变革的大环境共同构成了碾米机械项目的背景。这个碾米机械项目旨在充分利用市场机遇，填补行业中尚未满足的需求，为客户提供全新的解决方案。市场的变革和需求的增长使得这个碾米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碾米机械项目名称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正式命名为碾米机械。这个名称不仅仅是一个标识，更代表了碾米机械项目的核心理念和愿景。它蕴含着碾米机械项目所要解决问题的关键字，具有强烈的表达和辨识度，为碾米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碾米机械项目目标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核心目标是提供一种全新、高效的解决方案，满足客户日益增长的需求。碾米机械项目追求的不仅仅是满足市场需求，更是在市场中获得卓越的竞争优势。通过不断提升产品或服务的质量和创新水平，碾米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碾米机械项目范围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全面涵盖了产品研发、制造、市场推广和售后服务，确保从产品设计到最终用户体验的全方位关注。这一全面的碾米机械项目范围是为了确保碾米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碾米机械项目时间表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碾米机械项目计划在未来18个月内完成，包括研发、测试、市场试点和正式推出等不同阶段。这个时间表的合理设计是为了确保碾米机械项目各个阶段的顺利推进，以便按时交付高质量的成果。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碾米机械项目预算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碾米机械项目总预算估算为XX百万美元，主要分配在研发、市场推广、人员培训和运营等方面。这一充足的预算为碾米机械项目提供了充足的资源，确保碾米机械项目在各个方面都能取得优异的表现。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碾米机械项目风险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碾米机械项目可能面临的风险包括市场接受度低、技术难题、竞争激烈等。碾米机械项目团队已经制定了相应的风险应对计划，通过前瞻性的风险管理，确保碾米机械项目在面对不确定性时能够迅速做出应对。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碾米机械项目团队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碾米机械项目汇聚了一支经验丰富、多领域专业素养的核心团队，确保碾米机械项目在各个方面都能拥有高水平的执行力。团队的协同作战是碾米机械项目成功的关键因素之一。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碾米机械项目背景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碾米机械项目的背景根植于市场对更高效、创新产品的渴望，同时也受到科技发展对行业格局的深刻改变的影响。这为碾米机械项目提供了广阔的发展空间和市场需求。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碾米机械项目现状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截至目前，碾米机械项目已完成市场调研和技术验证，取得了初步的成功。这为碾米机械项目在未来的发展奠定了坚实的基础，为更远大的目标打下了坚实的基石。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417"/>
      <w:r>
        <w:rPr>
          <w:rFonts w:ascii="仿宋" w:eastAsia="仿宋" w:hAnsi="仿宋" w:cs="仿宋" w:hint="eastAsia"/>
          <w:sz w:val="28"/>
          <w:lang w:eastAsia="zh-CN"/>
        </w:rPr>
        <w:t>(二)、碾米机械项目目标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keyword》碾米机械项目首要业务目标是在市场中占据有利地位，实现产品/服务的成功推广和销售。通过不断提升产品质量、创新性，碾米机械项目追求成为行业中的领导者，赢得更多客户的青睐。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在科技迅速发展的时代，碾米机械项目着眼于技术创新。通过持续的研发和技术升级，碾米机械项目旨在推出更具创新性的产品或服务，以满足市场对新鲜、先进解决方案的需求。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为了建立可持续的客户关系，碾米机械项目设定了客户满意度目标。通过提供卓越的产品质量和优质的客户服务，碾米机械项目追求赢得客户的信任和忠诚度，确保他们的满意度达到行业领先水平。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碾米机械项目注重社会责任和可持续发展。通过实施环保、社会责任碾米机械项目，碾米机械项目致力于在经济发展的同时保护环境，促进社会公平，实现可持续经营。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碾米机械项目的团队是实现目标的核心驱动力。因此，碾米机械项目设定了团队发展目标，包括提升团队成员的专业技能、培养领导力，以及搭建协同高效的团队工作氛围。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380"/>
      <w:r>
        <w:rPr>
          <w:rFonts w:ascii="仿宋" w:eastAsia="仿宋" w:hAnsi="仿宋" w:cs="仿宋" w:hint="eastAsia"/>
          <w:sz w:val="28"/>
          <w:lang w:eastAsia="zh-CN"/>
        </w:rPr>
        <w:t>(三)、碾米机械项目提出的理由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碾米机械项目提出的理由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提出源于对市场机遇的深刻洞察。当前市场中存在的需求缺口和行业发展趋势表明，有巨大的商业机会等待被开发。通过准确捕捉市场机遇，碾米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理念基于对技术创新的信仰。通过持续的研发和技术投入，碾米机械项目有望推出更具创新性的产品或服务。在科技飞速发展的当下，碾米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提出是为了增强企业的行业竞争力。通过提升产品或服务的质量和独特性，碾米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响应了消费者需求的变化。随着社会和科技的不断发展，消费者对产品和服务的需求也在发生变化。通过深入了解并及时回应消费者的新需求，碾米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碾米机械项目的提出是企业战略发展规划的一部分。在面对日益激烈的市场竞争和不断变化的商业环境中，碾米机械项目作为企业战略的一环，旨在为企业开辟新的增长领域，巩固企业在行业中的地位。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提出不仅仅是基于商业考量，还注重社会责任。通过推出环保、社会责任等方面的碾米机械项目，碾米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碾米机械项目的提出反映了对利益相关者期望的关注。包括客户、员工、投资者等利益相关者在企业发展中都有着各自的期望，碾米机械项目力求在满足这些期望的同时，取得更大的共赢。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4939"/>
      <w:r>
        <w:rPr>
          <w:rFonts w:ascii="仿宋" w:eastAsia="仿宋" w:hAnsi="仿宋" w:cs="仿宋" w:hint="eastAsia"/>
          <w:sz w:val="28"/>
          <w:lang w:eastAsia="zh-CN"/>
        </w:rPr>
        <w:t>(四)、碾米机械项目意义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在实施碾米机械项目的过程中，我们不仅仅是在追逐商业成功，更是为企业和社会的多个层面创造了深远的意义。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首要意义在于提升企业的市场竞争力。通过持续的创新和对产品质量的高标准要求，碾米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碾米机械项目的推进将促使行业技术水平的提升。通过引入先进技术和创新性解决方案，碾米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碾米机械项目不仅创造了大量就业机会，提高了就业水平，还注重社会责任和环保。通过参与社会公益事业和推动环保碾米机械项目，碾米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综合而言，碾米机械项目意义重大，不仅推动了企业的发展，也为行业和社会的进步贡献了积极力量。这是一个全面而深刻的影响，将在未来产生可持续的正面效应。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9258"/>
      <w:r>
        <w:rPr>
          <w:rFonts w:ascii="仿宋" w:eastAsia="仿宋" w:hAnsi="仿宋" w:cs="仿宋" w:hint="eastAsia"/>
          <w:sz w:val="28"/>
          <w:lang w:eastAsia="zh-CN"/>
        </w:rPr>
        <w:t>(五)、碾米机械项目背景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在当今迅猛发展的商业环境中，碾米机械项目的动因根植于对多方面因素的审慎考量。这个碾米机械项目的提出并非孤立的决策，而是对企业所处背景深入思考的产物。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市场的不断演变是碾米机械项目背后的首要原因。科技的迅速发展和全球市场的快速变化使得企业必须灵活应对。碾米机械项目应运而生，旨在通过创新性的解决方案迎合市场的多变需求，赢得竞争中的先机。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https://d.book118.com/367032050036006033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F844E6"/>
    <w:rsid w:val="7BF844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3205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2024-01-20T05:31:00Z</dcterms:created>
  <dcterms:modified xsi:type="dcterms:W3CDTF">2024-01-20T05:31:51Z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C91A2CFD6978484C9D578DD595548C0F_11</vt:lpwstr>
  </property>
  <property fmtid="{D5CDD505-2E9C-101B-9397-08002B2CF9AE}" pid="3" name="KSOProductBuildVer">
    <vt:lpwstr>2052-12.1.0.16120</vt:lpwstr>
  </property>
</Properties>
</file>