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r>
        <w:t>2、当路面结构破损较为严重或承载能力不能满足未来交通需求时，应采用（　　　）。</w:t>
        <w:br/>
        <w:t>A.稀浆封层</w:t>
        <w:br/>
        <w:t>B.薄层加铺</w:t>
        <w:br/>
        <w:t>C.加铺结构层</w:t>
        <w:br/>
        <w:t>D.新建路面</w:t>
        <w:br/>
        <w:br/>
        <w:t xml:space="preserve">【答案】：C </w:t>
      </w:r>
    </w:p>
    <w:p>
      <w:r>
        <w:t>3、在梁高受限制的场合，连续板梁高为（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【答案】：D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4、投影面的垂直面垂直于（　　　）个投影面。</w:t>
        <w:br/>
        <w:t>A.四</w:t>
        <w:br/>
        <w:t>B.三</w:t>
        <w:br/>
        <w:t>C.二</w:t>
        <w:br/>
        <w:t>D.一</w:t>
        <w:br/>
        <w:br/>
        <w:t>【答案】：D</w:t>
      </w:r>
      <w:r>
        <w:t xml:space="preserve"> </w:t>
      </w:r>
    </w:p>
    <w:p>
      <w:r>
        <w:t>5、在竖向荷载作用下无水平反力的结构时（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r>
        <w:t>6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7、设Ha=15.032m，Hb=14.729m，hba=（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>【答案】：B</w:t>
      </w:r>
      <w:r>
        <w:t xml:space="preserve"> </w:t>
      </w:r>
    </w:p>
    <w:p>
      <w:r>
        <w:t>8、直埋管道接头的一级管网的现场安装的接头密封应进行（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9、工程造价作为项目决策的依据与项目筹集资金的依据，体现了工程造价的（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 xml:space="preserve">【答案】：A </w:t>
      </w:r>
    </w:p>
    <w:p>
      <w:r>
        <w:t>10、采用HDPE膜防渗技术的核心是（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>【答案】：B</w:t>
      </w:r>
      <w:r>
        <w:t xml:space="preserve"> </w:t>
      </w:r>
    </w:p>
    <w:p>
      <w:r>
        <w:t>12、路面通常由一层或几层组成，以下不属于路面组成的是（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 xml:space="preserve">【答案】：C </w:t>
      </w:r>
    </w:p>
    <w:p>
      <w:r>
        <w:t>13、用于收集路面雨水的雨水口有平入式、（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 xml:space="preserve">【答案】：B </w:t>
      </w:r>
    </w:p>
    <w:p>
      <w:r>
        <w:t>14、以集散交通的功能为主，兼有服务功能的是（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>【答案】：C</w:t>
      </w:r>
      <w:r>
        <w:t xml:space="preserve"> </w:t>
      </w:r>
    </w:p>
    <w:p>
      <w:r>
        <w:t>16、当在施工场地上已经布置方格网时，可采用（　　　）来测量点位。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【答案】：A </w:t>
      </w:r>
    </w:p>
    <w:p>
      <w:r>
        <w:t>17、拱桥的制作可以产生（　　　）。</w:t>
        <w:br/>
        <w:t>A.只产生竖向反力</w:t>
        <w:br/>
        <w:t>B.既产生竖向反力，也产生较大的水平推力</w:t>
        <w:br/>
        <w:t>C.只承受水平推力</w:t>
        <w:br/>
        <w:t>D.承受弯矩、轴力和水平推力</w:t>
        <w:br/>
        <w:br/>
        <w:t xml:space="preserve">【答案】：B </w:t>
      </w:r>
    </w:p>
    <w:p>
      <w:r>
        <w:t>18、施工项目管理工作的主要内容是（　　　）。</w:t>
        <w:br/>
        <w:t>A.三控制、二管理、一协调</w:t>
        <w:br/>
        <w:t>B.三控制、三管理、一协调</w:t>
        <w:br/>
        <w:t>C.两控制、二管理、一协调</w:t>
        <w:br/>
        <w:t>D.两控制、三管理、一协调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19、水准测量中，设后尺A的读数a=2.713m，前尺B的读数b=1.401m，已知A点高程为15.000m，则水准仪视线高程为（　　　）m。</w:t>
        <w:br/>
        <w:t>A.13.688</w:t>
        <w:br/>
        <w:t>B.16.312</w:t>
        <w:br/>
        <w:t>C.16.401</w:t>
        <w:br/>
        <w:t>D.17.713</w:t>
        <w:br/>
        <w:br/>
        <w:t>【答案】：D</w:t>
      </w:r>
      <w:r>
        <w:t xml:space="preserve"> </w:t>
      </w:r>
    </w:p>
    <w:p>
      <w:r>
        <w:t>20、沥青混凝土路面的基层对（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r>
        <w:t>21、下列说法错误的是（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 xml:space="preserve">【答案】：D </w:t>
      </w:r>
    </w:p>
    <w:p>
      <w:r>
        <w:t>22、轨道一般采用的标准轨距是（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23、F形管接口又称为（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>【答案】：C</w:t>
      </w:r>
      <w:r>
        <w:t xml:space="preserve"> </w:t>
      </w:r>
    </w:p>
    <w:p>
      <w:r>
        <w:t>24、受弯构件是指（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 xml:space="preserve">【答案】：C </w:t>
      </w:r>
    </w:p>
    <w:p>
      <w:r>
        <w:t>25、转动目镜对光螺旋的目的是（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r>
        <w:t>26、水下混凝土灌注施工应符合下列要求，其中说法错误的是（　　　）。</w:t>
        <w:br/>
        <w:t>A.混凝土应连续灌注，中途停顿时间不宜大于30min</w:t>
        <w:br/>
        <w:t>B.在灌注过程中，导管的埋置深度宜控制在1~3m</w:t>
        <w:br/>
        <w:t>C.灌注混凝土时应采取防止钢筋骨架上浮的措施</w:t>
        <w:br/>
        <w:t>D.灌注的桩顶标高应比设计高出0.5~1m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27、根据两个或两个以上的已知角度的方向交会出的平面位置，称为（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>【答案】：C</w:t>
      </w:r>
      <w:r>
        <w:t xml:space="preserve"> </w:t>
      </w:r>
    </w:p>
    <w:p>
      <w:r>
        <w:t>28、管线平面布置的次序一般是：从道路红线向中心线方向依次为（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r>
        <w:t>29、钢束布置时，下列说法正确的（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  <w:r>
        <w:t>30、桥梁所受的荷载作用中，汽车荷载属于（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 xml:space="preserve">【答案】：C </w:t>
      </w:r>
    </w:p>
    <w:p>
      <w:r>
        <w:t>31、装配式预应力混凝土简支T形梁桥的主梁间距一般采用（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 xml:space="preserve">【答案】：C </w:t>
      </w:r>
    </w:p>
    <w:p>
      <w:r>
        <w:t>32、施工测量必须遵守的原则是（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 xml:space="preserve">【答案】：A </w:t>
      </w:r>
    </w:p>
    <w:p>
      <w:r>
        <w:t>33、下列哪项不属于街面设施。（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34、城市中一座五跨连续箱梁桥，其各孔净跨径的总和称为（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>【答案】：B</w:t>
      </w:r>
      <w:r>
        <w:t xml:space="preserve"> </w:t>
      </w:r>
    </w:p>
    <w:p>
      <w:r>
        <w:t>35、水文气象不稳定、沉管距离较长、水流速度相对较大时，可采用（　　　）。</w:t>
        <w:br/>
        <w:t>A.水面浮运法</w:t>
        <w:br/>
        <w:t>B.铺管船法</w:t>
        <w:br/>
        <w:t>C.底拖法</w:t>
        <w:br/>
        <w:t>D.浮运发</w:t>
        <w:br/>
        <w:br/>
        <w:t xml:space="preserve">【答案】：B </w:t>
      </w:r>
    </w:p>
    <w:p>
      <w:r>
        <w:t>36、公路铺筑面外侧据乔木中心不小于（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r>
        <w:t>37、施工测量的精度应根据（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38、进行地基处理施工，下列地层中适用强夯法的是（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>【答案】：B</w:t>
      </w:r>
      <w:r>
        <w:t xml:space="preserve"> </w:t>
      </w:r>
    </w:p>
    <w:p>
      <w:r>
        <w:t>39、在A（高程为25.812m）、B两点间放置水准仪测量，后视A点的读数为1.360m，前视B点的读数为0.793m，则B点的高程为（　　　）。</w:t>
        <w:br/>
        <w:t>A.25.245m</w:t>
        <w:br/>
        <w:t>B.26.605m</w:t>
        <w:br/>
        <w:t>C.26.379m</w:t>
        <w:br/>
        <w:t>D.27.172m</w:t>
        <w:br/>
        <w:br/>
        <w:t xml:space="preserve">【答案】：C </w:t>
      </w:r>
    </w:p>
    <w:p>
      <w:r>
        <w:t>40、由中心向外辐射路线，四周以环路沟通的路网方式是（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41、低碳钢是指含碳量（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42、当管道内径大于700mm时，可按管道井段数量抽样选取（　　　）进行闭水试验；试验不合格时，抽样井段数量应在原抽样基础上加倍进行试验。</w:t>
        <w:br/>
        <w:t>A.1/2</w:t>
        <w:br/>
        <w:t>B.1/3</w:t>
        <w:br/>
        <w:t>C.1/4</w:t>
        <w:br/>
        <w:t>D.1/5</w:t>
        <w:br/>
        <w:br/>
        <w:t>【答案】：B</w:t>
      </w:r>
      <w:r>
        <w:t xml:space="preserve"> </w:t>
      </w:r>
    </w:p>
    <w:p>
      <w:r>
        <w:t>43、当电线电压为330KV时，树木至架空电线净距的最小水平距离是（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r>
        <w:t>44、下列（　　　）不是线性工程。</w:t>
        <w:br/>
        <w:t>A.道路工程</w:t>
        <w:br/>
        <w:t>B.管线工程</w:t>
        <w:br/>
        <w:t>C.输电线工程</w:t>
        <w:br/>
        <w:t>D.房屋工程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>【答案】：C</w:t>
      </w:r>
      <w:r>
        <w:t xml:space="preserve"> </w:t>
      </w:r>
    </w:p>
    <w:p>
      <w:r>
        <w:t>46、定额编制时使用平均先进水平的是（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r>
        <w:t>47、给水管网中的阀门等附件一般安装在阀门井中，阀门井的形状有圆形和（　　　）。</w:t>
        <w:br/>
        <w:t>A.椭圆形</w:t>
        <w:br/>
        <w:t>B.方形</w:t>
        <w:br/>
        <w:t>C.矩形</w:t>
        <w:br/>
        <w:t>D.菱形</w:t>
        <w:br/>
        <w:br/>
        <w:t xml:space="preserve">【答案】：C </w:t>
      </w:r>
    </w:p>
    <w:p>
      <w:r>
        <w:t>48、排水检查井所用的混凝土强度一般不宜低于（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>【答案】：C</w:t>
      </w:r>
      <w:r>
        <w:t xml:space="preserve"> </w:t>
      </w:r>
    </w:p>
    <w:p>
      <w:r>
        <w:t>50、某新建水厂建设项目的生产车间应看作是一个（　　　）。</w:t>
        <w:br/>
        <w:t>A.单位工程</w:t>
        <w:br/>
        <w:t>B.单项工程</w:t>
        <w:br/>
        <w:t>C.分项工程</w:t>
        <w:br/>
        <w:t>D.分项工程</w:t>
        <w:br/>
        <w:br/>
        <w:t xml:space="preserve">【答案】：B </w:t>
      </w:r>
    </w:p>
    <w:p>
      <w:r>
        <w:t>51、磨耗层又称为（　　　）。</w:t>
        <w:br/>
        <w:t>A.路面结构层</w:t>
        <w:br/>
        <w:t>B.表面层</w:t>
        <w:br/>
        <w:t>C.基层</w:t>
        <w:br/>
        <w:t>D.垫层</w:t>
        <w:br/>
        <w:br/>
        <w:t xml:space="preserve">【答案】：B </w:t>
      </w:r>
    </w:p>
    <w:p>
      <w:r>
        <w:t>52、配置水下砼时，细骨料宜采用（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53、按《城市桥梁设计规范》（CJJ1-2011）规定，桥梁按单跨跨径和跨径总长分为若干类，属于大桥的是（　　　）。</w:t>
        <w:br/>
        <w:t>A.L（跨径总长）=30</w:t>
        <w:br/>
        <w:t>B.L=200</w:t>
        <w:br/>
        <w:t>C.Lk（单孔跨径）=30</w:t>
        <w:br/>
        <w:t>D.Lk=200</w:t>
        <w:br/>
        <w:br/>
        <w:t>【答案】：B</w:t>
      </w:r>
      <w:r>
        <w:t xml:space="preserve"> </w:t>
      </w:r>
    </w:p>
    <w:p>
      <w:r>
        <w:t>54、适用于胶结松散的砾、卵石层的下沉方法（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 xml:space="preserve">【答案】：A </w:t>
      </w:r>
    </w:p>
    <w:p>
      <w:r>
        <w:t>55、同时倾斜于三个投影面的直线称为（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56、下列选项中，不属于排水管道施工的工序是（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57、交通标线应采用线宽为（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>【答案】：A</w:t>
      </w:r>
      <w:r>
        <w:t xml:space="preserve"> </w:t>
      </w:r>
    </w:p>
    <w:p>
      <w:r>
        <w:t>58、在桥墩上连续，在桥孔中中断，线路在桥孔内过渡到另一根梁上的梁式桥，称为（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 xml:space="preserve">【答案】：D </w:t>
      </w:r>
    </w:p>
    <w:p>
      <w:r>
        <w:t>59、供热管道上的阀门，起流量调节作用的阀门是（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>【答案】：A</w:t>
      </w:r>
      <w:r>
        <w:t xml:space="preserve"> </w:t>
      </w:r>
    </w:p>
    <w:p>
      <w:r>
        <w:t>61、上层土质较好、下层土质松软，当环境条件许可、沟槽深度不超过4.5m时，可采用（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 xml:space="preserve">【答案】：C </w:t>
      </w:r>
    </w:p>
    <w:p>
      <w:r>
        <w:t>62、下列属于偶然作用的是（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r>
        <w:t>63、为了保证填、挖的边坡达到设计要求，把设计边坡在实地标定出来，以方便施工的过程是（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64、与素混凝土梁相比，适量配筋的钢混凝土梁的承载力和抵抗开裂的能力（　　　）。</w:t>
        <w:br/>
        <w:t>A.均提高很多</w:t>
        <w:br/>
        <w:t>B.承载力提高很多，抗裂提高不多</w:t>
        <w:br/>
        <w:t>C.承载力提高不多，抗裂提高很多</w:t>
        <w:br/>
        <w:t>D.均提高不多</w:t>
        <w:br/>
        <w:br/>
        <w:t>【答案】：B</w:t>
      </w:r>
      <w:r>
        <w:t xml:space="preserve"> </w:t>
      </w:r>
    </w:p>
    <w:p>
      <w:r>
        <w:t>65、（　　　）是建立国家大地控制网的一种方法，也是工程测量中建立控制点的常用方法。</w:t>
        <w:br/>
        <w:t>A.角度测量</w:t>
        <w:br/>
        <w:t>B.水准测量</w:t>
        <w:br/>
        <w:t>C.导线测量</w:t>
        <w:br/>
        <w:t>D.施工测量</w:t>
        <w:br/>
        <w:br/>
        <w:t xml:space="preserve">【答案】：C </w:t>
      </w:r>
    </w:p>
    <w:p>
      <w:r>
        <w:t>66、顶管法施工管道的首节管是（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r>
        <w:t>67、项目资金管理以实现（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68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>【答案】：D</w:t>
      </w:r>
      <w:r>
        <w:t xml:space="preserve"> </w:t>
      </w:r>
    </w:p>
    <w:p>
      <w:r>
        <w:t>69、市政管网工程量计算中，计算规则“管外径×3.142×设计长度”表达的是（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 xml:space="preserve">【答案】：D </w:t>
      </w:r>
    </w:p>
    <w:p>
      <w:r>
        <w:t>70、改进施工方法和改变施工机具为加快工程进度，属于动态控制中的（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71、不属于洞口土体加固主要方法的是（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>【答案】：A</w:t>
      </w:r>
      <w:r>
        <w:t xml:space="preserve"> </w:t>
      </w:r>
    </w:p>
    <w:p>
      <w:r>
        <w:t>72、劳动消耗定额又称（　　　）。</w:t>
        <w:br/>
        <w:t>A.人工消耗定额</w:t>
        <w:br/>
        <w:t>B.材料消耗定额</w:t>
        <w:br/>
        <w:t>C.机械台班消耗定额</w:t>
        <w:br/>
        <w:t>D.施工定额</w:t>
        <w:br/>
        <w:br/>
        <w:t xml:space="preserve">【答案】：A </w:t>
      </w:r>
    </w:p>
    <w:p>
      <w:r>
        <w:t>73、按桥梁力学体系可分为五种基本体系，下列不符合此类的是（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r>
        <w:t>74、工作队式项目组织适用于（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75、下列仪器既能自动测量高程又能自动测量水平距离的是（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>【答案】：D</w:t>
      </w:r>
      <w:r>
        <w:t xml:space="preserve"> </w:t>
      </w:r>
    </w:p>
    <w:p>
      <w:r>
        <w:t>76、适用于机动车交通量大，车速高，非机动车多的快速路、次干路的是（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 xml:space="preserve">【答案】：D </w:t>
      </w:r>
    </w:p>
    <w:p>
      <w:r>
        <w:t>77、某城市道路，快车道路面铺设工程量计算时，应不扣除（　　　）所示面积。</w:t>
        <w:br/>
        <w:t>A.绿化带</w:t>
        <w:br/>
        <w:t>B.检查井</w:t>
        <w:br/>
        <w:t>C.路缘石</w:t>
        <w:br/>
        <w:t>D.安全岛</w:t>
        <w:br/>
        <w:br/>
        <w:t xml:space="preserve">【答案】：B </w:t>
      </w:r>
    </w:p>
    <w:p>
      <w:r>
        <w:t>78、如果测设点附近地面平坦，量距方便且控制点离测设点不超过一尺段，要确定该平面位置，最优化方案为（　　　）。</w:t>
        <w:br/>
        <w:t>A.距离交会法</w:t>
        <w:br/>
        <w:t>B.角度交会法</w:t>
        <w:br/>
        <w:t>C.方位角</w:t>
        <w:br/>
        <w:t>D.偏角法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79、一个完整的尺寸所包含的四个基本要素是（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>【答案】：B</w:t>
      </w:r>
      <w:r>
        <w:t xml:space="preserve"> </w:t>
      </w:r>
    </w:p>
    <w:p>
      <w:r>
        <w:t>80、缘石平箅式雨水口适用于（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 xml:space="preserve">【答案】：A </w:t>
      </w:r>
    </w:p>
    <w:p>
      <w:r>
        <w:t>81、按《城市桥梁设计规范》（CJJ1-2011）规定，桥梁按单跨跨径Lk和跨径总长L分为四类，属于中桥的是（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r>
        <w:t>82、我国城市垃圾的处理方式的基本方式是（　　　）。</w:t>
        <w:br/>
        <w:t>A.焚烧场</w:t>
        <w:br/>
        <w:t>B.有机堆肥场</w:t>
        <w:br/>
        <w:t>C.封闭型填埋场</w:t>
        <w:br/>
        <w:t>D.开放型填埋场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83、大体积混凝土应在环境较低时浇筑，浇筑温度（振捣后50~100mm深处的温度）不宜高于（　　　）摄氏度。</w:t>
        <w:br/>
        <w:t>A.20</w:t>
        <w:br/>
        <w:t>B.25</w:t>
        <w:br/>
        <w:t>C.28</w:t>
        <w:br/>
        <w:t>D.30</w:t>
        <w:br/>
        <w:br/>
        <w:t>【答案】：C</w:t>
      </w:r>
      <w:r>
        <w:t xml:space="preserve"> </w:t>
      </w:r>
    </w:p>
    <w:p>
      <w:r>
        <w:t>84、项目目标动态控制的核心是在项目实施的过程中定期地进行（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85、以下的功能以解决局部地区交通，以服务功能为主的是（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86、组合模板是一种工具式模板，是工程施工用得最多的一种模板。它由具有一定模数的若干类型的（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>【答案】：B</w:t>
      </w:r>
      <w:r>
        <w:t xml:space="preserve"> </w:t>
      </w:r>
    </w:p>
    <w:p>
      <w:r>
        <w:t>87、项目是由一组有起止时间的、相互协调的受控活动所组成的特定过程。其具有的共同特征中，下列选项不正确的是（　　　）。</w:t>
        <w:br/>
        <w:t>A.项目具有一次性</w:t>
        <w:br/>
        <w:t>B.项目具有明确的目标</w:t>
        <w:br/>
        <w:t>C.项目具有可逆性</w:t>
        <w:br/>
        <w:t>D.项目具有特定的生命期</w:t>
        <w:br/>
        <w:br/>
        <w:t xml:space="preserve">【答案】：C </w:t>
      </w:r>
    </w:p>
    <w:p>
      <w:r>
        <w:t>88、装配式预应力混凝土简支T形梁桥常用跨径为（　　　）。</w:t>
        <w:br/>
        <w:t>A.20~30m</w:t>
        <w:br/>
        <w:t>B.25~50m</w:t>
        <w:br/>
        <w:t>C.15~50m</w:t>
        <w:br/>
        <w:t>D.20~50m</w:t>
        <w:br/>
        <w:br/>
        <w:t xml:space="preserve">【答案】：B </w:t>
      </w:r>
    </w:p>
    <w:p>
      <w:r>
        <w:t>89、（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90、桥梁所受的作用中，汽车撞击作用属于（　　　）。</w:t>
        <w:br/>
        <w:t>A.临时作用</w:t>
        <w:br/>
        <w:t>B.永久作用</w:t>
        <w:br/>
        <w:t>C.可变作用</w:t>
        <w:br/>
        <w:t>D.偶然荷载</w:t>
        <w:br/>
        <w:br/>
        <w:t>【答案】：D</w:t>
      </w:r>
      <w:r>
        <w:t xml:space="preserve"> </w:t>
      </w:r>
    </w:p>
    <w:p>
      <w:r>
        <w:t>91、单幅路适用于（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92、管棚超前支护技术施工工艺流程为（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  <w:r>
        <w:t>93、路基的高度不同，会有不同的影响，下列错误的是（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94、下列不属于桥梁附属结构的是（　　　）。</w:t>
        <w:br/>
        <w:t>A.桥台</w:t>
        <w:br/>
        <w:t>B.桥头锥形护坡</w:t>
        <w:br/>
        <w:t>C.护岸</w:t>
        <w:br/>
        <w:t>D.导流结构物</w:t>
        <w:br/>
        <w:br/>
        <w:t xml:space="preserve">【答案】：A </w:t>
      </w:r>
    </w:p>
    <w:p>
      <w:r>
        <w:t>95、测设的三项基本工作是（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r>
        <w:t>96、当管底为岩石、碎石或多石地基时，对金属管道应铺垫不小于（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97、当电线电压为154-219KV时，树木至架空电线净距的最小垂直距离是（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>【答案】：C</w:t>
      </w:r>
      <w:r>
        <w:t xml:space="preserve"> </w:t>
      </w:r>
    </w:p>
    <w:p>
      <w:r>
        <w:t>98、沟槽支撑的目的是防止侧壁坍塌，为沟槽创造安全的施工条件。支撑材料通常由（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 xml:space="preserve">【答案】：C </w:t>
      </w:r>
    </w:p>
    <w:p>
      <w:r>
        <w:t>99、进货质量应核验产品出厂三证，下列不属于三证的是（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r>
        <w:t>100、点A（20、15、10）在点B（15、10、15）的（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101、钢筋连接的接头宜设置在（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>【答案】：B</w:t>
      </w:r>
      <w:r>
        <w:t xml:space="preserve"> </w:t>
      </w:r>
    </w:p>
    <w:p>
      <w:r>
        <w:t>102、城市给水管道主要基础类型不包括（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r>
        <w:t>103、下列选项中，不属于城镇道路街面设施的是（　　　）</w:t>
        <w:br/>
        <w:t>A.照明灯柱</w:t>
        <w:br/>
        <w:t>B.人行横道线</w:t>
        <w:br/>
        <w:t>C.消防栓</w:t>
        <w:br/>
        <w:t>D.清洁箱</w:t>
        <w:br/>
        <w:br/>
        <w:t xml:space="preserve">【答案】：B </w:t>
      </w:r>
    </w:p>
    <w:p>
      <w:r>
        <w:t>104、以下哪项是以整个构筑物为对象，而规定人工、机械与材料的耗用量及其费用标准。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105、某市政工程土方开挖时，底宽6m、底长15m、挖深2.5m，则应套用的土方开挖形式为（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>【答案】：C</w:t>
      </w:r>
      <w:r>
        <w:t xml:space="preserve"> </w:t>
      </w:r>
    </w:p>
    <w:p>
      <w:r>
        <w:t>106、排水管道工程中常用的金属管有球墨铸铁管和（　　　）。</w:t>
        <w:br/>
        <w:t>A.FRP管</w:t>
        <w:br/>
        <w:t>B.UPVC管</w:t>
        <w:br/>
        <w:t>C.HDPE管</w:t>
        <w:br/>
        <w:t>D.PCCP管</w:t>
        <w:br/>
        <w:br/>
        <w:t xml:space="preserve">【答案】：D </w:t>
      </w:r>
    </w:p>
    <w:p>
      <w:r>
        <w:t>107、由一个已知高程的水准点开始观测，顺序测量若干待测点，最后回到原来开始的水准点的路线是（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 xml:space="preserve">【答案】：A </w:t>
      </w:r>
    </w:p>
    <w:p>
      <w:r>
        <w:t>108、根据地下水量大小、基坑平面形状及水泵能力，集水井每隔（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109、水准测量时，尺垫应放置在（　　　）上。</w:t>
        <w:br/>
        <w:t>A.水准点</w:t>
        <w:br/>
        <w:t>B.转点</w:t>
        <w:br/>
        <w:t>C.土质松软的水准点</w:t>
        <w:br/>
        <w:t>D.需要立尺的所有点</w:t>
        <w:br/>
        <w:br/>
        <w:t>【答案】：B</w:t>
      </w:r>
      <w:r>
        <w:t xml:space="preserve"> </w:t>
      </w:r>
    </w:p>
    <w:p>
      <w:r>
        <w:t>110、与居住区、工业区等内部道路相连接，是城镇交通网中数量较多的道路的是（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t>111、正确选定沟槽的（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  <w:r>
        <w:t>112、桥梁的高程控制测量，一般在路线（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r>
        <w:t>113、高压和中压A燃气管道，应采用（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r>
        <w:t>114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 xml:space="preserve">【答案】：B </w:t>
      </w:r>
    </w:p>
    <w:p>
      <w:r>
        <w:t>115、重力流排水管道铺设的顺序是（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116、市政供热管网一般有蒸汽管网和热水管网两种形式，需要用热水管网的是（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>【答案】：B</w:t>
      </w:r>
      <w:r>
        <w:t xml:space="preserve"> </w:t>
      </w:r>
    </w:p>
    <w:p>
      <w:r>
        <w:t>117、GCL垫施工流程为（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 xml:space="preserve">【答案】：A </w:t>
      </w:r>
    </w:p>
    <w:p>
      <w:r>
        <w:t>118、施工项目管理的主体是（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119、水平角测量的主要目的是（　　　）。</w:t>
        <w:br/>
        <w:t>A.确定点的平面位置</w:t>
        <w:br/>
        <w:t>B.确定点的高程</w:t>
        <w:br/>
        <w:t>C.确定水平距离</w:t>
        <w:br/>
        <w:t>D.确定高差</w:t>
        <w:br/>
        <w:br/>
        <w:t>【答案】：A</w:t>
      </w:r>
      <w:r>
        <w:t xml:space="preserve"> </w:t>
      </w:r>
    </w:p>
    <w:p>
      <w:r>
        <w:t>120、下列说法正确的是（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 xml:space="preserve">【答案】：C </w:t>
      </w:r>
    </w:p>
    <w:p>
      <w:r>
        <w:t>121、若物体在力系的作用下处于平衡状态，则这个力系称为（　　　）。</w:t>
        <w:br/>
        <w:t>A.平面力系</w:t>
        <w:br/>
        <w:t>B.平行力系</w:t>
        <w:br/>
        <w:t>C.平衡力系</w:t>
        <w:br/>
        <w:t>D.汇交力系</w:t>
        <w:br/>
        <w:br/>
        <w:t xml:space="preserve">【答案】：C </w:t>
      </w:r>
    </w:p>
    <w:p>
      <w:r>
        <w:t>122、我国城市燃气管道按压力进行分类，低压燃气管道输气压力P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123、采用顶推法施工时，梁高为（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>【答案】：B</w:t>
      </w:r>
      <w:r>
        <w:t xml:space="preserve"> </w:t>
      </w:r>
    </w:p>
    <w:p>
      <w:r>
        <w:t>124、悬浇梁体一般应分为四大部分浇筑，以下选项中不属于四大部分的是（　　　）。</w:t>
        <w:br/>
        <w:t>A.墩顶梁段主梁边跨合拢段</w:t>
        <w:br/>
        <w:t>B.0号块两侧对称悬浇梁段</w:t>
        <w:br/>
        <w:t>C.主梁边跨合拢段</w:t>
        <w:br/>
        <w:t>D.主梁跨中合拢段</w:t>
        <w:br/>
        <w:br/>
        <w:t xml:space="preserve">【答案】：C </w:t>
      </w:r>
    </w:p>
    <w:p>
      <w:r>
        <w:t>125、钢筋混凝土结构中要求钢筋有足够的保护层厚度是因为（　　　）。</w:t>
        <w:br/>
        <w:t>A.粘结力方面得考虑</w:t>
        <w:br/>
        <w:t>B.耐久力方面得考虑</w:t>
        <w:br/>
        <w:t>C.抗火方面得考虑</w:t>
        <w:br/>
        <w:t>D.以上三者都是</w:t>
        <w:br/>
        <w:br/>
        <w:t xml:space="preserve">【答案】：D </w:t>
      </w:r>
    </w:p>
    <w:p>
      <w:r>
        <w:t>126、道路上的井室必须使用（　　　）装配稳固。</w:t>
        <w:br/>
        <w:t>A.重型井盖</w:t>
        <w:br/>
        <w:t>B.轻型井盖</w:t>
        <w:br/>
        <w:t>C.普通井盖</w:t>
        <w:br/>
        <w:t>D.钢筋混凝土井盖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127、双侧壁导坑法施工顺序是（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>【答案】：D</w:t>
      </w:r>
      <w:r>
        <w:t xml:space="preserve"> </w:t>
      </w:r>
    </w:p>
    <w:p>
      <w:r>
        <w:t>128、非承重侧模板在混凝土强度能保证拆模时不损坏表面及棱角，一般以混凝土强度达到（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 xml:space="preserve">【答案】：C </w:t>
      </w:r>
    </w:p>
    <w:p>
      <w:r>
        <w:t>129、仅平行于一个投影面的平面称为投影面的（　　　）。</w:t>
        <w:br/>
        <w:t>A.垂直面</w:t>
        <w:br/>
        <w:t>B.正平面</w:t>
        <w:br/>
        <w:t>C.平行面</w:t>
        <w:br/>
        <w:t>D.侧平面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130、预应力混凝土钢绞线是按严格的技术条件，绞捻起来的钢丝束。其中，用三根刻痕钢丝捻制的钢绞线（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>【答案】：C</w:t>
      </w:r>
      <w:r>
        <w:t xml:space="preserve"> </w:t>
      </w:r>
    </w:p>
    <w:p>
      <w:r>
        <w:t>131、以下哪项既是企业编制施工组织设计的依据，又是企业编制施工作业计划的依据。</w:t>
        <w:br/>
        <w:t>A.概算定额</w:t>
        <w:br/>
        <w:t>B.施工定额</w:t>
        <w:br/>
        <w:t>C.预算定额</w:t>
        <w:br/>
        <w:t>D.概算指标</w:t>
        <w:br/>
        <w:br/>
        <w:t xml:space="preserve">【答案】：B </w:t>
      </w:r>
    </w:p>
    <w:p>
      <w:r>
        <w:t>132、偏角法测设圆曲线，其适用于（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r>
        <w:t>133、整体式现浇钢筋混凝土池体结构施工流程（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 xml:space="preserve">【答案】：C 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https://d.book118.com/367032165035006051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367032165035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