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PA66项目构思建设方案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457" w:history="1">
        <w:r>
          <w:rPr>
            <w:rFonts w:ascii="仿宋" w:eastAsia="仿宋" w:hAnsi="仿宋" w:cs="仿宋" w:hint="eastAsia"/>
            <w:lang w:eastAsia="zh-CN"/>
          </w:rPr>
          <w:t>前言</w:t>
        </w:r>
        <w:r>
          <w:tab/>
        </w:r>
        <w:r>
          <w:fldChar w:fldCharType="begin"/>
        </w:r>
        <w:r>
          <w:instrText xml:space="preserve"> PAGEREF _Toc11457 \h </w:instrText>
        </w:r>
        <w:r>
          <w:fldChar w:fldCharType="separate"/>
        </w:r>
        <w:r>
          <w:t>3</w:t>
        </w:r>
        <w:r>
          <w:fldChar w:fldCharType="end"/>
        </w:r>
      </w:hyperlink>
    </w:p>
    <w:p>
      <w:pPr>
        <w:pStyle w:val="TOC1"/>
        <w:tabs>
          <w:tab w:val="right" w:leader="dot" w:pos="8306"/>
        </w:tabs>
      </w:pPr>
      <w:hyperlink w:anchor="_Toc12786" w:history="1">
        <w:r>
          <w:rPr>
            <w:rFonts w:ascii="仿宋" w:eastAsia="仿宋" w:hAnsi="仿宋" w:cs="仿宋" w:hint="eastAsia"/>
            <w:lang w:eastAsia="zh-CN"/>
          </w:rPr>
          <w:t>一、资源开发及综合利用分析</w:t>
        </w:r>
        <w:r>
          <w:tab/>
        </w:r>
        <w:r>
          <w:fldChar w:fldCharType="begin"/>
        </w:r>
        <w:r>
          <w:instrText xml:space="preserve"> PAGEREF _Toc12786 \h </w:instrText>
        </w:r>
        <w:r>
          <w:fldChar w:fldCharType="separate"/>
        </w:r>
        <w:r>
          <w:t>3</w:t>
        </w:r>
        <w:r>
          <w:fldChar w:fldCharType="end"/>
        </w:r>
      </w:hyperlink>
    </w:p>
    <w:p>
      <w:pPr>
        <w:pStyle w:val="TOC2"/>
        <w:tabs>
          <w:tab w:val="right" w:leader="dot" w:pos="8306"/>
        </w:tabs>
      </w:pPr>
      <w:hyperlink w:anchor="_Toc13697" w:history="1">
        <w:r>
          <w:rPr>
            <w:rFonts w:ascii="仿宋" w:eastAsia="仿宋" w:hAnsi="仿宋" w:cs="仿宋" w:hint="eastAsia"/>
            <w:lang w:eastAsia="zh-CN"/>
          </w:rPr>
          <w:t>(一)、资源开发方案</w:t>
        </w:r>
        <w:r>
          <w:tab/>
        </w:r>
        <w:r>
          <w:fldChar w:fldCharType="begin"/>
        </w:r>
        <w:r>
          <w:instrText xml:space="preserve"> PAGEREF _Toc13697 \h </w:instrText>
        </w:r>
        <w:r>
          <w:fldChar w:fldCharType="separate"/>
        </w:r>
        <w:r>
          <w:t>3</w:t>
        </w:r>
        <w:r>
          <w:fldChar w:fldCharType="end"/>
        </w:r>
      </w:hyperlink>
    </w:p>
    <w:p>
      <w:pPr>
        <w:pStyle w:val="TOC2"/>
        <w:tabs>
          <w:tab w:val="right" w:leader="dot" w:pos="8306"/>
        </w:tabs>
      </w:pPr>
      <w:hyperlink w:anchor="_Toc18396" w:history="1">
        <w:r>
          <w:rPr>
            <w:rFonts w:ascii="仿宋" w:eastAsia="仿宋" w:hAnsi="仿宋" w:cs="仿宋" w:hint="eastAsia"/>
            <w:lang w:eastAsia="zh-CN"/>
          </w:rPr>
          <w:t>(二)、资源利用方案</w:t>
        </w:r>
        <w:r>
          <w:tab/>
        </w:r>
        <w:r>
          <w:fldChar w:fldCharType="begin"/>
        </w:r>
        <w:r>
          <w:instrText xml:space="preserve"> PAGEREF _Toc18396 \h </w:instrText>
        </w:r>
        <w:r>
          <w:fldChar w:fldCharType="separate"/>
        </w:r>
        <w:r>
          <w:t>4</w:t>
        </w:r>
        <w:r>
          <w:fldChar w:fldCharType="end"/>
        </w:r>
      </w:hyperlink>
    </w:p>
    <w:p>
      <w:pPr>
        <w:pStyle w:val="TOC2"/>
        <w:tabs>
          <w:tab w:val="right" w:leader="dot" w:pos="8306"/>
        </w:tabs>
      </w:pPr>
      <w:hyperlink w:anchor="_Toc30309" w:history="1">
        <w:r>
          <w:rPr>
            <w:rFonts w:ascii="仿宋" w:eastAsia="仿宋" w:hAnsi="仿宋" w:cs="仿宋" w:hint="eastAsia"/>
            <w:lang w:eastAsia="zh-CN"/>
          </w:rPr>
          <w:t>(三)、资源节约措施</w:t>
        </w:r>
        <w:r>
          <w:tab/>
        </w:r>
        <w:r>
          <w:fldChar w:fldCharType="begin"/>
        </w:r>
        <w:r>
          <w:instrText xml:space="preserve"> PAGEREF _Toc30309 \h </w:instrText>
        </w:r>
        <w:r>
          <w:fldChar w:fldCharType="separate"/>
        </w:r>
        <w:r>
          <w:t>5</w:t>
        </w:r>
        <w:r>
          <w:fldChar w:fldCharType="end"/>
        </w:r>
      </w:hyperlink>
    </w:p>
    <w:p>
      <w:pPr>
        <w:pStyle w:val="TOC1"/>
        <w:tabs>
          <w:tab w:val="right" w:leader="dot" w:pos="8306"/>
        </w:tabs>
      </w:pPr>
      <w:hyperlink w:anchor="_Toc17388" w:history="1">
        <w:r>
          <w:rPr>
            <w:rFonts w:ascii="仿宋" w:eastAsia="仿宋" w:hAnsi="仿宋" w:cs="仿宋" w:hint="eastAsia"/>
            <w:lang w:eastAsia="zh-CN"/>
          </w:rPr>
          <w:t>二、PA66项目概论</w:t>
        </w:r>
        <w:r>
          <w:tab/>
        </w:r>
        <w:r>
          <w:fldChar w:fldCharType="begin"/>
        </w:r>
        <w:r>
          <w:instrText xml:space="preserve"> PAGEREF _Toc17388 \h </w:instrText>
        </w:r>
        <w:r>
          <w:fldChar w:fldCharType="separate"/>
        </w:r>
        <w:r>
          <w:t>6</w:t>
        </w:r>
        <w:r>
          <w:fldChar w:fldCharType="end"/>
        </w:r>
      </w:hyperlink>
    </w:p>
    <w:p>
      <w:pPr>
        <w:pStyle w:val="TOC2"/>
        <w:tabs>
          <w:tab w:val="right" w:leader="dot" w:pos="8306"/>
        </w:tabs>
      </w:pPr>
      <w:hyperlink w:anchor="_Toc29216" w:history="1">
        <w:r>
          <w:rPr>
            <w:rFonts w:ascii="仿宋" w:eastAsia="仿宋" w:hAnsi="仿宋" w:cs="仿宋" w:hint="eastAsia"/>
            <w:lang w:eastAsia="zh-CN"/>
          </w:rPr>
          <w:t>(一)、项目申报单位概况</w:t>
        </w:r>
        <w:r>
          <w:tab/>
        </w:r>
        <w:r>
          <w:fldChar w:fldCharType="begin"/>
        </w:r>
        <w:r>
          <w:instrText xml:space="preserve"> PAGEREF _Toc29216 \h </w:instrText>
        </w:r>
        <w:r>
          <w:fldChar w:fldCharType="separate"/>
        </w:r>
        <w:r>
          <w:t>6</w:t>
        </w:r>
        <w:r>
          <w:fldChar w:fldCharType="end"/>
        </w:r>
      </w:hyperlink>
    </w:p>
    <w:p>
      <w:pPr>
        <w:pStyle w:val="TOC2"/>
        <w:tabs>
          <w:tab w:val="right" w:leader="dot" w:pos="8306"/>
        </w:tabs>
      </w:pPr>
      <w:hyperlink w:anchor="_Toc31901" w:history="1">
        <w:r>
          <w:rPr>
            <w:rFonts w:ascii="仿宋" w:eastAsia="仿宋" w:hAnsi="仿宋" w:cs="仿宋" w:hint="eastAsia"/>
            <w:lang w:eastAsia="zh-CN"/>
          </w:rPr>
          <w:t>(二)、项目概况</w:t>
        </w:r>
        <w:r>
          <w:tab/>
        </w:r>
        <w:r>
          <w:fldChar w:fldCharType="begin"/>
        </w:r>
        <w:r>
          <w:instrText xml:space="preserve"> PAGEREF _Toc31901 \h </w:instrText>
        </w:r>
        <w:r>
          <w:fldChar w:fldCharType="separate"/>
        </w:r>
        <w:r>
          <w:t>7</w:t>
        </w:r>
        <w:r>
          <w:fldChar w:fldCharType="end"/>
        </w:r>
      </w:hyperlink>
    </w:p>
    <w:p>
      <w:pPr>
        <w:pStyle w:val="TOC1"/>
        <w:tabs>
          <w:tab w:val="right" w:leader="dot" w:pos="8306"/>
        </w:tabs>
      </w:pPr>
      <w:hyperlink w:anchor="_Toc20876" w:history="1">
        <w:r>
          <w:rPr>
            <w:rFonts w:ascii="仿宋" w:eastAsia="仿宋" w:hAnsi="仿宋" w:cs="仿宋" w:hint="eastAsia"/>
            <w:lang w:eastAsia="zh-CN"/>
          </w:rPr>
          <w:t>三、环境和生态影响分析</w:t>
        </w:r>
        <w:r>
          <w:tab/>
        </w:r>
        <w:r>
          <w:fldChar w:fldCharType="begin"/>
        </w:r>
        <w:r>
          <w:instrText xml:space="preserve"> PAGEREF _Toc20876 \h </w:instrText>
        </w:r>
        <w:r>
          <w:fldChar w:fldCharType="separate"/>
        </w:r>
        <w:r>
          <w:t>10</w:t>
        </w:r>
        <w:r>
          <w:fldChar w:fldCharType="end"/>
        </w:r>
      </w:hyperlink>
    </w:p>
    <w:p>
      <w:pPr>
        <w:pStyle w:val="TOC2"/>
        <w:tabs>
          <w:tab w:val="right" w:leader="dot" w:pos="8306"/>
        </w:tabs>
      </w:pPr>
      <w:hyperlink w:anchor="_Toc6785" w:history="1">
        <w:r>
          <w:rPr>
            <w:rFonts w:ascii="仿宋" w:eastAsia="仿宋" w:hAnsi="仿宋" w:cs="仿宋" w:hint="eastAsia"/>
            <w:lang w:eastAsia="zh-CN"/>
          </w:rPr>
          <w:t>(一)、环境和生态现状</w:t>
        </w:r>
        <w:r>
          <w:tab/>
        </w:r>
        <w:r>
          <w:fldChar w:fldCharType="begin"/>
        </w:r>
        <w:r>
          <w:instrText xml:space="preserve"> PAGEREF _Toc6785 \h </w:instrText>
        </w:r>
        <w:r>
          <w:fldChar w:fldCharType="separate"/>
        </w:r>
        <w:r>
          <w:t>10</w:t>
        </w:r>
        <w:r>
          <w:fldChar w:fldCharType="end"/>
        </w:r>
      </w:hyperlink>
    </w:p>
    <w:p>
      <w:pPr>
        <w:pStyle w:val="TOC2"/>
        <w:tabs>
          <w:tab w:val="right" w:leader="dot" w:pos="8306"/>
        </w:tabs>
      </w:pPr>
      <w:hyperlink w:anchor="_Toc14729" w:history="1">
        <w:r>
          <w:rPr>
            <w:rFonts w:ascii="仿宋" w:eastAsia="仿宋" w:hAnsi="仿宋" w:cs="仿宋" w:hint="eastAsia"/>
            <w:lang w:eastAsia="zh-CN"/>
          </w:rPr>
          <w:t>(二)、生态环境影响分析</w:t>
        </w:r>
        <w:r>
          <w:tab/>
        </w:r>
        <w:r>
          <w:fldChar w:fldCharType="begin"/>
        </w:r>
        <w:r>
          <w:instrText xml:space="preserve"> PAGEREF _Toc14729 \h </w:instrText>
        </w:r>
        <w:r>
          <w:fldChar w:fldCharType="separate"/>
        </w:r>
        <w:r>
          <w:t>12</w:t>
        </w:r>
        <w:r>
          <w:fldChar w:fldCharType="end"/>
        </w:r>
      </w:hyperlink>
    </w:p>
    <w:p>
      <w:pPr>
        <w:pStyle w:val="TOC2"/>
        <w:tabs>
          <w:tab w:val="right" w:leader="dot" w:pos="8306"/>
        </w:tabs>
      </w:pPr>
      <w:hyperlink w:anchor="_Toc15143" w:history="1">
        <w:r>
          <w:rPr>
            <w:rFonts w:ascii="仿宋" w:eastAsia="仿宋" w:hAnsi="仿宋" w:cs="仿宋" w:hint="eastAsia"/>
            <w:lang w:eastAsia="zh-CN"/>
          </w:rPr>
          <w:t>(三)、生态环境保护措施</w:t>
        </w:r>
        <w:r>
          <w:tab/>
        </w:r>
        <w:r>
          <w:fldChar w:fldCharType="begin"/>
        </w:r>
        <w:r>
          <w:instrText xml:space="preserve"> PAGEREF _Toc15143 \h </w:instrText>
        </w:r>
        <w:r>
          <w:fldChar w:fldCharType="separate"/>
        </w:r>
        <w:r>
          <w:t>13</w:t>
        </w:r>
        <w:r>
          <w:fldChar w:fldCharType="end"/>
        </w:r>
      </w:hyperlink>
    </w:p>
    <w:p>
      <w:pPr>
        <w:pStyle w:val="TOC2"/>
        <w:tabs>
          <w:tab w:val="right" w:leader="dot" w:pos="8306"/>
        </w:tabs>
      </w:pPr>
      <w:hyperlink w:anchor="_Toc29914" w:history="1">
        <w:r>
          <w:rPr>
            <w:rFonts w:ascii="仿宋" w:eastAsia="仿宋" w:hAnsi="仿宋" w:cs="仿宋" w:hint="eastAsia"/>
            <w:lang w:eastAsia="zh-CN"/>
          </w:rPr>
          <w:t>(四)、地质灾害影响分析</w:t>
        </w:r>
        <w:r>
          <w:tab/>
        </w:r>
        <w:r>
          <w:fldChar w:fldCharType="begin"/>
        </w:r>
        <w:r>
          <w:instrText xml:space="preserve"> PAGEREF _Toc29914 \h </w:instrText>
        </w:r>
        <w:r>
          <w:fldChar w:fldCharType="separate"/>
        </w:r>
        <w:r>
          <w:t>15</w:t>
        </w:r>
        <w:r>
          <w:fldChar w:fldCharType="end"/>
        </w:r>
      </w:hyperlink>
    </w:p>
    <w:p>
      <w:pPr>
        <w:pStyle w:val="TOC2"/>
        <w:tabs>
          <w:tab w:val="right" w:leader="dot" w:pos="8306"/>
        </w:tabs>
      </w:pPr>
      <w:hyperlink w:anchor="_Toc15374" w:history="1">
        <w:r>
          <w:rPr>
            <w:rFonts w:ascii="仿宋" w:eastAsia="仿宋" w:hAnsi="仿宋" w:cs="仿宋" w:hint="eastAsia"/>
            <w:lang w:eastAsia="zh-CN"/>
          </w:rPr>
          <w:t>(五)、特殊环境影响</w:t>
        </w:r>
        <w:r>
          <w:tab/>
        </w:r>
        <w:r>
          <w:fldChar w:fldCharType="begin"/>
        </w:r>
        <w:r>
          <w:instrText xml:space="preserve"> PAGEREF _Toc15374 \h </w:instrText>
        </w:r>
        <w:r>
          <w:fldChar w:fldCharType="separate"/>
        </w:r>
        <w:r>
          <w:t>16</w:t>
        </w:r>
        <w:r>
          <w:fldChar w:fldCharType="end"/>
        </w:r>
      </w:hyperlink>
    </w:p>
    <w:p>
      <w:pPr>
        <w:pStyle w:val="TOC1"/>
        <w:tabs>
          <w:tab w:val="right" w:leader="dot" w:pos="8306"/>
        </w:tabs>
      </w:pPr>
      <w:hyperlink w:anchor="_Toc14774" w:history="1">
        <w:r>
          <w:rPr>
            <w:rFonts w:ascii="仿宋" w:eastAsia="仿宋" w:hAnsi="仿宋" w:cs="仿宋" w:hint="eastAsia"/>
            <w:lang w:eastAsia="zh-CN"/>
          </w:rPr>
          <w:t>四、社会影响分析</w:t>
        </w:r>
        <w:r>
          <w:tab/>
        </w:r>
        <w:r>
          <w:fldChar w:fldCharType="begin"/>
        </w:r>
        <w:r>
          <w:instrText xml:space="preserve"> PAGEREF _Toc14774 \h </w:instrText>
        </w:r>
        <w:r>
          <w:fldChar w:fldCharType="separate"/>
        </w:r>
        <w:r>
          <w:t>17</w:t>
        </w:r>
        <w:r>
          <w:fldChar w:fldCharType="end"/>
        </w:r>
      </w:hyperlink>
    </w:p>
    <w:p>
      <w:pPr>
        <w:pStyle w:val="TOC2"/>
        <w:tabs>
          <w:tab w:val="right" w:leader="dot" w:pos="8306"/>
        </w:tabs>
      </w:pPr>
      <w:hyperlink w:anchor="_Toc30304" w:history="1">
        <w:r>
          <w:rPr>
            <w:rFonts w:ascii="仿宋" w:eastAsia="仿宋" w:hAnsi="仿宋" w:cs="仿宋" w:hint="eastAsia"/>
            <w:lang w:eastAsia="zh-CN"/>
          </w:rPr>
          <w:t>(一)、社会影响效果分析</w:t>
        </w:r>
        <w:r>
          <w:tab/>
        </w:r>
        <w:r>
          <w:fldChar w:fldCharType="begin"/>
        </w:r>
        <w:r>
          <w:instrText xml:space="preserve"> PAGEREF _Toc30304 \h </w:instrText>
        </w:r>
        <w:r>
          <w:fldChar w:fldCharType="separate"/>
        </w:r>
        <w:r>
          <w:t>17</w:t>
        </w:r>
        <w:r>
          <w:fldChar w:fldCharType="end"/>
        </w:r>
      </w:hyperlink>
    </w:p>
    <w:p>
      <w:pPr>
        <w:pStyle w:val="TOC2"/>
        <w:tabs>
          <w:tab w:val="right" w:leader="dot" w:pos="8306"/>
        </w:tabs>
      </w:pPr>
      <w:hyperlink w:anchor="_Toc20785" w:history="1">
        <w:r>
          <w:rPr>
            <w:rFonts w:ascii="仿宋" w:eastAsia="仿宋" w:hAnsi="仿宋" w:cs="仿宋" w:hint="eastAsia"/>
            <w:lang w:eastAsia="zh-CN"/>
          </w:rPr>
          <w:t>(二)、社会适应性分析</w:t>
        </w:r>
        <w:r>
          <w:tab/>
        </w:r>
        <w:r>
          <w:fldChar w:fldCharType="begin"/>
        </w:r>
        <w:r>
          <w:instrText xml:space="preserve"> PAGEREF _Toc20785 \h </w:instrText>
        </w:r>
        <w:r>
          <w:fldChar w:fldCharType="separate"/>
        </w:r>
        <w:r>
          <w:t>20</w:t>
        </w:r>
        <w:r>
          <w:fldChar w:fldCharType="end"/>
        </w:r>
      </w:hyperlink>
    </w:p>
    <w:p>
      <w:pPr>
        <w:pStyle w:val="TOC2"/>
        <w:tabs>
          <w:tab w:val="right" w:leader="dot" w:pos="8306"/>
        </w:tabs>
      </w:pPr>
      <w:hyperlink w:anchor="_Toc14659" w:history="1">
        <w:r>
          <w:rPr>
            <w:rFonts w:ascii="仿宋" w:eastAsia="仿宋" w:hAnsi="仿宋" w:cs="仿宋" w:hint="eastAsia"/>
            <w:lang w:eastAsia="zh-CN"/>
          </w:rPr>
          <w:t>(三)、社会风险及对策分析</w:t>
        </w:r>
        <w:r>
          <w:tab/>
        </w:r>
        <w:r>
          <w:fldChar w:fldCharType="begin"/>
        </w:r>
        <w:r>
          <w:instrText xml:space="preserve"> PAGEREF _Toc14659 \h </w:instrText>
        </w:r>
        <w:r>
          <w:fldChar w:fldCharType="separate"/>
        </w:r>
        <w:r>
          <w:t>21</w:t>
        </w:r>
        <w:r>
          <w:fldChar w:fldCharType="end"/>
        </w:r>
      </w:hyperlink>
    </w:p>
    <w:p>
      <w:pPr>
        <w:pStyle w:val="TOC1"/>
        <w:tabs>
          <w:tab w:val="right" w:leader="dot" w:pos="8306"/>
        </w:tabs>
      </w:pPr>
      <w:hyperlink w:anchor="_Toc22188" w:history="1">
        <w:r>
          <w:rPr>
            <w:rFonts w:ascii="仿宋" w:eastAsia="仿宋" w:hAnsi="仿宋" w:cs="仿宋" w:hint="eastAsia"/>
            <w:lang w:eastAsia="zh-CN"/>
          </w:rPr>
          <w:t>五、项目选址研究</w:t>
        </w:r>
        <w:r>
          <w:tab/>
        </w:r>
        <w:r>
          <w:fldChar w:fldCharType="begin"/>
        </w:r>
        <w:r>
          <w:instrText xml:space="preserve"> PAGEREF _Toc22188 \h </w:instrText>
        </w:r>
        <w:r>
          <w:fldChar w:fldCharType="separate"/>
        </w:r>
        <w:r>
          <w:t>25</w:t>
        </w:r>
        <w:r>
          <w:fldChar w:fldCharType="end"/>
        </w:r>
      </w:hyperlink>
    </w:p>
    <w:p>
      <w:pPr>
        <w:pStyle w:val="TOC2"/>
        <w:tabs>
          <w:tab w:val="right" w:leader="dot" w:pos="8306"/>
        </w:tabs>
      </w:pPr>
      <w:hyperlink w:anchor="_Toc8" w:history="1">
        <w:r>
          <w:rPr>
            <w:rFonts w:ascii="仿宋" w:eastAsia="仿宋" w:hAnsi="仿宋" w:cs="仿宋" w:hint="eastAsia"/>
            <w:lang w:eastAsia="zh-CN"/>
          </w:rPr>
          <w:t>(一)、项目选址原则</w:t>
        </w:r>
        <w:r>
          <w:tab/>
        </w:r>
        <w:r>
          <w:fldChar w:fldCharType="begin"/>
        </w:r>
        <w:r>
          <w:instrText xml:space="preserve"> PAGEREF _Toc8 \h </w:instrText>
        </w:r>
        <w:r>
          <w:fldChar w:fldCharType="separate"/>
        </w:r>
        <w:r>
          <w:t>25</w:t>
        </w:r>
        <w:r>
          <w:fldChar w:fldCharType="end"/>
        </w:r>
      </w:hyperlink>
    </w:p>
    <w:p>
      <w:pPr>
        <w:pStyle w:val="TOC2"/>
        <w:tabs>
          <w:tab w:val="right" w:leader="dot" w:pos="8306"/>
        </w:tabs>
      </w:pPr>
      <w:hyperlink w:anchor="_Toc14304" w:history="1">
        <w:r>
          <w:rPr>
            <w:rFonts w:ascii="仿宋" w:eastAsia="仿宋" w:hAnsi="仿宋" w:cs="仿宋" w:hint="eastAsia"/>
            <w:lang w:eastAsia="zh-CN"/>
          </w:rPr>
          <w:t>(二)、项目选址</w:t>
        </w:r>
        <w:r>
          <w:tab/>
        </w:r>
        <w:r>
          <w:fldChar w:fldCharType="begin"/>
        </w:r>
        <w:r>
          <w:instrText xml:space="preserve"> PAGEREF _Toc14304 \h </w:instrText>
        </w:r>
        <w:r>
          <w:fldChar w:fldCharType="separate"/>
        </w:r>
        <w:r>
          <w:t>28</w:t>
        </w:r>
        <w:r>
          <w:fldChar w:fldCharType="end"/>
        </w:r>
      </w:hyperlink>
    </w:p>
    <w:p>
      <w:pPr>
        <w:pStyle w:val="TOC2"/>
        <w:tabs>
          <w:tab w:val="right" w:leader="dot" w:pos="8306"/>
        </w:tabs>
      </w:pPr>
      <w:hyperlink w:anchor="_Toc2690" w:history="1">
        <w:r>
          <w:rPr>
            <w:rFonts w:ascii="仿宋" w:eastAsia="仿宋" w:hAnsi="仿宋" w:cs="仿宋" w:hint="eastAsia"/>
            <w:lang w:eastAsia="zh-CN"/>
          </w:rPr>
          <w:t>(三)、建设条件分析</w:t>
        </w:r>
        <w:r>
          <w:tab/>
        </w:r>
        <w:r>
          <w:fldChar w:fldCharType="begin"/>
        </w:r>
        <w:r>
          <w:instrText xml:space="preserve"> PAGEREF _Toc2690 \h </w:instrText>
        </w:r>
        <w:r>
          <w:fldChar w:fldCharType="separate"/>
        </w:r>
        <w:r>
          <w:t>30</w:t>
        </w:r>
        <w:r>
          <w:fldChar w:fldCharType="end"/>
        </w:r>
      </w:hyperlink>
    </w:p>
    <w:p>
      <w:pPr>
        <w:pStyle w:val="TOC2"/>
        <w:tabs>
          <w:tab w:val="right" w:leader="dot" w:pos="8306"/>
        </w:tabs>
      </w:pPr>
      <w:hyperlink w:anchor="_Toc8783" w:history="1">
        <w:r>
          <w:rPr>
            <w:rFonts w:ascii="仿宋" w:eastAsia="仿宋" w:hAnsi="仿宋" w:cs="仿宋" w:hint="eastAsia"/>
            <w:lang w:eastAsia="zh-CN"/>
          </w:rPr>
          <w:t>(四)、用地控制指标</w:t>
        </w:r>
        <w:r>
          <w:tab/>
        </w:r>
        <w:r>
          <w:fldChar w:fldCharType="begin"/>
        </w:r>
        <w:r>
          <w:instrText xml:space="preserve"> PAGEREF _Toc8783 \h </w:instrText>
        </w:r>
        <w:r>
          <w:fldChar w:fldCharType="separate"/>
        </w:r>
        <w:r>
          <w:t>31</w:t>
        </w:r>
        <w:r>
          <w:fldChar w:fldCharType="end"/>
        </w:r>
      </w:hyperlink>
    </w:p>
    <w:p>
      <w:pPr>
        <w:pStyle w:val="TOC2"/>
        <w:tabs>
          <w:tab w:val="right" w:leader="dot" w:pos="8306"/>
        </w:tabs>
      </w:pPr>
      <w:hyperlink w:anchor="_Toc28991" w:history="1">
        <w:r>
          <w:rPr>
            <w:rFonts w:ascii="仿宋" w:eastAsia="仿宋" w:hAnsi="仿宋" w:cs="仿宋" w:hint="eastAsia"/>
            <w:lang w:eastAsia="zh-CN"/>
          </w:rPr>
          <w:t>(五)、地总体要求</w:t>
        </w:r>
        <w:r>
          <w:tab/>
        </w:r>
        <w:r>
          <w:fldChar w:fldCharType="begin"/>
        </w:r>
        <w:r>
          <w:instrText xml:space="preserve"> PAGEREF _Toc28991 \h </w:instrText>
        </w:r>
        <w:r>
          <w:fldChar w:fldCharType="separate"/>
        </w:r>
        <w:r>
          <w:t>32</w:t>
        </w:r>
        <w:r>
          <w:fldChar w:fldCharType="end"/>
        </w:r>
      </w:hyperlink>
    </w:p>
    <w:p>
      <w:pPr>
        <w:pStyle w:val="TOC2"/>
        <w:tabs>
          <w:tab w:val="right" w:leader="dot" w:pos="8306"/>
        </w:tabs>
      </w:pPr>
      <w:hyperlink w:anchor="_Toc12567" w:history="1">
        <w:r>
          <w:rPr>
            <w:rFonts w:ascii="仿宋" w:eastAsia="仿宋" w:hAnsi="仿宋" w:cs="仿宋" w:hint="eastAsia"/>
            <w:lang w:eastAsia="zh-CN"/>
          </w:rPr>
          <w:t>(六)、节约用地措施</w:t>
        </w:r>
        <w:r>
          <w:tab/>
        </w:r>
        <w:r>
          <w:fldChar w:fldCharType="begin"/>
        </w:r>
        <w:r>
          <w:instrText xml:space="preserve"> PAGEREF _Toc12567 \h </w:instrText>
        </w:r>
        <w:r>
          <w:fldChar w:fldCharType="separate"/>
        </w:r>
        <w:r>
          <w:t>34</w:t>
        </w:r>
        <w:r>
          <w:fldChar w:fldCharType="end"/>
        </w:r>
      </w:hyperlink>
    </w:p>
    <w:p>
      <w:pPr>
        <w:pStyle w:val="TOC2"/>
        <w:tabs>
          <w:tab w:val="right" w:leader="dot" w:pos="8306"/>
        </w:tabs>
      </w:pPr>
      <w:hyperlink w:anchor="_Toc23687" w:history="1">
        <w:r>
          <w:rPr>
            <w:rFonts w:ascii="仿宋" w:eastAsia="仿宋" w:hAnsi="仿宋" w:cs="仿宋" w:hint="eastAsia"/>
            <w:lang w:eastAsia="zh-CN"/>
          </w:rPr>
          <w:t>(七)、选址综合评价</w:t>
        </w:r>
        <w:r>
          <w:tab/>
        </w:r>
        <w:r>
          <w:fldChar w:fldCharType="begin"/>
        </w:r>
        <w:r>
          <w:instrText xml:space="preserve"> PAGEREF _Toc23687 \h </w:instrText>
        </w:r>
        <w:r>
          <w:fldChar w:fldCharType="separate"/>
        </w:r>
        <w:r>
          <w:t>35</w:t>
        </w:r>
        <w:r>
          <w:fldChar w:fldCharType="end"/>
        </w:r>
      </w:hyperlink>
    </w:p>
    <w:p>
      <w:pPr>
        <w:pStyle w:val="TOC1"/>
        <w:tabs>
          <w:tab w:val="right" w:leader="dot" w:pos="8306"/>
        </w:tabs>
      </w:pPr>
      <w:hyperlink w:anchor="_Toc1658" w:history="1">
        <w:r>
          <w:rPr>
            <w:rFonts w:ascii="仿宋" w:eastAsia="仿宋" w:hAnsi="仿宋" w:cs="仿宋" w:hint="eastAsia"/>
            <w:lang w:eastAsia="zh-CN"/>
          </w:rPr>
          <w:t>六、项目监理与质量保证</w:t>
        </w:r>
        <w:r>
          <w:tab/>
        </w:r>
        <w:r>
          <w:fldChar w:fldCharType="begin"/>
        </w:r>
        <w:r>
          <w:instrText xml:space="preserve"> PAGEREF _Toc1658 \h </w:instrText>
        </w:r>
        <w:r>
          <w:fldChar w:fldCharType="separate"/>
        </w:r>
        <w:r>
          <w:t>36</w:t>
        </w:r>
        <w:r>
          <w:fldChar w:fldCharType="end"/>
        </w:r>
      </w:hyperlink>
    </w:p>
    <w:p>
      <w:pPr>
        <w:pStyle w:val="TOC2"/>
        <w:tabs>
          <w:tab w:val="right" w:leader="dot" w:pos="8306"/>
        </w:tabs>
      </w:pPr>
      <w:hyperlink w:anchor="_Toc31815" w:history="1">
        <w:r>
          <w:rPr>
            <w:rFonts w:ascii="仿宋" w:eastAsia="仿宋" w:hAnsi="仿宋" w:cs="仿宋" w:hint="eastAsia"/>
            <w:lang w:eastAsia="zh-CN"/>
          </w:rPr>
          <w:t>(一)、监理体系构建</w:t>
        </w:r>
        <w:r>
          <w:tab/>
        </w:r>
        <w:r>
          <w:fldChar w:fldCharType="begin"/>
        </w:r>
        <w:r>
          <w:instrText xml:space="preserve"> PAGEREF _Toc31815 \h </w:instrText>
        </w:r>
        <w:r>
          <w:fldChar w:fldCharType="separate"/>
        </w:r>
        <w:r>
          <w:t>36</w:t>
        </w:r>
        <w:r>
          <w:fldChar w:fldCharType="end"/>
        </w:r>
      </w:hyperlink>
    </w:p>
    <w:p>
      <w:pPr>
        <w:pStyle w:val="TOC2"/>
        <w:tabs>
          <w:tab w:val="right" w:leader="dot" w:pos="8306"/>
        </w:tabs>
      </w:pPr>
      <w:hyperlink w:anchor="_Toc5791" w:history="1">
        <w:r>
          <w:rPr>
            <w:rFonts w:ascii="仿宋" w:eastAsia="仿宋" w:hAnsi="仿宋" w:cs="仿宋" w:hint="eastAsia"/>
            <w:lang w:eastAsia="zh-CN"/>
          </w:rPr>
          <w:t>(二)、质量保证体系实施</w:t>
        </w:r>
        <w:r>
          <w:tab/>
        </w:r>
        <w:r>
          <w:fldChar w:fldCharType="begin"/>
        </w:r>
        <w:r>
          <w:instrText xml:space="preserve"> PAGEREF _Toc5791 \h </w:instrText>
        </w:r>
        <w:r>
          <w:fldChar w:fldCharType="separate"/>
        </w:r>
        <w:r>
          <w:t>37</w:t>
        </w:r>
        <w:r>
          <w:fldChar w:fldCharType="end"/>
        </w:r>
      </w:hyperlink>
    </w:p>
    <w:p>
      <w:pPr>
        <w:pStyle w:val="TOC2"/>
        <w:tabs>
          <w:tab w:val="right" w:leader="dot" w:pos="8306"/>
        </w:tabs>
      </w:pPr>
      <w:hyperlink w:anchor="_Toc4174" w:history="1">
        <w:r>
          <w:rPr>
            <w:rFonts w:ascii="仿宋" w:eastAsia="仿宋" w:hAnsi="仿宋" w:cs="仿宋" w:hint="eastAsia"/>
            <w:lang w:eastAsia="zh-CN"/>
          </w:rPr>
          <w:t>(三)、监理与质量控制流程</w:t>
        </w:r>
        <w:r>
          <w:tab/>
        </w:r>
        <w:r>
          <w:fldChar w:fldCharType="begin"/>
        </w:r>
        <w:r>
          <w:instrText xml:space="preserve"> PAGEREF _Toc4174 \h </w:instrText>
        </w:r>
        <w:r>
          <w:fldChar w:fldCharType="separate"/>
        </w:r>
        <w:r>
          <w:t>38</w:t>
        </w:r>
        <w:r>
          <w:fldChar w:fldCharType="end"/>
        </w:r>
      </w:hyperlink>
    </w:p>
    <w:p>
      <w:pPr>
        <w:pStyle w:val="TOC1"/>
        <w:tabs>
          <w:tab w:val="right" w:leader="dot" w:pos="8306"/>
        </w:tabs>
      </w:pPr>
      <w:hyperlink w:anchor="_Toc21839" w:history="1">
        <w:r>
          <w:rPr>
            <w:rFonts w:ascii="仿宋" w:eastAsia="仿宋" w:hAnsi="仿宋" w:cs="仿宋" w:hint="eastAsia"/>
            <w:lang w:eastAsia="zh-CN"/>
          </w:rPr>
          <w:t>七、安全与应急管理</w:t>
        </w:r>
        <w:r>
          <w:tab/>
        </w:r>
        <w:r>
          <w:fldChar w:fldCharType="begin"/>
        </w:r>
        <w:r>
          <w:instrText xml:space="preserve"> PAGEREF _Toc21839 \h </w:instrText>
        </w:r>
        <w:r>
          <w:fldChar w:fldCharType="separate"/>
        </w:r>
        <w:r>
          <w:t>38</w:t>
        </w:r>
        <w:r>
          <w:fldChar w:fldCharType="end"/>
        </w:r>
      </w:hyperlink>
    </w:p>
    <w:p>
      <w:pPr>
        <w:pStyle w:val="TOC2"/>
        <w:tabs>
          <w:tab w:val="right" w:leader="dot" w:pos="8306"/>
        </w:tabs>
      </w:pPr>
      <w:hyperlink w:anchor="_Toc2956" w:history="1">
        <w:r>
          <w:rPr>
            <w:rFonts w:ascii="仿宋" w:eastAsia="仿宋" w:hAnsi="仿宋" w:cs="仿宋" w:hint="eastAsia"/>
            <w:lang w:eastAsia="zh-CN"/>
          </w:rPr>
          <w:t>(一)、安全生产管理</w:t>
        </w:r>
        <w:r>
          <w:tab/>
        </w:r>
        <w:r>
          <w:fldChar w:fldCharType="begin"/>
        </w:r>
        <w:r>
          <w:instrText xml:space="preserve"> PAGEREF _Toc2956 \h </w:instrText>
        </w:r>
        <w:r>
          <w:fldChar w:fldCharType="separate"/>
        </w:r>
        <w:r>
          <w:t>38</w:t>
        </w:r>
        <w:r>
          <w:fldChar w:fldCharType="end"/>
        </w:r>
      </w:hyperlink>
    </w:p>
    <w:p>
      <w:pPr>
        <w:pStyle w:val="TOC2"/>
        <w:tabs>
          <w:tab w:val="right" w:leader="dot" w:pos="8306"/>
        </w:tabs>
      </w:pPr>
      <w:hyperlink w:anchor="_Toc18119" w:history="1">
        <w:r>
          <w:rPr>
            <w:rFonts w:ascii="仿宋" w:eastAsia="仿宋" w:hAnsi="仿宋" w:cs="仿宋" w:hint="eastAsia"/>
            <w:lang w:eastAsia="zh-CN"/>
          </w:rPr>
          <w:t>(二)、应急预案与响应</w:t>
        </w:r>
        <w:r>
          <w:tab/>
        </w:r>
        <w:r>
          <w:fldChar w:fldCharType="begin"/>
        </w:r>
        <w:r>
          <w:instrText xml:space="preserve"> PAGEREF _Toc18119 \h </w:instrText>
        </w:r>
        <w:r>
          <w:fldChar w:fldCharType="separate"/>
        </w:r>
        <w:r>
          <w:t>40</w:t>
        </w:r>
        <w:r>
          <w:fldChar w:fldCharType="end"/>
        </w:r>
      </w:hyperlink>
    </w:p>
    <w:p>
      <w:pPr>
        <w:pStyle w:val="TOC1"/>
        <w:tabs>
          <w:tab w:val="right" w:leader="dot" w:pos="8306"/>
        </w:tabs>
      </w:pPr>
      <w:hyperlink w:anchor="_Toc29233" w:history="1">
        <w:r>
          <w:rPr>
            <w:rFonts w:ascii="仿宋" w:eastAsia="仿宋" w:hAnsi="仿宋" w:cs="仿宋" w:hint="eastAsia"/>
            <w:lang w:eastAsia="zh-CN"/>
          </w:rPr>
          <w:t>八、项目质量与标准</w:t>
        </w:r>
        <w:r>
          <w:tab/>
        </w:r>
        <w:r>
          <w:fldChar w:fldCharType="begin"/>
        </w:r>
        <w:r>
          <w:instrText xml:space="preserve"> PAGEREF _Toc29233 \h </w:instrText>
        </w:r>
        <w:r>
          <w:fldChar w:fldCharType="separate"/>
        </w:r>
        <w:r>
          <w:t>41</w:t>
        </w:r>
        <w:r>
          <w:fldChar w:fldCharType="end"/>
        </w:r>
      </w:hyperlink>
    </w:p>
    <w:p>
      <w:pPr>
        <w:pStyle w:val="TOC2"/>
        <w:tabs>
          <w:tab w:val="right" w:leader="dot" w:pos="8306"/>
        </w:tabs>
      </w:pPr>
      <w:hyperlink w:anchor="_Toc13260" w:history="1">
        <w:r>
          <w:rPr>
            <w:rFonts w:ascii="仿宋" w:eastAsia="仿宋" w:hAnsi="仿宋" w:cs="仿宋" w:hint="eastAsia"/>
            <w:lang w:eastAsia="zh-CN"/>
          </w:rPr>
          <w:t>(一)、质量保障体系</w:t>
        </w:r>
        <w:r>
          <w:tab/>
        </w:r>
        <w:r>
          <w:fldChar w:fldCharType="begin"/>
        </w:r>
        <w:r>
          <w:instrText xml:space="preserve"> PAGEREF _Toc13260 \h </w:instrText>
        </w:r>
        <w:r>
          <w:fldChar w:fldCharType="separate"/>
        </w:r>
        <w:r>
          <w:t>41</w:t>
        </w:r>
        <w:r>
          <w:fldChar w:fldCharType="end"/>
        </w:r>
      </w:hyperlink>
    </w:p>
    <w:p>
      <w:pPr>
        <w:pStyle w:val="TOC2"/>
        <w:tabs>
          <w:tab w:val="right" w:leader="dot" w:pos="8306"/>
        </w:tabs>
      </w:pPr>
      <w:hyperlink w:anchor="_Toc20961" w:history="1">
        <w:r>
          <w:rPr>
            <w:rFonts w:ascii="仿宋" w:eastAsia="仿宋" w:hAnsi="仿宋" w:cs="仿宋" w:hint="eastAsia"/>
            <w:lang w:eastAsia="zh-CN"/>
          </w:rPr>
          <w:t>(二)、标准化作业流程</w:t>
        </w:r>
        <w:r>
          <w:tab/>
        </w:r>
        <w:r>
          <w:fldChar w:fldCharType="begin"/>
        </w:r>
        <w:r>
          <w:instrText xml:space="preserve"> PAGEREF _Toc20961 \h </w:instrText>
        </w:r>
        <w:r>
          <w:fldChar w:fldCharType="separate"/>
        </w:r>
        <w:r>
          <w:t>43</w:t>
        </w:r>
        <w:r>
          <w:fldChar w:fldCharType="end"/>
        </w:r>
      </w:hyperlink>
    </w:p>
    <w:p>
      <w:pPr>
        <w:pStyle w:val="TOC2"/>
        <w:tabs>
          <w:tab w:val="right" w:leader="dot" w:pos="8306"/>
        </w:tabs>
      </w:pPr>
      <w:hyperlink w:anchor="_Toc930" w:history="1">
        <w:r>
          <w:rPr>
            <w:rFonts w:ascii="仿宋" w:eastAsia="仿宋" w:hAnsi="仿宋" w:cs="仿宋" w:hint="eastAsia"/>
            <w:lang w:eastAsia="zh-CN"/>
          </w:rPr>
          <w:t>(三)、质量监控与评估</w:t>
        </w:r>
        <w:r>
          <w:tab/>
        </w:r>
        <w:r>
          <w:fldChar w:fldCharType="begin"/>
        </w:r>
        <w:r>
          <w:instrText xml:space="preserve"> PAGEREF _Toc930 \h </w:instrText>
        </w:r>
        <w:r>
          <w:fldChar w:fldCharType="separate"/>
        </w:r>
        <w:r>
          <w:t>44</w:t>
        </w:r>
        <w:r>
          <w:fldChar w:fldCharType="end"/>
        </w:r>
      </w:hyperlink>
    </w:p>
    <w:p>
      <w:pPr>
        <w:pStyle w:val="TOC2"/>
        <w:tabs>
          <w:tab w:val="right" w:leader="dot" w:pos="8306"/>
        </w:tabs>
      </w:pPr>
      <w:hyperlink w:anchor="_Toc27730" w:history="1">
        <w:r>
          <w:rPr>
            <w:rFonts w:ascii="仿宋" w:eastAsia="仿宋" w:hAnsi="仿宋" w:cs="仿宋" w:hint="eastAsia"/>
            <w:lang w:eastAsia="zh-CN"/>
          </w:rPr>
          <w:t>(四)、质量改进计划</w:t>
        </w:r>
        <w:r>
          <w:tab/>
        </w:r>
        <w:r>
          <w:fldChar w:fldCharType="begin"/>
        </w:r>
        <w:r>
          <w:instrText xml:space="preserve"> PAGEREF _Toc27730 \h </w:instrText>
        </w:r>
        <w:r>
          <w:fldChar w:fldCharType="separate"/>
        </w:r>
        <w:r>
          <w:t>45</w:t>
        </w:r>
        <w:r>
          <w:fldChar w:fldCharType="end"/>
        </w:r>
      </w:hyperlink>
    </w:p>
    <w:p>
      <w:pPr>
        <w:pStyle w:val="TOC1"/>
        <w:tabs>
          <w:tab w:val="right" w:leader="dot" w:pos="8306"/>
        </w:tabs>
      </w:pPr>
      <w:hyperlink w:anchor="_Toc4767" w:history="1">
        <w:r>
          <w:rPr>
            <w:rFonts w:ascii="仿宋" w:eastAsia="仿宋" w:hAnsi="仿宋" w:cs="仿宋" w:hint="eastAsia"/>
            <w:lang w:eastAsia="zh-CN"/>
          </w:rPr>
          <w:t>九、资金管理与财务规划</w:t>
        </w:r>
        <w:r>
          <w:tab/>
        </w:r>
        <w:r>
          <w:fldChar w:fldCharType="begin"/>
        </w:r>
        <w:r>
          <w:instrText xml:space="preserve"> PAGEREF _Toc4767 \h </w:instrText>
        </w:r>
        <w:r>
          <w:fldChar w:fldCharType="separate"/>
        </w:r>
        <w:r>
          <w:t>47</w:t>
        </w:r>
        <w:r>
          <w:fldChar w:fldCharType="end"/>
        </w:r>
      </w:hyperlink>
    </w:p>
    <w:p>
      <w:pPr>
        <w:pStyle w:val="TOC2"/>
        <w:tabs>
          <w:tab w:val="right" w:leader="dot" w:pos="8306"/>
        </w:tabs>
      </w:pPr>
      <w:hyperlink w:anchor="_Toc12301" w:history="1">
        <w:r>
          <w:rPr>
            <w:rFonts w:ascii="仿宋" w:eastAsia="仿宋" w:hAnsi="仿宋" w:cs="仿宋" w:hint="eastAsia"/>
            <w:lang w:eastAsia="zh-CN"/>
          </w:rPr>
          <w:t>(一)、项目资金来源与筹措</w:t>
        </w:r>
        <w:r>
          <w:tab/>
        </w:r>
        <w:r>
          <w:fldChar w:fldCharType="begin"/>
        </w:r>
        <w:r>
          <w:instrText xml:space="preserve"> PAGEREF _Toc12301 \h </w:instrText>
        </w:r>
        <w:r>
          <w:fldChar w:fldCharType="separate"/>
        </w:r>
        <w:r>
          <w:t>47</w:t>
        </w:r>
        <w:r>
          <w:fldChar w:fldCharType="end"/>
        </w:r>
      </w:hyperlink>
    </w:p>
    <w:p>
      <w:pPr>
        <w:pStyle w:val="TOC2"/>
        <w:tabs>
          <w:tab w:val="right" w:leader="dot" w:pos="8306"/>
        </w:tabs>
      </w:pPr>
      <w:hyperlink w:anchor="_Toc21103" w:history="1">
        <w:r>
          <w:rPr>
            <w:rFonts w:ascii="仿宋" w:eastAsia="仿宋" w:hAnsi="仿宋" w:cs="仿宋" w:hint="eastAsia"/>
            <w:lang w:eastAsia="zh-CN"/>
          </w:rPr>
          <w:t>(二)、资金使用与监管</w:t>
        </w:r>
        <w:r>
          <w:tab/>
        </w:r>
        <w:r>
          <w:fldChar w:fldCharType="begin"/>
        </w:r>
        <w:r>
          <w:instrText xml:space="preserve"> PAGEREF _Toc21103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392" w:history="1">
        <w:r>
          <w:rPr>
            <w:rFonts w:ascii="仿宋" w:eastAsia="仿宋" w:hAnsi="仿宋" w:cs="仿宋" w:hint="eastAsia"/>
            <w:lang w:eastAsia="zh-CN"/>
          </w:rPr>
          <w:t>(三)、财务规划与预测</w:t>
        </w:r>
        <w:r>
          <w:tab/>
        </w:r>
        <w:r>
          <w:fldChar w:fldCharType="begin"/>
        </w:r>
        <w:r>
          <w:instrText xml:space="preserve"> PAGEREF _Toc14392 \h </w:instrText>
        </w:r>
        <w:r>
          <w:fldChar w:fldCharType="separate"/>
        </w:r>
        <w:r>
          <w:t>49</w:t>
        </w:r>
        <w:r>
          <w:fldChar w:fldCharType="end"/>
        </w:r>
      </w:hyperlink>
    </w:p>
    <w:p>
      <w:pPr>
        <w:pStyle w:val="TOC1"/>
        <w:tabs>
          <w:tab w:val="right" w:leader="dot" w:pos="8306"/>
        </w:tabs>
      </w:pPr>
      <w:hyperlink w:anchor="_Toc10556" w:history="1">
        <w:r>
          <w:rPr>
            <w:rFonts w:ascii="仿宋" w:eastAsia="仿宋" w:hAnsi="仿宋" w:cs="仿宋" w:hint="eastAsia"/>
            <w:lang w:eastAsia="zh-CN"/>
          </w:rPr>
          <w:t>十、环境保护与绿色发展</w:t>
        </w:r>
        <w:r>
          <w:tab/>
        </w:r>
        <w:r>
          <w:fldChar w:fldCharType="begin"/>
        </w:r>
        <w:r>
          <w:instrText xml:space="preserve"> PAGEREF _Toc10556 \h </w:instrText>
        </w:r>
        <w:r>
          <w:fldChar w:fldCharType="separate"/>
        </w:r>
        <w:r>
          <w:t>50</w:t>
        </w:r>
        <w:r>
          <w:fldChar w:fldCharType="end"/>
        </w:r>
      </w:hyperlink>
    </w:p>
    <w:p>
      <w:pPr>
        <w:pStyle w:val="TOC2"/>
        <w:tabs>
          <w:tab w:val="right" w:leader="dot" w:pos="8306"/>
        </w:tabs>
      </w:pPr>
      <w:hyperlink w:anchor="_Toc4998" w:history="1">
        <w:r>
          <w:rPr>
            <w:rFonts w:ascii="仿宋" w:eastAsia="仿宋" w:hAnsi="仿宋" w:cs="仿宋" w:hint="eastAsia"/>
            <w:lang w:eastAsia="zh-CN"/>
          </w:rPr>
          <w:t>(一)、环境保护措施</w:t>
        </w:r>
        <w:r>
          <w:tab/>
        </w:r>
        <w:r>
          <w:fldChar w:fldCharType="begin"/>
        </w:r>
        <w:r>
          <w:instrText xml:space="preserve"> PAGEREF _Toc4998 \h </w:instrText>
        </w:r>
        <w:r>
          <w:fldChar w:fldCharType="separate"/>
        </w:r>
        <w:r>
          <w:t>50</w:t>
        </w:r>
        <w:r>
          <w:fldChar w:fldCharType="end"/>
        </w:r>
      </w:hyperlink>
    </w:p>
    <w:p>
      <w:pPr>
        <w:pStyle w:val="TOC2"/>
        <w:tabs>
          <w:tab w:val="right" w:leader="dot" w:pos="8306"/>
        </w:tabs>
      </w:pPr>
      <w:hyperlink w:anchor="_Toc28505" w:history="1">
        <w:r>
          <w:rPr>
            <w:rFonts w:ascii="仿宋" w:eastAsia="仿宋" w:hAnsi="仿宋" w:cs="仿宋" w:hint="eastAsia"/>
            <w:lang w:eastAsia="zh-CN"/>
          </w:rPr>
          <w:t>(二)、绿色发展与可持续发展策略</w:t>
        </w:r>
        <w:r>
          <w:tab/>
        </w:r>
        <w:r>
          <w:fldChar w:fldCharType="begin"/>
        </w:r>
        <w:r>
          <w:instrText xml:space="preserve"> PAGEREF _Toc28505 \h </w:instrText>
        </w:r>
        <w:r>
          <w:fldChar w:fldCharType="separate"/>
        </w:r>
        <w:r>
          <w:t>52</w:t>
        </w:r>
        <w:r>
          <w:fldChar w:fldCharType="end"/>
        </w:r>
      </w:hyperlink>
    </w:p>
    <w:p>
      <w:pPr>
        <w:pStyle w:val="TOC1"/>
        <w:tabs>
          <w:tab w:val="right" w:leader="dot" w:pos="8306"/>
        </w:tabs>
      </w:pPr>
      <w:hyperlink w:anchor="_Toc21437" w:history="1">
        <w:r>
          <w:rPr>
            <w:rFonts w:ascii="仿宋" w:eastAsia="仿宋" w:hAnsi="仿宋" w:cs="仿宋" w:hint="eastAsia"/>
            <w:lang w:eastAsia="zh-CN"/>
          </w:rPr>
          <w:t>十一、环境保护与治理方案</w:t>
        </w:r>
        <w:r>
          <w:tab/>
        </w:r>
        <w:r>
          <w:fldChar w:fldCharType="begin"/>
        </w:r>
        <w:r>
          <w:instrText xml:space="preserve"> PAGEREF _Toc21437 \h </w:instrText>
        </w:r>
        <w:r>
          <w:fldChar w:fldCharType="separate"/>
        </w:r>
        <w:r>
          <w:t>54</w:t>
        </w:r>
        <w:r>
          <w:fldChar w:fldCharType="end"/>
        </w:r>
      </w:hyperlink>
    </w:p>
    <w:p>
      <w:pPr>
        <w:pStyle w:val="TOC2"/>
        <w:tabs>
          <w:tab w:val="right" w:leader="dot" w:pos="8306"/>
        </w:tabs>
      </w:pPr>
      <w:hyperlink w:anchor="_Toc10028" w:history="1">
        <w:r>
          <w:rPr>
            <w:rFonts w:ascii="仿宋" w:eastAsia="仿宋" w:hAnsi="仿宋" w:cs="仿宋" w:hint="eastAsia"/>
            <w:lang w:eastAsia="zh-CN"/>
          </w:rPr>
          <w:t>(一)、项目环境影响评估</w:t>
        </w:r>
        <w:r>
          <w:tab/>
        </w:r>
        <w:r>
          <w:fldChar w:fldCharType="begin"/>
        </w:r>
        <w:r>
          <w:instrText xml:space="preserve"> PAGEREF _Toc10028 \h </w:instrText>
        </w:r>
        <w:r>
          <w:fldChar w:fldCharType="separate"/>
        </w:r>
        <w:r>
          <w:t>54</w:t>
        </w:r>
        <w:r>
          <w:fldChar w:fldCharType="end"/>
        </w:r>
      </w:hyperlink>
    </w:p>
    <w:p>
      <w:pPr>
        <w:pStyle w:val="TOC2"/>
        <w:tabs>
          <w:tab w:val="right" w:leader="dot" w:pos="8306"/>
        </w:tabs>
      </w:pPr>
      <w:hyperlink w:anchor="_Toc12924" w:history="1">
        <w:r>
          <w:rPr>
            <w:rFonts w:ascii="仿宋" w:eastAsia="仿宋" w:hAnsi="仿宋" w:cs="仿宋" w:hint="eastAsia"/>
            <w:lang w:eastAsia="zh-CN"/>
          </w:rPr>
          <w:t>(二)、环境保护措施与治理方案</w:t>
        </w:r>
        <w:r>
          <w:tab/>
        </w:r>
        <w:r>
          <w:fldChar w:fldCharType="begin"/>
        </w:r>
        <w:r>
          <w:instrText xml:space="preserve"> PAGEREF _Toc12924 \h </w:instrText>
        </w:r>
        <w:r>
          <w:fldChar w:fldCharType="separate"/>
        </w:r>
        <w:r>
          <w:t>54</w:t>
        </w:r>
        <w:r>
          <w:fldChar w:fldCharType="end"/>
        </w:r>
      </w:hyperlink>
    </w:p>
    <w:p>
      <w:pPr>
        <w:pStyle w:val="TOC1"/>
        <w:tabs>
          <w:tab w:val="right" w:leader="dot" w:pos="8306"/>
        </w:tabs>
      </w:pPr>
      <w:hyperlink w:anchor="_Toc10593" w:history="1">
        <w:r>
          <w:rPr>
            <w:rFonts w:ascii="仿宋" w:eastAsia="仿宋" w:hAnsi="仿宋" w:cs="仿宋" w:hint="eastAsia"/>
            <w:lang w:eastAsia="zh-CN"/>
          </w:rPr>
          <w:t>十二、技术创新与产业升级</w:t>
        </w:r>
        <w:r>
          <w:tab/>
        </w:r>
        <w:r>
          <w:fldChar w:fldCharType="begin"/>
        </w:r>
        <w:r>
          <w:instrText xml:space="preserve"> PAGEREF _Toc10593 \h </w:instrText>
        </w:r>
        <w:r>
          <w:fldChar w:fldCharType="separate"/>
        </w:r>
        <w:r>
          <w:t>55</w:t>
        </w:r>
        <w:r>
          <w:fldChar w:fldCharType="end"/>
        </w:r>
      </w:hyperlink>
    </w:p>
    <w:p>
      <w:pPr>
        <w:pStyle w:val="TOC2"/>
        <w:tabs>
          <w:tab w:val="right" w:leader="dot" w:pos="8306"/>
        </w:tabs>
      </w:pPr>
      <w:hyperlink w:anchor="_Toc15655" w:history="1">
        <w:r>
          <w:rPr>
            <w:rFonts w:ascii="仿宋" w:eastAsia="仿宋" w:hAnsi="仿宋" w:cs="仿宋" w:hint="eastAsia"/>
            <w:lang w:eastAsia="zh-CN"/>
          </w:rPr>
          <w:t>(一)、技术创新方向与目标</w:t>
        </w:r>
        <w:r>
          <w:tab/>
        </w:r>
        <w:r>
          <w:fldChar w:fldCharType="begin"/>
        </w:r>
        <w:r>
          <w:instrText xml:space="preserve"> PAGEREF _Toc15655 \h </w:instrText>
        </w:r>
        <w:r>
          <w:fldChar w:fldCharType="separate"/>
        </w:r>
        <w:r>
          <w:t>55</w:t>
        </w:r>
        <w:r>
          <w:fldChar w:fldCharType="end"/>
        </w:r>
      </w:hyperlink>
    </w:p>
    <w:p>
      <w:pPr>
        <w:pStyle w:val="TOC2"/>
        <w:tabs>
          <w:tab w:val="right" w:leader="dot" w:pos="8306"/>
        </w:tabs>
      </w:pPr>
      <w:hyperlink w:anchor="_Toc4008" w:history="1">
        <w:r>
          <w:rPr>
            <w:rFonts w:ascii="仿宋" w:eastAsia="仿宋" w:hAnsi="仿宋" w:cs="仿宋" w:hint="eastAsia"/>
            <w:lang w:eastAsia="zh-CN"/>
          </w:rPr>
          <w:t>(二)、产业升级路径与措施</w:t>
        </w:r>
        <w:r>
          <w:tab/>
        </w:r>
        <w:r>
          <w:fldChar w:fldCharType="begin"/>
        </w:r>
        <w:r>
          <w:instrText xml:space="preserve"> PAGEREF _Toc4008 \h </w:instrText>
        </w:r>
        <w:r>
          <w:fldChar w:fldCharType="separate"/>
        </w:r>
        <w:r>
          <w:t>56</w:t>
        </w:r>
        <w:r>
          <w:fldChar w:fldCharType="end"/>
        </w:r>
      </w:hyperlink>
    </w:p>
    <w:p>
      <w:pPr>
        <w:pStyle w:val="TOC1"/>
        <w:tabs>
          <w:tab w:val="right" w:leader="dot" w:pos="8306"/>
        </w:tabs>
      </w:pPr>
      <w:hyperlink w:anchor="_Toc18713" w:history="1">
        <w:r>
          <w:rPr>
            <w:rFonts w:ascii="仿宋" w:eastAsia="仿宋" w:hAnsi="仿宋" w:cs="仿宋" w:hint="eastAsia"/>
            <w:lang w:eastAsia="zh-CN"/>
          </w:rPr>
          <w:t>十三、知识产权管理与保护</w:t>
        </w:r>
        <w:r>
          <w:tab/>
        </w:r>
        <w:r>
          <w:fldChar w:fldCharType="begin"/>
        </w:r>
        <w:r>
          <w:instrText xml:space="preserve"> PAGEREF _Toc18713 \h </w:instrText>
        </w:r>
        <w:r>
          <w:fldChar w:fldCharType="separate"/>
        </w:r>
        <w:r>
          <w:t>57</w:t>
        </w:r>
        <w:r>
          <w:fldChar w:fldCharType="end"/>
        </w:r>
      </w:hyperlink>
    </w:p>
    <w:p>
      <w:pPr>
        <w:pStyle w:val="TOC2"/>
        <w:tabs>
          <w:tab w:val="right" w:leader="dot" w:pos="8306"/>
        </w:tabs>
      </w:pPr>
      <w:hyperlink w:anchor="_Toc15000" w:history="1">
        <w:r>
          <w:rPr>
            <w:rFonts w:ascii="仿宋" w:eastAsia="仿宋" w:hAnsi="仿宋" w:cs="仿宋" w:hint="eastAsia"/>
            <w:lang w:eastAsia="zh-CN"/>
          </w:rPr>
          <w:t>(一)、知识产权管理体系建设</w:t>
        </w:r>
        <w:r>
          <w:tab/>
        </w:r>
        <w:r>
          <w:fldChar w:fldCharType="begin"/>
        </w:r>
        <w:r>
          <w:instrText xml:space="preserve"> PAGEREF _Toc15000 \h </w:instrText>
        </w:r>
        <w:r>
          <w:fldChar w:fldCharType="separate"/>
        </w:r>
        <w:r>
          <w:t>57</w:t>
        </w:r>
        <w:r>
          <w:fldChar w:fldCharType="end"/>
        </w:r>
      </w:hyperlink>
    </w:p>
    <w:p>
      <w:pPr>
        <w:pStyle w:val="TOC2"/>
        <w:tabs>
          <w:tab w:val="right" w:leader="dot" w:pos="8306"/>
        </w:tabs>
      </w:pPr>
      <w:hyperlink w:anchor="_Toc14997" w:history="1">
        <w:r>
          <w:rPr>
            <w:rFonts w:ascii="仿宋" w:eastAsia="仿宋" w:hAnsi="仿宋" w:cs="仿宋" w:hint="eastAsia"/>
            <w:lang w:eastAsia="zh-CN"/>
          </w:rPr>
          <w:t>(二)、知识产权保护措施</w:t>
        </w:r>
        <w:r>
          <w:tab/>
        </w:r>
        <w:r>
          <w:fldChar w:fldCharType="begin"/>
        </w:r>
        <w:r>
          <w:instrText xml:space="preserve"> PAGEREF _Toc14997 \h </w:instrText>
        </w:r>
        <w:r>
          <w:fldChar w:fldCharType="separate"/>
        </w:r>
        <w:r>
          <w:t>58</w:t>
        </w:r>
        <w:r>
          <w:fldChar w:fldCharType="end"/>
        </w:r>
      </w:hyperlink>
    </w:p>
    <w:p>
      <w:pPr>
        <w:pStyle w:val="TOC1"/>
        <w:tabs>
          <w:tab w:val="right" w:leader="dot" w:pos="8306"/>
        </w:tabs>
      </w:pPr>
      <w:hyperlink w:anchor="_Toc29542" w:history="1">
        <w:r>
          <w:rPr>
            <w:rFonts w:ascii="仿宋" w:eastAsia="仿宋" w:hAnsi="仿宋" w:cs="仿宋" w:hint="eastAsia"/>
            <w:lang w:eastAsia="zh-CN"/>
          </w:rPr>
          <w:t>十四、合作与交流机制建立</w:t>
        </w:r>
        <w:r>
          <w:tab/>
        </w:r>
        <w:r>
          <w:fldChar w:fldCharType="begin"/>
        </w:r>
        <w:r>
          <w:instrText xml:space="preserve"> PAGEREF _Toc29542 \h </w:instrText>
        </w:r>
        <w:r>
          <w:fldChar w:fldCharType="separate"/>
        </w:r>
        <w:r>
          <w:t>60</w:t>
        </w:r>
        <w:r>
          <w:fldChar w:fldCharType="end"/>
        </w:r>
      </w:hyperlink>
    </w:p>
    <w:p>
      <w:pPr>
        <w:pStyle w:val="TOC2"/>
        <w:tabs>
          <w:tab w:val="right" w:leader="dot" w:pos="8306"/>
        </w:tabs>
      </w:pPr>
      <w:hyperlink w:anchor="_Toc15368" w:history="1">
        <w:r>
          <w:rPr>
            <w:rFonts w:ascii="仿宋" w:eastAsia="仿宋" w:hAnsi="仿宋" w:cs="仿宋" w:hint="eastAsia"/>
            <w:lang w:eastAsia="zh-CN"/>
          </w:rPr>
          <w:t>(一)、合作伙伴选择与合作方式</w:t>
        </w:r>
        <w:r>
          <w:tab/>
        </w:r>
        <w:r>
          <w:fldChar w:fldCharType="begin"/>
        </w:r>
        <w:r>
          <w:instrText xml:space="preserve"> PAGEREF _Toc15368 \h </w:instrText>
        </w:r>
        <w:r>
          <w:fldChar w:fldCharType="separate"/>
        </w:r>
        <w:r>
          <w:t>60</w:t>
        </w:r>
        <w:r>
          <w:fldChar w:fldCharType="end"/>
        </w:r>
      </w:hyperlink>
    </w:p>
    <w:p>
      <w:pPr>
        <w:pStyle w:val="TOC2"/>
        <w:tabs>
          <w:tab w:val="right" w:leader="dot" w:pos="8306"/>
        </w:tabs>
      </w:pPr>
      <w:hyperlink w:anchor="_Toc28817" w:history="1">
        <w:r>
          <w:rPr>
            <w:rFonts w:ascii="仿宋" w:eastAsia="仿宋" w:hAnsi="仿宋" w:cs="仿宋" w:hint="eastAsia"/>
            <w:lang w:eastAsia="zh-CN"/>
          </w:rPr>
          <w:t>(二)、交流与合作平台搭建</w:t>
        </w:r>
        <w:r>
          <w:tab/>
        </w:r>
        <w:r>
          <w:fldChar w:fldCharType="begin"/>
        </w:r>
        <w:r>
          <w:instrText xml:space="preserve"> PAGEREF _Toc28817 \h </w:instrText>
        </w:r>
        <w:r>
          <w:fldChar w:fldCharType="separate"/>
        </w:r>
        <w:r>
          <w:t>61</w:t>
        </w:r>
        <w:r>
          <w:fldChar w:fldCharType="end"/>
        </w:r>
      </w:hyperlink>
    </w:p>
    <w:p>
      <w:pPr>
        <w:pStyle w:val="TOC1"/>
        <w:tabs>
          <w:tab w:val="right" w:leader="dot" w:pos="8306"/>
        </w:tabs>
      </w:pPr>
      <w:hyperlink w:anchor="_Toc12445" w:history="1">
        <w:r>
          <w:rPr>
            <w:rFonts w:ascii="仿宋" w:eastAsia="仿宋" w:hAnsi="仿宋" w:cs="仿宋" w:hint="eastAsia"/>
            <w:lang w:eastAsia="zh-CN"/>
          </w:rPr>
          <w:t>十五、设施与设备管理</w:t>
        </w:r>
        <w:r>
          <w:tab/>
        </w:r>
        <w:r>
          <w:fldChar w:fldCharType="begin"/>
        </w:r>
        <w:r>
          <w:instrText xml:space="preserve"> PAGEREF _Toc12445 \h </w:instrText>
        </w:r>
        <w:r>
          <w:fldChar w:fldCharType="separate"/>
        </w:r>
        <w:r>
          <w:t>63</w:t>
        </w:r>
        <w:r>
          <w:fldChar w:fldCharType="end"/>
        </w:r>
      </w:hyperlink>
    </w:p>
    <w:p>
      <w:pPr>
        <w:pStyle w:val="TOC2"/>
        <w:tabs>
          <w:tab w:val="right" w:leader="dot" w:pos="8306"/>
        </w:tabs>
      </w:pPr>
      <w:hyperlink w:anchor="_Toc31923" w:history="1">
        <w:r>
          <w:rPr>
            <w:rFonts w:ascii="仿宋" w:eastAsia="仿宋" w:hAnsi="仿宋" w:cs="仿宋" w:hint="eastAsia"/>
            <w:lang w:eastAsia="zh-CN"/>
          </w:rPr>
          <w:t>(一)、设施规划与配置</w:t>
        </w:r>
        <w:r>
          <w:tab/>
        </w:r>
        <w:r>
          <w:fldChar w:fldCharType="begin"/>
        </w:r>
        <w:r>
          <w:instrText xml:space="preserve"> PAGEREF _Toc31923 \h </w:instrText>
        </w:r>
        <w:r>
          <w:fldChar w:fldCharType="separate"/>
        </w:r>
        <w:r>
          <w:t>63</w:t>
        </w:r>
        <w:r>
          <w:fldChar w:fldCharType="end"/>
        </w:r>
      </w:hyperlink>
    </w:p>
    <w:p>
      <w:pPr>
        <w:pStyle w:val="TOC2"/>
        <w:tabs>
          <w:tab w:val="right" w:leader="dot" w:pos="8306"/>
        </w:tabs>
      </w:pPr>
      <w:hyperlink w:anchor="_Toc17460" w:history="1">
        <w:r>
          <w:rPr>
            <w:rFonts w:ascii="仿宋" w:eastAsia="仿宋" w:hAnsi="仿宋" w:cs="仿宋" w:hint="eastAsia"/>
            <w:lang w:eastAsia="zh-CN"/>
          </w:rPr>
          <w:t>(二)、设备采购与维护管理</w:t>
        </w:r>
        <w:r>
          <w:tab/>
        </w:r>
        <w:r>
          <w:fldChar w:fldCharType="begin"/>
        </w:r>
        <w:r>
          <w:instrText xml:space="preserve"> PAGEREF _Toc17460 \h </w:instrText>
        </w:r>
        <w:r>
          <w:fldChar w:fldCharType="separate"/>
        </w:r>
        <w:r>
          <w:t>63</w:t>
        </w:r>
        <w:r>
          <w:fldChar w:fldCharType="end"/>
        </w:r>
      </w:hyperlink>
    </w:p>
    <w:p>
      <w:pPr>
        <w:pStyle w:val="TOC2"/>
        <w:tabs>
          <w:tab w:val="right" w:leader="dot" w:pos="8306"/>
        </w:tabs>
      </w:pPr>
      <w:hyperlink w:anchor="_Toc14614" w:history="1">
        <w:r>
          <w:rPr>
            <w:rFonts w:ascii="仿宋" w:eastAsia="仿宋" w:hAnsi="仿宋" w:cs="仿宋" w:hint="eastAsia"/>
            <w:lang w:eastAsia="zh-CN"/>
          </w:rPr>
          <w:t>(三)、设施设备升级策略</w:t>
        </w:r>
        <w:r>
          <w:tab/>
        </w:r>
        <w:r>
          <w:fldChar w:fldCharType="begin"/>
        </w:r>
        <w:r>
          <w:instrText xml:space="preserve"> PAGEREF _Toc14614 \h </w:instrText>
        </w:r>
        <w:r>
          <w:fldChar w:fldCharType="separate"/>
        </w:r>
        <w:r>
          <w:t>64</w:t>
        </w:r>
        <w:r>
          <w:fldChar w:fldCharType="end"/>
        </w:r>
      </w:hyperlink>
    </w:p>
    <w:p>
      <w:pPr>
        <w:pStyle w:val="TOC1"/>
        <w:tabs>
          <w:tab w:val="right" w:leader="dot" w:pos="8306"/>
        </w:tabs>
      </w:pPr>
      <w:hyperlink w:anchor="_Toc19507" w:history="1">
        <w:r>
          <w:rPr>
            <w:rFonts w:ascii="仿宋" w:eastAsia="仿宋" w:hAnsi="仿宋" w:cs="仿宋" w:hint="eastAsia"/>
            <w:lang w:eastAsia="zh-CN"/>
          </w:rPr>
          <w:t>十六、质量管理与控制</w:t>
        </w:r>
        <w:r>
          <w:tab/>
        </w:r>
        <w:r>
          <w:fldChar w:fldCharType="begin"/>
        </w:r>
        <w:r>
          <w:instrText xml:space="preserve"> PAGEREF _Toc19507 \h </w:instrText>
        </w:r>
        <w:r>
          <w:fldChar w:fldCharType="separate"/>
        </w:r>
        <w:r>
          <w:t>65</w:t>
        </w:r>
        <w:r>
          <w:fldChar w:fldCharType="end"/>
        </w:r>
      </w:hyperlink>
    </w:p>
    <w:p>
      <w:pPr>
        <w:pStyle w:val="TOC2"/>
        <w:tabs>
          <w:tab w:val="right" w:leader="dot" w:pos="8306"/>
        </w:tabs>
      </w:pPr>
      <w:hyperlink w:anchor="_Toc450" w:history="1">
        <w:r>
          <w:rPr>
            <w:rFonts w:ascii="仿宋" w:eastAsia="仿宋" w:hAnsi="仿宋" w:cs="仿宋" w:hint="eastAsia"/>
            <w:lang w:eastAsia="zh-CN"/>
          </w:rPr>
          <w:t>(一)、质量管理体系建设</w:t>
        </w:r>
        <w:r>
          <w:tab/>
        </w:r>
        <w:r>
          <w:fldChar w:fldCharType="begin"/>
        </w:r>
        <w:r>
          <w:instrText xml:space="preserve"> PAGEREF _Toc450 \h </w:instrText>
        </w:r>
        <w:r>
          <w:fldChar w:fldCharType="separate"/>
        </w:r>
        <w:r>
          <w:t>65</w:t>
        </w:r>
        <w:r>
          <w:fldChar w:fldCharType="end"/>
        </w:r>
      </w:hyperlink>
    </w:p>
    <w:p>
      <w:pPr>
        <w:pStyle w:val="TOC2"/>
        <w:tabs>
          <w:tab w:val="right" w:leader="dot" w:pos="8306"/>
        </w:tabs>
      </w:pPr>
      <w:hyperlink w:anchor="_Toc2002" w:history="1">
        <w:r>
          <w:rPr>
            <w:rFonts w:ascii="仿宋" w:eastAsia="仿宋" w:hAnsi="仿宋" w:cs="仿宋" w:hint="eastAsia"/>
            <w:lang w:eastAsia="zh-CN"/>
          </w:rPr>
          <w:t>(二)、质量控制措施</w:t>
        </w:r>
        <w:r>
          <w:tab/>
        </w:r>
        <w:r>
          <w:fldChar w:fldCharType="begin"/>
        </w:r>
        <w:r>
          <w:instrText xml:space="preserve"> PAGEREF _Toc2002 \h </w:instrText>
        </w:r>
        <w:r>
          <w:fldChar w:fldCharType="separate"/>
        </w:r>
        <w:r>
          <w:t>66</w:t>
        </w:r>
        <w:r>
          <w:fldChar w:fldCharType="end"/>
        </w:r>
      </w:hyperlink>
    </w:p>
    <w:p>
      <w:pPr>
        <w:pStyle w:val="TOC1"/>
        <w:tabs>
          <w:tab w:val="right" w:leader="dot" w:pos="8306"/>
        </w:tabs>
      </w:pPr>
      <w:hyperlink w:anchor="_Toc26394" w:history="1">
        <w:r>
          <w:rPr>
            <w:rFonts w:ascii="仿宋" w:eastAsia="仿宋" w:hAnsi="仿宋" w:cs="仿宋" w:hint="eastAsia"/>
            <w:lang w:eastAsia="zh-CN"/>
          </w:rPr>
          <w:t>十七、人力资源管理与开发</w:t>
        </w:r>
        <w:r>
          <w:tab/>
        </w:r>
        <w:r>
          <w:fldChar w:fldCharType="begin"/>
        </w:r>
        <w:r>
          <w:instrText xml:space="preserve"> PAGEREF _Toc26394 \h </w:instrText>
        </w:r>
        <w:r>
          <w:fldChar w:fldCharType="separate"/>
        </w:r>
        <w:r>
          <w:t>67</w:t>
        </w:r>
        <w:r>
          <w:fldChar w:fldCharType="end"/>
        </w:r>
      </w:hyperlink>
    </w:p>
    <w:p>
      <w:pPr>
        <w:pStyle w:val="TOC2"/>
        <w:tabs>
          <w:tab w:val="right" w:leader="dot" w:pos="8306"/>
        </w:tabs>
      </w:pPr>
      <w:hyperlink w:anchor="_Toc972" w:history="1">
        <w:r>
          <w:rPr>
            <w:rFonts w:ascii="仿宋" w:eastAsia="仿宋" w:hAnsi="仿宋" w:cs="仿宋" w:hint="eastAsia"/>
            <w:lang w:eastAsia="zh-CN"/>
          </w:rPr>
          <w:t>(一)、人力资源规划</w:t>
        </w:r>
        <w:r>
          <w:tab/>
        </w:r>
        <w:r>
          <w:fldChar w:fldCharType="begin"/>
        </w:r>
        <w:r>
          <w:instrText xml:space="preserve"> PAGEREF _Toc972 \h </w:instrText>
        </w:r>
        <w:r>
          <w:fldChar w:fldCharType="separate"/>
        </w:r>
        <w:r>
          <w:t>67</w:t>
        </w:r>
        <w:r>
          <w:fldChar w:fldCharType="end"/>
        </w:r>
      </w:hyperlink>
    </w:p>
    <w:p>
      <w:pPr>
        <w:pStyle w:val="TOC2"/>
        <w:tabs>
          <w:tab w:val="right" w:leader="dot" w:pos="8306"/>
        </w:tabs>
      </w:pPr>
      <w:hyperlink w:anchor="_Toc4420" w:history="1">
        <w:r>
          <w:rPr>
            <w:rFonts w:ascii="仿宋" w:eastAsia="仿宋" w:hAnsi="仿宋" w:cs="仿宋" w:hint="eastAsia"/>
            <w:lang w:eastAsia="zh-CN"/>
          </w:rPr>
          <w:t>(二)、人力资源开发与培训</w:t>
        </w:r>
        <w:r>
          <w:tab/>
        </w:r>
        <w:r>
          <w:fldChar w:fldCharType="begin"/>
        </w:r>
        <w:r>
          <w:instrText xml:space="preserve"> PAGEREF _Toc4420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45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786"/>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3697"/>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一、PA66项目的技术资源开发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PA66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二、PA66项目的人力资源管理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PA66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三、PA66项目的资金资源筹措与优化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PA66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8396"/>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PA66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PA66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PA66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030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PA66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PA66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智能技术的应用：PA66项目将利用智能技术，如物联网（IoT）和大数据分析，来监控和优化资源使用。通过实时数据分析，项目可以更有效地管理能源消耗、减少原材料浪费，并提高生产过程的整体效率。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7388"/>
      <w:r>
        <w:rPr>
          <w:rFonts w:ascii="仿宋" w:eastAsia="仿宋" w:hAnsi="仿宋" w:cs="仿宋" w:hint="eastAsia"/>
          <w:sz w:val="28"/>
          <w:lang w:eastAsia="zh-CN"/>
        </w:rPr>
        <w:t>二、PA66项目概论</w:t>
      </w:r>
      <w:bookmarkEnd w:id="6"/>
    </w:p>
    <w:p>
      <w:pPr>
        <w:pStyle w:val="Heading2"/>
        <w:rPr>
          <w:rFonts w:ascii="仿宋" w:eastAsia="仿宋" w:hAnsi="仿宋" w:cs="仿宋" w:hint="eastAsia"/>
          <w:lang w:eastAsia="zh-CN"/>
        </w:rPr>
      </w:pPr>
      <w:bookmarkStart w:id="7" w:name="_Toc29216"/>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PA66项目的申报单位是“XXX实业发展公司”，这是一家在其所处行业内备受尊敬的企业。公司自成立以来，通过其在PA66项目中表现出的创新精神和卓越执行力，在市场上赢得了显著的地位。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该公司的法定代表人秦XX，在PA66项目及其他多个行业领域中都有着显著的贡献。秦XX以其出色的领导才能和敏锐的商业洞察力，带领公司在PA66项目等多个领域实现了持续的成长和成功。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PA66项目的重要合作伙伴。公司专注于[行业名称]领域，以创新作为驱动力，不断推动技术进步和市场扩张。在PA66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PA66项目中展现了强劲的增长和稳定的财务表现。公司通过有效的策略，在PA66项目中扩大了其市场份额并增强了盈利能力。同时，公司积极承担社会责任，参与各类社会公益项目，增强了其在PA66项目中的品牌形象和社会影响力。</w:t>
      </w:r>
    </w:p>
    <w:p>
      <w:pPr>
        <w:pStyle w:val="Heading2"/>
        <w:ind w:firstLine="560" w:firstLineChars="200"/>
        <w:rPr>
          <w:rFonts w:ascii="仿宋" w:eastAsia="仿宋" w:hAnsi="仿宋" w:cs="仿宋" w:hint="eastAsia"/>
          <w:sz w:val="28"/>
          <w:lang w:eastAsia="zh-CN"/>
        </w:rPr>
      </w:pPr>
      <w:bookmarkStart w:id="8" w:name="_Toc31901"/>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PA66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PA66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0876"/>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6785"/>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PA66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PA66项目将进行详细的生态影响评估，确保不会对当地的动植物种群和自然栖息地造成负面影响。如果项目地点附近有重要的生物栖息地或生态敏感区，项目将重新考虑建设地点或采取相应的保护措施。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PA66项目将积极采用可持续材料，如再生塑料和生物降解材料，以减少对环境的影响。项目还将推行废物减量和回收计划，例如通过再利用工业废料或建立回收系统。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https://d.book118.com/367033041032006026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PA66项目构思建设方案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PA66项目构思建设方案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PA66项目构思建设方案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PA66项目构思建设方案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PA66项目构思建设方案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PA66项目构思建设方案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PA66项目构思建设方案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PA66项目构思建设方案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PA66项目构思建设方案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PA66项目构思建设方案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PA66项目构思建设方案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PA66项目构思建设方案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960ABA"/>
    <w:rsid w:val="20960AB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67033041032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2024-01-05T04:46:00Z</dcterms:created>
  <dcterms:modified xsi:type="dcterms:W3CDTF">2024-01-05T04:46:48Z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40A85AD2E52D466ABC7B8A6545AF2BFD_11</vt:lpwstr>
  </property>
  <property fmtid="{D5CDD505-2E9C-101B-9397-08002B2CF9AE}" pid="3" name="KSOProductBuildVer">
    <vt:lpwstr>2052-12.1.0.16120</vt:lpwstr>
  </property>
</Properties>
</file>