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bookmarkStart w:id="0" w:name="_GoBack"/>
      <w:bookmarkEnd w:id="0"/>
      <w:r>
        <w:rPr>
          <w:rFonts w:ascii="Times New Roman" w:eastAsia="新宋体" w:hAnsi="Times New Roman" w:hint="eastAsia"/>
          <w:b/>
          <w:sz w:val="30"/>
          <w:szCs w:val="3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11023600</wp:posOffset>
            </wp:positionH>
            <wp:positionV relativeFrom="topMargin">
              <wp:posOffset>12636500</wp:posOffset>
            </wp:positionV>
            <wp:extent cx="279400" cy="381000"/>
            <wp:effectExtent l="0" t="0" r="6350" b="0"/>
            <wp:wrapNone/>
            <wp:docPr id="100037" name="图片 1000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图片 10003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94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新宋体" w:hAnsi="Times New Roman" w:hint="eastAsia"/>
          <w:b/>
          <w:sz w:val="30"/>
          <w:szCs w:val="30"/>
        </w:rPr>
        <w:t>黑龙江省齐齐哈尔市依安县等四地2023-2024学年七年级上学期期末生物试卷（解析版）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一、单项选择（每小题只有一个正确选项，每小题2分，共50分）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1．（2分）下列各项中，都属于生物的一组是（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A．电脑病毒、真菌</w:t>
      </w:r>
      <w:r>
        <w:tab/>
      </w:r>
      <w:r>
        <w:rPr>
          <w:rFonts w:ascii="Times New Roman" w:eastAsia="新宋体" w:hAnsi="Times New Roman" w:hint="eastAsia"/>
          <w:szCs w:val="21"/>
        </w:rPr>
        <w:t>B．珊瑚、小鸟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C．新冠病毒、猫</w:t>
      </w:r>
      <w:r>
        <w:tab/>
      </w:r>
      <w:r>
        <w:rPr>
          <w:rFonts w:ascii="Times New Roman" w:eastAsia="新宋体" w:hAnsi="Times New Roman" w:hint="eastAsia"/>
          <w:szCs w:val="21"/>
        </w:rPr>
        <w:t>D．智能机器人、水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2．（2分）用下面物镜和目镜进行观察，所观察的物体被放大的倍数是（　　）</w:t>
      </w:r>
    </w:p>
    <w:p>
      <w:pPr>
        <w:spacing w:line="360" w:lineRule="auto"/>
        <w:ind w:left="273" w:leftChars="130"/>
      </w:pP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 " style="width:77.3pt;height:40.8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A．20倍</w:t>
      </w:r>
      <w:r>
        <w:tab/>
      </w:r>
      <w:r>
        <w:rPr>
          <w:rFonts w:ascii="Times New Roman" w:eastAsia="新宋体" w:hAnsi="Times New Roman" w:hint="eastAsia"/>
          <w:szCs w:val="21"/>
        </w:rPr>
        <w:t>B．15倍</w:t>
      </w:r>
      <w:r>
        <w:tab/>
      </w:r>
      <w:r>
        <w:rPr>
          <w:rFonts w:ascii="Times New Roman" w:eastAsia="新宋体" w:hAnsi="Times New Roman" w:hint="eastAsia"/>
          <w:szCs w:val="21"/>
        </w:rPr>
        <w:t>C．45倍</w:t>
      </w:r>
      <w:r>
        <w:tab/>
      </w:r>
      <w:r>
        <w:rPr>
          <w:rFonts w:ascii="Times New Roman" w:eastAsia="新宋体" w:hAnsi="Times New Roman" w:hint="eastAsia"/>
          <w:szCs w:val="21"/>
        </w:rPr>
        <w:t>D．50倍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3．（2分）俗语“千里之堤，溃于蚁穴”体现了生物与环境的关系是（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A．环境能影响生物</w:t>
      </w:r>
      <w:r>
        <w:tab/>
      </w:r>
      <w:r>
        <w:rPr>
          <w:rFonts w:ascii="Times New Roman" w:eastAsia="新宋体" w:hAnsi="Times New Roman" w:hint="eastAsia"/>
          <w:szCs w:val="21"/>
        </w:rPr>
        <w:t>B．生物能适应环境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C．生物能影响环境</w:t>
      </w:r>
      <w:r>
        <w:tab/>
      </w:r>
      <w:r>
        <w:rPr>
          <w:rFonts w:ascii="Times New Roman" w:eastAsia="新宋体" w:hAnsi="Times New Roman" w:hint="eastAsia"/>
          <w:szCs w:val="21"/>
        </w:rPr>
        <w:t>D．环境能适应生物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4．（2分）如图装置中酒精的作用是（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026" type="#_x0000_t75" alt=" " style="width:64.8pt;height:72.7pt" coordsize="21600,21600" o:preferrelative="t" filled="f" stroked="f">
            <v:stroke joinstyle="miter"/>
            <v:imagedata r:id="rId8" o:title=""/>
            <o:lock v:ext="edit" aspectratio="t"/>
            <w10:anchorlock/>
          </v:shape>
        </w:pic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A．脱去叶片中叶绿素</w:t>
      </w:r>
      <w:r>
        <w:tab/>
      </w:r>
      <w:r>
        <w:rPr>
          <w:rFonts w:ascii="Times New Roman" w:eastAsia="新宋体" w:hAnsi="Times New Roman" w:hint="eastAsia"/>
          <w:szCs w:val="21"/>
        </w:rPr>
        <w:t>B．溶解细胞液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C．破坏叶表皮</w:t>
      </w:r>
      <w:r>
        <w:tab/>
      </w:r>
      <w:r>
        <w:rPr>
          <w:rFonts w:ascii="Times New Roman" w:eastAsia="新宋体" w:hAnsi="Times New Roman" w:hint="eastAsia"/>
          <w:szCs w:val="21"/>
        </w:rPr>
        <w:t>D．杀死叶片细胞</w:t>
      </w:r>
    </w:p>
    <w:p>
      <w:pPr>
        <w:spacing w:line="360" w:lineRule="auto"/>
        <w:ind w:left="273" w:hanging="273" w:hangingChars="130"/>
        <w:sectPr>
          <w:pgSz w:w="11906" w:h="16838"/>
          <w:pgMar w:top="1440" w:right="1800" w:bottom="1440" w:left="1800" w:header="851" w:footer="992" w:gutter="0"/>
          <w:pgNumType w:chapStyle="5" w:chapSep="colon"/>
          <w:cols w:num="1" w:space="425"/>
          <w:docGrid w:type="lines" w:linePitch="312" w:charSpace="0"/>
        </w:sectPr>
      </w:pPr>
      <w:r>
        <w:rPr>
          <w:rFonts w:ascii="Times New Roman" w:eastAsia="新宋体" w:hAnsi="Times New Roman" w:hint="eastAsia"/>
          <w:szCs w:val="21"/>
        </w:rPr>
        <w:t>5．（2分）我们食用的大碴粥主要是由如图玉米种子的______加工成的。（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027" type="#_x0000_t75" alt=" " style="width:110.65pt;height:93.6pt" coordsize="21600,21600" o:preferrelative="t" filled="f" stroked="f">
            <v:stroke joinstyle="miter"/>
            <v:imagedata r:id="rId9" o:title=""/>
            <o:lock v:ext="edit" aspectratio="t"/>
            <w10:anchorlock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——胚芽</w:t>
      </w:r>
      <w:r>
        <w:tab/>
      </w:r>
      <w:r>
        <w:rPr>
          <w:rFonts w:ascii="Times New Roman" w:eastAsia="新宋体" w:hAnsi="Times New Roman" w:hint="eastAsia"/>
          <w:szCs w:val="21"/>
        </w:rPr>
        <w:t>B．</w:t>
      </w:r>
      <w:r>
        <w:rPr>
          <w:rFonts w:ascii="Times New Roman" w:eastAsia="Calibri" w:hAnsi="Times New Roman" w:hint="eastAsia"/>
          <w:szCs w:val="21"/>
        </w:rPr>
        <w:t>⑦</w:t>
      </w:r>
      <w:r>
        <w:rPr>
          <w:rFonts w:ascii="Times New Roman" w:eastAsia="新宋体" w:hAnsi="Times New Roman" w:hint="eastAsia"/>
          <w:szCs w:val="21"/>
        </w:rPr>
        <w:t>——胚乳</w:t>
      </w:r>
      <w:r>
        <w:tab/>
      </w:r>
      <w:r>
        <w:rPr>
          <w:rFonts w:ascii="Times New Roman" w:eastAsia="新宋体" w:hAnsi="Times New Roman" w:hint="eastAsia"/>
          <w:szCs w:val="21"/>
        </w:rPr>
        <w:t>C．</w:t>
      </w:r>
      <w:r>
        <w:rPr>
          <w:rFonts w:ascii="Times New Roman" w:eastAsia="Calibri" w:hAnsi="Times New Roman" w:hint="eastAsia"/>
          <w:szCs w:val="21"/>
        </w:rPr>
        <w:t>⑥</w:t>
      </w:r>
      <w:r>
        <w:rPr>
          <w:rFonts w:ascii="Times New Roman" w:eastAsia="新宋体" w:hAnsi="Times New Roman" w:hint="eastAsia"/>
          <w:szCs w:val="21"/>
        </w:rPr>
        <w:t>——胚</w:t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——子叶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6．（2分）贯穿于植物体运输水分和无机盐的是哪类组织（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A．输导组织</w:t>
      </w:r>
      <w:r>
        <w:tab/>
      </w:r>
      <w:r>
        <w:rPr>
          <w:rFonts w:ascii="Times New Roman" w:eastAsia="新宋体" w:hAnsi="Times New Roman" w:hint="eastAsia"/>
          <w:szCs w:val="21"/>
        </w:rPr>
        <w:t>B．保护组织</w:t>
      </w:r>
      <w:r>
        <w:tab/>
      </w:r>
      <w:r>
        <w:rPr>
          <w:rFonts w:ascii="Times New Roman" w:eastAsia="新宋体" w:hAnsi="Times New Roman" w:hint="eastAsia"/>
          <w:szCs w:val="21"/>
        </w:rPr>
        <w:t>C．结缔组织</w:t>
      </w:r>
      <w:r>
        <w:tab/>
      </w:r>
      <w:r>
        <w:rPr>
          <w:rFonts w:ascii="Times New Roman" w:eastAsia="新宋体" w:hAnsi="Times New Roman" w:hint="eastAsia"/>
          <w:szCs w:val="21"/>
        </w:rPr>
        <w:t>D．机械组织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7．（2分）植物园的草地旁会有一些提示牌，而且总会有人在监控里提醒人们不要到草坪里去，那么经常践踏草坪会造成土壤板结，对此解释合理的（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A．缺少有机物，影响生长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B．缺少水，影响光合作用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C．缺少氧气，影响根的呼吸作用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D．气孔关闭，影响呼吸作用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8．（2分）含羞草受到碰触时展开的叶片会合拢，与它表现出的生物特征相同的是（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A．植物的开花和结果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B．小狗由小长大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C．龙生龙，凤生凤，老鼠的儿子会打洞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D．向日葵总是向着太阳生长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9．（2分）生物圈是最大的生态系统，下列描述中属于一个完整的生态系统的是（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A．校园的蓝球场</w:t>
      </w:r>
      <w:r>
        <w:tab/>
      </w:r>
      <w:r>
        <w:rPr>
          <w:rFonts w:ascii="Times New Roman" w:eastAsia="新宋体" w:hAnsi="Times New Roman" w:hint="eastAsia"/>
          <w:szCs w:val="21"/>
        </w:rPr>
        <w:t>B．校园里的花草树木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C．校园里的老师和学生</w:t>
      </w:r>
      <w:r>
        <w:tab/>
      </w:r>
      <w:r>
        <w:rPr>
          <w:rFonts w:ascii="Times New Roman" w:eastAsia="新宋体" w:hAnsi="Times New Roman" w:hint="eastAsia"/>
          <w:szCs w:val="21"/>
        </w:rPr>
        <w:t>D．校园外的一块农田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10．（2分）秋天硕果累累，果实和种子的形成必须经历的两个生理过程分别是（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  <w:sectPr>
          <w:type w:val="nextPage"/>
          <w:pgSz w:w="11906" w:h="16838"/>
          <w:pgMar w:top="1440" w:right="1800" w:bottom="1440" w:left="1800" w:header="851" w:footer="992" w:gutter="0"/>
          <w:pgNumType w:start="2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Cs w:val="21"/>
        </w:rPr>
        <w:t>A．传粉和受精</w:t>
      </w:r>
      <w:r>
        <w:tab/>
      </w:r>
      <w:r>
        <w:rPr>
          <w:rFonts w:ascii="Times New Roman" w:eastAsia="新宋体" w:hAnsi="Times New Roman" w:hint="eastAsia"/>
          <w:szCs w:val="21"/>
        </w:rPr>
        <w:t>B．开花和传粉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C．开花和受精</w:t>
      </w:r>
      <w:r>
        <w:tab/>
      </w:r>
      <w:r>
        <w:rPr>
          <w:rFonts w:ascii="Times New Roman" w:eastAsia="新宋体" w:hAnsi="Times New Roman" w:hint="eastAsia"/>
          <w:szCs w:val="21"/>
        </w:rPr>
        <w:t>D．自花传粉和异花传粉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11．（2分）植物、动物、人体结构和功能的基本单位（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A．细胞</w:t>
      </w:r>
      <w:r>
        <w:tab/>
      </w:r>
      <w:r>
        <w:rPr>
          <w:rFonts w:ascii="Times New Roman" w:eastAsia="新宋体" w:hAnsi="Times New Roman" w:hint="eastAsia"/>
          <w:szCs w:val="21"/>
        </w:rPr>
        <w:t>B．组织</w:t>
      </w:r>
      <w:r>
        <w:tab/>
      </w:r>
      <w:r>
        <w:rPr>
          <w:rFonts w:ascii="Times New Roman" w:eastAsia="新宋体" w:hAnsi="Times New Roman" w:hint="eastAsia"/>
          <w:szCs w:val="21"/>
        </w:rPr>
        <w:t>C．系统</w:t>
      </w:r>
      <w:r>
        <w:tab/>
      </w:r>
      <w:r>
        <w:rPr>
          <w:rFonts w:ascii="Times New Roman" w:eastAsia="新宋体" w:hAnsi="Times New Roman" w:hint="eastAsia"/>
          <w:szCs w:val="21"/>
        </w:rPr>
        <w:t>D．器官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12．（2分）绿化祖国，人人有责，你知道每年的3月12日是什么节日？（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A．世界无烟日</w:t>
      </w:r>
      <w:r>
        <w:tab/>
      </w:r>
      <w:r>
        <w:rPr>
          <w:rFonts w:ascii="Times New Roman" w:eastAsia="新宋体" w:hAnsi="Times New Roman" w:hint="eastAsia"/>
          <w:szCs w:val="21"/>
        </w:rPr>
        <w:t>B．植树节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C．端午节</w:t>
      </w:r>
      <w:r>
        <w:tab/>
      </w:r>
      <w:r>
        <w:rPr>
          <w:rFonts w:ascii="Times New Roman" w:eastAsia="新宋体" w:hAnsi="Times New Roman" w:hint="eastAsia"/>
          <w:szCs w:val="21"/>
        </w:rPr>
        <w:t>D．爱鸟日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13．（2分）植物的根生长最快的部位是（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A．根冠</w:t>
      </w:r>
      <w:r>
        <w:tab/>
      </w:r>
      <w:r>
        <w:rPr>
          <w:rFonts w:ascii="Times New Roman" w:eastAsia="新宋体" w:hAnsi="Times New Roman" w:hint="eastAsia"/>
          <w:szCs w:val="21"/>
        </w:rPr>
        <w:t>B．分生区</w:t>
      </w:r>
      <w:r>
        <w:tab/>
      </w:r>
      <w:r>
        <w:rPr>
          <w:rFonts w:ascii="Times New Roman" w:eastAsia="新宋体" w:hAnsi="Times New Roman" w:hint="eastAsia"/>
          <w:szCs w:val="21"/>
        </w:rPr>
        <w:t>C．伸长区</w:t>
      </w:r>
      <w:r>
        <w:tab/>
      </w:r>
      <w:r>
        <w:rPr>
          <w:rFonts w:ascii="Times New Roman" w:eastAsia="新宋体" w:hAnsi="Times New Roman" w:hint="eastAsia"/>
          <w:szCs w:val="21"/>
        </w:rPr>
        <w:t>D．成熟区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14．（2分）下列关于藻类植物、苔藓植物、蕨类植物的叙述中，说法错误的是（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A．海带的植物体没有根、茎、叶的分化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B．三种植物都靠孢子繁殖后代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C．苔藓植物有真正的根，可以吸收水分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D．蕨类植物有根、茎、叶的分化，并且都有输导组织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15．（2分）下列生态系统中有“绿色水库”之称的是（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A．草原生态系统</w:t>
      </w:r>
      <w:r>
        <w:tab/>
      </w:r>
      <w:r>
        <w:rPr>
          <w:rFonts w:ascii="Times New Roman" w:eastAsia="新宋体" w:hAnsi="Times New Roman" w:hint="eastAsia"/>
          <w:szCs w:val="21"/>
        </w:rPr>
        <w:t>B．湿地生态系统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C．森林生态系统</w:t>
      </w:r>
      <w:r>
        <w:tab/>
      </w:r>
      <w:r>
        <w:rPr>
          <w:rFonts w:ascii="Times New Roman" w:eastAsia="新宋体" w:hAnsi="Times New Roman" w:hint="eastAsia"/>
          <w:szCs w:val="21"/>
        </w:rPr>
        <w:t>D．农田生态系统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16．（2分）如果某生态系统查到了DDT，该生态系统中存在这样一条食物链：绿色植物→食草动物→食肉动物1→食肉动物2，那么体内DDT积存最多的是（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A．绿色植物</w:t>
      </w:r>
      <w:r>
        <w:tab/>
      </w:r>
      <w:r>
        <w:rPr>
          <w:rFonts w:ascii="Times New Roman" w:eastAsia="新宋体" w:hAnsi="Times New Roman" w:hint="eastAsia"/>
          <w:szCs w:val="21"/>
        </w:rPr>
        <w:t>B．食肉动物2</w:t>
      </w:r>
      <w:r>
        <w:tab/>
      </w:r>
      <w:r>
        <w:rPr>
          <w:rFonts w:ascii="Times New Roman" w:eastAsia="新宋体" w:hAnsi="Times New Roman" w:hint="eastAsia"/>
          <w:szCs w:val="21"/>
        </w:rPr>
        <w:t>C．食草动物</w:t>
      </w:r>
      <w:r>
        <w:tab/>
      </w:r>
      <w:r>
        <w:rPr>
          <w:rFonts w:ascii="Times New Roman" w:eastAsia="新宋体" w:hAnsi="Times New Roman" w:hint="eastAsia"/>
          <w:szCs w:val="21"/>
        </w:rPr>
        <w:t>D．食肉动物1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17．（2分）一朵花中最主要的结构是（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A．花药</w:t>
      </w:r>
      <w:r>
        <w:tab/>
      </w:r>
      <w:r>
        <w:rPr>
          <w:rFonts w:ascii="Times New Roman" w:eastAsia="新宋体" w:hAnsi="Times New Roman" w:hint="eastAsia"/>
          <w:szCs w:val="21"/>
        </w:rPr>
        <w:t>B．雄蕊和雌蕊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  <w:sectPr>
          <w:type w:val="nextPage"/>
          <w:pgSz w:w="11906" w:h="16838"/>
          <w:pgMar w:top="1440" w:right="1800" w:bottom="1440" w:left="1800" w:header="851" w:footer="992" w:gutter="0"/>
          <w:pgNumType w:start="3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Cs w:val="21"/>
        </w:rPr>
        <w:t>C．子房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18．（2分）如图是菜豆种子的结构图，想一想菜豆种子中</w:t>
      </w:r>
      <w:r>
        <w:rPr>
          <w:rFonts w:ascii="Times New Roman" w:eastAsia="Calibri" w:hAnsi="Times New Roman" w:hint="eastAsia"/>
          <w:szCs w:val="21"/>
        </w:rPr>
        <w:t>②③④⑤</w:t>
      </w:r>
      <w:r>
        <w:rPr>
          <w:rFonts w:ascii="Times New Roman" w:eastAsia="新宋体" w:hAnsi="Times New Roman" w:hint="eastAsia"/>
          <w:szCs w:val="21"/>
        </w:rPr>
        <w:t>共同组成了种子的______，营养物质贮存______里？（　　）</w:t>
      </w:r>
    </w:p>
    <w:p>
      <w:pPr>
        <w:spacing w:line="360" w:lineRule="auto"/>
        <w:ind w:left="273" w:leftChars="130"/>
      </w:pP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028" type="#_x0000_t75" alt=" " style="width:105pt;height:89.25pt" coordsize="21600,21600" o:preferrelative="t" filled="f" stroked="f">
            <v:stroke joinstyle="miter"/>
            <v:imagedata r:id="rId10" o:title=""/>
            <o:lock v:ext="edit" aspectratio="t"/>
            <w10:anchorlock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A．子叶、</w:t>
      </w:r>
      <w:r>
        <w:rPr>
          <w:rFonts w:ascii="Times New Roman" w:eastAsia="Calibri" w:hAnsi="Times New Roman" w:hint="eastAsia"/>
          <w:szCs w:val="21"/>
        </w:rPr>
        <w:t>①</w:t>
      </w:r>
      <w:r>
        <w:tab/>
      </w:r>
      <w:r>
        <w:rPr>
          <w:rFonts w:ascii="Times New Roman" w:eastAsia="新宋体" w:hAnsi="Times New Roman" w:hint="eastAsia"/>
          <w:szCs w:val="21"/>
        </w:rPr>
        <w:t>B．胚乳、</w:t>
      </w:r>
      <w:r>
        <w:rPr>
          <w:rFonts w:ascii="Times New Roman" w:eastAsia="Calibri" w:hAnsi="Times New Roman" w:hint="eastAsia"/>
          <w:szCs w:val="21"/>
        </w:rPr>
        <w:t>④</w:t>
      </w:r>
      <w:r>
        <w:tab/>
      </w:r>
      <w:r>
        <w:rPr>
          <w:rFonts w:ascii="Times New Roman" w:eastAsia="新宋体" w:hAnsi="Times New Roman" w:hint="eastAsia"/>
          <w:szCs w:val="21"/>
        </w:rPr>
        <w:t>C．胚芽、</w:t>
      </w:r>
      <w:r>
        <w:rPr>
          <w:rFonts w:ascii="Times New Roman" w:eastAsia="Calibri" w:hAnsi="Times New Roman" w:hint="eastAsia"/>
          <w:szCs w:val="21"/>
        </w:rPr>
        <w:t>③</w:t>
      </w:r>
      <w:r>
        <w:tab/>
      </w:r>
      <w:r>
        <w:rPr>
          <w:rFonts w:ascii="Times New Roman" w:eastAsia="新宋体" w:hAnsi="Times New Roman" w:hint="eastAsia"/>
          <w:szCs w:val="21"/>
        </w:rPr>
        <w:t>D．胚、</w:t>
      </w:r>
      <w:r>
        <w:rPr>
          <w:rFonts w:ascii="Times New Roman" w:eastAsia="Calibri" w:hAnsi="Times New Roman" w:hint="eastAsia"/>
          <w:szCs w:val="21"/>
        </w:rPr>
        <w:t>②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19．（2分）在验证“绿叶在光下合成淀粉”实验中，把盆栽天竺葵放在暗处一昼夜的目的是（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A．便于用碘检验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B．便于检验淀粉的多少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C．有利于除去叶绿素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D．让叶片内的淀粉运走、耗尽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20．（2分）夏季天气炎热，我们常吃的西瓜是植物体哪一结构层次（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A．器官</w:t>
      </w:r>
      <w:r>
        <w:tab/>
      </w:r>
      <w:r>
        <w:rPr>
          <w:rFonts w:ascii="Times New Roman" w:eastAsia="新宋体" w:hAnsi="Times New Roman" w:hint="eastAsia"/>
          <w:szCs w:val="21"/>
        </w:rPr>
        <w:t>B．系统</w:t>
      </w:r>
      <w:r>
        <w:tab/>
      </w:r>
      <w:r>
        <w:rPr>
          <w:rFonts w:ascii="Times New Roman" w:eastAsia="新宋体" w:hAnsi="Times New Roman" w:hint="eastAsia"/>
          <w:szCs w:val="21"/>
        </w:rPr>
        <w:t>C．组织</w:t>
      </w:r>
      <w:r>
        <w:tab/>
      </w:r>
      <w:r>
        <w:rPr>
          <w:rFonts w:ascii="Times New Roman" w:eastAsia="新宋体" w:hAnsi="Times New Roman" w:hint="eastAsia"/>
          <w:szCs w:val="21"/>
        </w:rPr>
        <w:t>D．细胞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21．（2分）2023年是农历癸卯兔年，把兔进行生物归类，它属于（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A．微生物、水生植物</w:t>
      </w:r>
      <w:r>
        <w:tab/>
      </w:r>
      <w:r>
        <w:rPr>
          <w:rFonts w:ascii="Times New Roman" w:eastAsia="新宋体" w:hAnsi="Times New Roman" w:hint="eastAsia"/>
          <w:szCs w:val="21"/>
        </w:rPr>
        <w:t>B．植物、陆生生物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C．动物、水生生物</w:t>
      </w:r>
      <w:r>
        <w:tab/>
      </w:r>
      <w:r>
        <w:rPr>
          <w:rFonts w:ascii="Times New Roman" w:eastAsia="新宋体" w:hAnsi="Times New Roman" w:hint="eastAsia"/>
          <w:szCs w:val="21"/>
        </w:rPr>
        <w:t>D．动物、陆生生物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22．（2分）精准扶贫仍在继续，要想脱贫一定要精准施策，提高贫困户的经济收入，提高小菜园的收入，以有效促进农民增收，蔬菜结果期间菜农都会大量浇水，该部分水主要用于（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A．光合作用</w:t>
      </w:r>
      <w:r>
        <w:tab/>
      </w:r>
      <w:r>
        <w:rPr>
          <w:rFonts w:ascii="Times New Roman" w:eastAsia="新宋体" w:hAnsi="Times New Roman" w:hint="eastAsia"/>
          <w:szCs w:val="21"/>
        </w:rPr>
        <w:t>B．呼吸作用</w:t>
      </w:r>
      <w:r>
        <w:tab/>
      </w:r>
      <w:r>
        <w:rPr>
          <w:rFonts w:ascii="Times New Roman" w:eastAsia="新宋体" w:hAnsi="Times New Roman" w:hint="eastAsia"/>
          <w:szCs w:val="21"/>
        </w:rPr>
        <w:t>C．蒸腾作用</w:t>
      </w:r>
      <w:r>
        <w:tab/>
      </w:r>
      <w:r>
        <w:rPr>
          <w:rFonts w:ascii="Times New Roman" w:eastAsia="新宋体" w:hAnsi="Times New Roman" w:hint="eastAsia"/>
          <w:szCs w:val="21"/>
        </w:rPr>
        <w:t>D．果实膨大</w:t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40" w:right="1800" w:bottom="1440" w:left="1800" w:header="851" w:footer="992" w:gutter="0"/>
          <w:pgNumType w:start="4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Cs w:val="21"/>
        </w:rPr>
        <w:t>23．（2分）生物课上我们观察了动、植物细胞的结构，它们都有的结构是（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A．细胞膜、细胞质、细胞核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B．细胞壁、液泡、叶绿体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C．细胞壁、细胞膜、细胞质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D．细胞膜、细胞核、叶绿体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24．（2分）光合作用和呼吸作用的实质分别是（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A．分解有机物释放能量、合成有机物贮存能量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B．合成有机物贮存能量、分解有机物释放能量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C．分解有机物贮存能量、分解有机物释放能量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D．合成有机物释放能量、分解有机物贮存能量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25．（2分）人的受精卵内有指导人体发育的全部遗传信息，这些信息主要存在于受精卵的（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A．细胞膜</w:t>
      </w:r>
      <w:r>
        <w:tab/>
      </w:r>
      <w:r>
        <w:rPr>
          <w:rFonts w:ascii="Times New Roman" w:eastAsia="新宋体" w:hAnsi="Times New Roman" w:hint="eastAsia"/>
          <w:szCs w:val="21"/>
        </w:rPr>
        <w:t>B．细胞质</w:t>
      </w:r>
      <w:r>
        <w:tab/>
      </w:r>
      <w:r>
        <w:rPr>
          <w:rFonts w:ascii="Times New Roman" w:eastAsia="新宋体" w:hAnsi="Times New Roman" w:hint="eastAsia"/>
          <w:szCs w:val="21"/>
        </w:rPr>
        <w:t>C．细胞核</w:t>
      </w:r>
      <w:r>
        <w:tab/>
      </w:r>
      <w:r>
        <w:rPr>
          <w:rFonts w:ascii="Times New Roman" w:eastAsia="新宋体" w:hAnsi="Times New Roman" w:hint="eastAsia"/>
          <w:szCs w:val="21"/>
        </w:rPr>
        <w:t>D．线粒体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二、对应填选（每填对一组得1分，共10分）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26．（5分）请将下列器官用及主要构成组织连接起来。</w:t>
      </w:r>
    </w:p>
    <w:tbl>
      <w:tblPr>
        <w:tblStyle w:val="TableNormal"/>
        <w:tblW w:w="0" w:type="auto"/>
        <w:tblInd w:w="280" w:type="dxa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885"/>
        <w:gridCol w:w="4000"/>
      </w:tblGrid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8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血液</w:t>
            </w:r>
          </w:p>
        </w:tc>
        <w:tc>
          <w:tcPr>
            <w:tcW w:w="4000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A.结缔组织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8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导管</w:t>
            </w:r>
          </w:p>
        </w:tc>
        <w:tc>
          <w:tcPr>
            <w:tcW w:w="4000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B.保护组织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8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叶表皮</w:t>
            </w:r>
          </w:p>
        </w:tc>
        <w:tc>
          <w:tcPr>
            <w:tcW w:w="4000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C.肌肉组织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8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心脏</w:t>
            </w:r>
          </w:p>
        </w:tc>
        <w:tc>
          <w:tcPr>
            <w:tcW w:w="4000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D.上皮组织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8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唾液腺</w:t>
            </w:r>
          </w:p>
        </w:tc>
        <w:tc>
          <w:tcPr>
            <w:tcW w:w="4000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E.输导组织</w:t>
            </w:r>
          </w:p>
        </w:tc>
      </w:tr>
    </w:tbl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27．（5分）请将植物的花完成传粉和受精后发生的变化用线连接起来。</w:t>
      </w:r>
    </w:p>
    <w:tbl>
      <w:tblPr>
        <w:tblStyle w:val="TableNormal"/>
        <w:tblW w:w="0" w:type="auto"/>
        <w:tblInd w:w="280" w:type="dxa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885"/>
        <w:gridCol w:w="4000"/>
      </w:tblGrid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8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受精卵</w:t>
            </w:r>
          </w:p>
        </w:tc>
        <w:tc>
          <w:tcPr>
            <w:tcW w:w="4000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A.种子</w:t>
            </w:r>
          </w:p>
        </w:tc>
      </w:tr>
    </w:tbl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5" w:chapStyle="5" w:chapSep="colon"/>
          <w:cols w:num="1" w:space="425"/>
          <w:titlePg w:val="0"/>
          <w:docGrid w:type="lines" w:linePitch="312" w:charSpace="0"/>
        </w:sectPr>
      </w:pPr>
    </w:p>
    <w:tbl>
      <w:tblPr>
        <w:tblStyle w:val="TableNormal"/>
        <w:tblW w:w="0" w:type="auto"/>
        <w:tblInd w:w="280" w:type="dxa"/>
        <w:tblCellMar>
          <w:top w:w="30" w:type="dxa"/>
          <w:left w:w="30" w:type="dxa"/>
          <w:bottom w:w="30" w:type="dxa"/>
          <w:right w:w="30" w:type="dxa"/>
        </w:tblCellMar>
      </w:tblPr>
      <w:tblGrid>
        <w:gridCol w:w="885"/>
        <w:gridCol w:w="4000"/>
      </w:tblGrid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8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胚珠</w:t>
            </w:r>
          </w:p>
        </w:tc>
        <w:tc>
          <w:tcPr>
            <w:tcW w:w="4000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B.胚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8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子房</w:t>
            </w:r>
          </w:p>
        </w:tc>
        <w:tc>
          <w:tcPr>
            <w:tcW w:w="4000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C.果实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8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子房壁</w:t>
            </w:r>
          </w:p>
        </w:tc>
        <w:tc>
          <w:tcPr>
            <w:tcW w:w="4000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D.凋落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85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雄蕊</w:t>
            </w:r>
          </w:p>
        </w:tc>
        <w:tc>
          <w:tcPr>
            <w:tcW w:w="4000" w:type="dxa"/>
          </w:tcPr>
          <w:p>
            <w:pPr>
              <w:spacing w:line="360" w:lineRule="auto"/>
            </w:pPr>
            <w:r>
              <w:rPr>
                <w:rFonts w:ascii="Times New Roman" w:eastAsia="新宋体" w:hAnsi="Times New Roman" w:hint="eastAsia"/>
                <w:szCs w:val="21"/>
              </w:rPr>
              <w:t>E.果皮</w:t>
            </w:r>
          </w:p>
        </w:tc>
      </w:tr>
    </w:tbl>
    <w:p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三、实验探究题（每空2分，共20分）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28．（8分）如图是某实验小组制作人体口腔上皮细胞临时装片的几个步骤，并用显微镜进行了观察。实验过程如图所示，请据图回答问题：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029" type="#_x0000_t75" alt=" " style="width:237.8pt;height:1in" coordsize="21600,21600" o:preferrelative="t" filled="f" stroked="f">
            <v:stroke joinstyle="miter"/>
            <v:imagedata r:id="rId11" o:title=""/>
            <o:lock v:ext="edit" aspectratio="t"/>
            <w10:anchorlock/>
          </v:shape>
        </w:pic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（1）图中，制作临时装片的正确步骤是 </w:t>
      </w:r>
      <w:r>
        <w:rPr>
          <w:rFonts w:ascii="Times New Roman" w:eastAsia="新宋体" w:hAnsi="Times New Roman" w:hint="eastAsia"/>
          <w:szCs w:val="21"/>
          <w:u w:val="single"/>
        </w:rPr>
        <w:t>　          　</w:t>
      </w:r>
      <w:r>
        <w:rPr>
          <w:rFonts w:ascii="Times New Roman" w:eastAsia="新宋体" w:hAnsi="Times New Roman" w:hint="eastAsia"/>
          <w:szCs w:val="21"/>
        </w:rPr>
        <w:t>（用字母和箭头表示）。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（2）图C操作中，滴加的液体 </w:t>
      </w:r>
      <w:r>
        <w:rPr>
          <w:rFonts w:ascii="Times New Roman" w:eastAsia="新宋体" w:hAnsi="Times New Roman" w:hint="eastAsia"/>
          <w:szCs w:val="21"/>
          <w:u w:val="single"/>
        </w:rPr>
        <w:t>　       　</w:t>
      </w:r>
      <w:r>
        <w:rPr>
          <w:rFonts w:ascii="Times New Roman" w:eastAsia="新宋体" w:hAnsi="Times New Roman" w:hint="eastAsia"/>
          <w:szCs w:val="21"/>
        </w:rPr>
        <w:t xml:space="preserve">，它的作用 </w:t>
      </w:r>
      <w:r>
        <w:rPr>
          <w:rFonts w:ascii="Times New Roman" w:eastAsia="新宋体" w:hAnsi="Times New Roman" w:hint="eastAsia"/>
          <w:szCs w:val="21"/>
          <w:u w:val="single"/>
        </w:rPr>
        <w:t>　            　</w:t>
      </w:r>
      <w:r>
        <w:rPr>
          <w:rFonts w:ascii="Times New Roman" w:eastAsia="新宋体" w:hAnsi="Times New Roman" w:hint="eastAsia"/>
          <w:szCs w:val="21"/>
        </w:rPr>
        <w:t>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（3）口腔上皮细胞与洋葱鳞片叶内表皮细胞相比，后者比前者多了 </w:t>
      </w:r>
      <w:r>
        <w:rPr>
          <w:rFonts w:ascii="Times New Roman" w:eastAsia="新宋体" w:hAnsi="Times New Roman" w:hint="eastAsia"/>
          <w:szCs w:val="21"/>
          <w:u w:val="single"/>
        </w:rPr>
        <w:t>　         　</w:t>
      </w:r>
      <w:r>
        <w:rPr>
          <w:rFonts w:ascii="Times New Roman" w:eastAsia="新宋体" w:hAnsi="Times New Roman" w:hint="eastAsia"/>
          <w:szCs w:val="21"/>
        </w:rPr>
        <w:t>。（填两个结构名称）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（4）图是显微镜视野观察到的物像，欲将其移至视野中央，需将玻片标本向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030" type="#_x0000_t75" alt=" " style="width:67.9pt;height:68.15pt" coordsize="21600,21600" o:preferrelative="t" filled="f" stroked="f">
            <v:stroke joinstyle="miter"/>
            <v:imagedata r:id="rId12" o:title=""/>
            <o:lock v:ext="edit" aspectratio="t"/>
            <w10:anchorlock/>
          </v:shape>
        </w:pic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A.向左下方移动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B.向左方移动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C.向右下方移动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D.向右方移动</w:t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40" w:right="1800" w:bottom="1440" w:left="1800" w:header="851" w:footer="992" w:gutter="0"/>
          <w:pgNumType w:start="6" w:chapStyle="5" w:chapSep="colon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29．（6分）如图是某同学设计的探究种子萌发的环境条件实验。他随机选取了六粒菜豆种子，进行了如图所示的操作。并将甲瓶放在20℃左右的房间内，乙瓶放在冰箱的冷藏室内（4℃左右）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（1）几天后，最有可能萌发的种子是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，因为只有它才具备种子萌发的环境条件。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（2）E种子不能萌发的原因是缺少 </w:t>
      </w:r>
      <w:r>
        <w:rPr>
          <w:rFonts w:ascii="Times New Roman" w:eastAsia="新宋体" w:hAnsi="Times New Roman" w:hint="eastAsia"/>
          <w:szCs w:val="21"/>
          <w:u w:val="single"/>
        </w:rPr>
        <w:t>　        　</w:t>
      </w:r>
      <w:r>
        <w:rPr>
          <w:rFonts w:ascii="Times New Roman" w:eastAsia="新宋体" w:hAnsi="Times New Roman" w:hint="eastAsia"/>
          <w:szCs w:val="21"/>
        </w:rPr>
        <w:t>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（3）该实验设计的不严谨之处是 </w:t>
      </w:r>
      <w:r>
        <w:rPr>
          <w:rFonts w:ascii="Times New Roman" w:eastAsia="新宋体" w:hAnsi="Times New Roman" w:hint="eastAsia"/>
          <w:szCs w:val="21"/>
          <w:u w:val="single"/>
        </w:rPr>
        <w:t>　         　</w:t>
      </w:r>
      <w:r>
        <w:rPr>
          <w:rFonts w:ascii="Times New Roman" w:eastAsia="新宋体" w:hAnsi="Times New Roman" w:hint="eastAsia"/>
          <w:szCs w:val="21"/>
        </w:rPr>
        <w:t>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031" type="#_x0000_t75" alt=" " style="width:252.5pt;height:125.05pt" coordsize="21600,21600" o:preferrelative="t" filled="f" stroked="f">
            <v:stroke joinstyle="miter"/>
            <v:imagedata r:id="rId13" o:title=""/>
            <o:lock v:ext="edit" aspectratio="t"/>
            <w10:anchorlock/>
          </v:shape>
        </w:pic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30．（6分）影响鼠妇生活的非生物因素除光、温度以外，还有土壤的潮湿程度等，为了探究湿度对鼠妇生活的影响，请根据以下实验装置回答问题：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032" type="#_x0000_t75" alt=" " style="width:318.15pt;height:147.05pt" coordsize="21600,21600" o:preferrelative="t" filled="f" stroked="f">
            <v:stroke joinstyle="miter"/>
            <v:imagedata r:id="rId14" o:title=""/>
            <o:lock v:ext="edit" aspectratio="t"/>
            <w10:anchorlock/>
          </v:shape>
        </w:pic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（1）如图上述装置中，在本实验中可以提出的问题是 </w:t>
      </w:r>
      <w:r>
        <w:rPr>
          <w:rFonts w:ascii="Times New Roman" w:eastAsia="新宋体" w:hAnsi="Times New Roman" w:hint="eastAsia"/>
          <w:szCs w:val="21"/>
          <w:u w:val="single"/>
        </w:rPr>
        <w:t>　               　</w:t>
      </w:r>
      <w:r>
        <w:rPr>
          <w:rFonts w:ascii="Times New Roman" w:eastAsia="新宋体" w:hAnsi="Times New Roman" w:hint="eastAsia"/>
          <w:szCs w:val="21"/>
        </w:rPr>
        <w:t>？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（2）做出假设 </w:t>
      </w:r>
      <w:r>
        <w:rPr>
          <w:rFonts w:ascii="Times New Roman" w:eastAsia="新宋体" w:hAnsi="Times New Roman" w:hint="eastAsia"/>
          <w:szCs w:val="21"/>
          <w:u w:val="single"/>
        </w:rPr>
        <w:t>　              　</w:t>
      </w:r>
      <w:r>
        <w:rPr>
          <w:rFonts w:ascii="Times New Roman" w:eastAsia="新宋体" w:hAnsi="Times New Roman" w:hint="eastAsia"/>
          <w:szCs w:val="21"/>
        </w:rPr>
        <w:t>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（3）实验结束后如何处理鼠妇？</w:t>
      </w:r>
      <w:r>
        <w:rPr>
          <w:rFonts w:ascii="Times New Roman" w:eastAsia="新宋体" w:hAnsi="Times New Roman" w:hint="eastAsia"/>
          <w:szCs w:val="21"/>
          <w:u w:val="single"/>
        </w:rPr>
        <w:t>　                  　</w:t>
      </w:r>
      <w:r>
        <w:rPr>
          <w:rFonts w:ascii="Times New Roman" w:eastAsia="新宋体" w:hAnsi="Times New Roman" w:hint="eastAsia"/>
          <w:szCs w:val="21"/>
        </w:rPr>
        <w:t>。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四、识图分析（每空1分，共20分）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31．（5分）如图表示发生在植物体内的某些生理过程，请据图回答问题：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40" w:right="1800" w:bottom="1440" w:left="1800" w:header="851" w:footer="992" w:gutter="0"/>
          <w:pgNumType w:start="7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Cs w:val="21"/>
        </w:rPr>
        <w:t xml:space="preserve">（1）发生在植物体内的可以有 </w:t>
      </w:r>
      <w:r>
        <w:rPr>
          <w:rFonts w:ascii="Times New Roman" w:eastAsia="新宋体" w:hAnsi="Times New Roman" w:hint="eastAsia"/>
          <w:szCs w:val="21"/>
          <w:u w:val="single"/>
        </w:rPr>
        <w:t>　       　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szCs w:val="21"/>
          <w:u w:val="single"/>
        </w:rPr>
        <w:t>　       　</w:t>
      </w:r>
      <w:r>
        <w:rPr>
          <w:rFonts w:ascii="Times New Roman" w:eastAsia="新宋体" w:hAnsi="Times New Roman" w:hint="eastAsia"/>
          <w:szCs w:val="21"/>
        </w:rPr>
        <w:t>和呼吸作用三大生理活动。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（2）如果该图表示植物的呼吸作用，则【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 xml:space="preserve">】表示 </w:t>
      </w:r>
      <w:r>
        <w:rPr>
          <w:rFonts w:ascii="Times New Roman" w:eastAsia="新宋体" w:hAnsi="Times New Roman" w:hint="eastAsia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Cs w:val="21"/>
        </w:rPr>
        <w:t>，【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 xml:space="preserve">】表示 </w:t>
      </w:r>
      <w:r>
        <w:rPr>
          <w:rFonts w:ascii="Times New Roman" w:eastAsia="新宋体" w:hAnsi="Times New Roman" w:hint="eastAsia"/>
          <w:szCs w:val="21"/>
          <w:u w:val="single"/>
        </w:rPr>
        <w:t>　       　</w:t>
      </w:r>
      <w:r>
        <w:rPr>
          <w:rFonts w:ascii="Times New Roman" w:eastAsia="新宋体" w:hAnsi="Times New Roman" w:hint="eastAsia"/>
          <w:szCs w:val="21"/>
        </w:rPr>
        <w:t>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（3）图中标号</w:t>
      </w: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 xml:space="preserve">表示 </w:t>
      </w:r>
      <w:r>
        <w:rPr>
          <w:rFonts w:ascii="Times New Roman" w:eastAsia="新宋体" w:hAnsi="Times New Roman" w:hint="eastAsia"/>
          <w:szCs w:val="21"/>
          <w:u w:val="single"/>
        </w:rPr>
        <w:t>　      　</w:t>
      </w:r>
      <w:r>
        <w:rPr>
          <w:rFonts w:ascii="Times New Roman" w:eastAsia="新宋体" w:hAnsi="Times New Roman" w:hint="eastAsia"/>
          <w:szCs w:val="21"/>
        </w:rPr>
        <w:t>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033" type="#_x0000_t75" alt=" " style="width:186.8pt;height:206.3pt" coordsize="21600,21600" o:preferrelative="t" filled="f" stroked="f">
            <v:stroke joinstyle="miter"/>
            <v:imagedata r:id="rId15" o:title=""/>
            <o:lock v:ext="edit" aspectratio="t"/>
            <w10:anchorlock/>
          </v:shape>
        </w:pic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32．（5分）如图是某生物小组在练习“徒手切片”时，观察到的菠菜叶片结构图，请据图并运用所学知识回答下列各题。注：“[]”填数字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（1）图中结构[</w:t>
      </w: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 xml:space="preserve">]是 </w:t>
      </w:r>
      <w:r>
        <w:rPr>
          <w:rFonts w:ascii="Times New Roman" w:eastAsia="新宋体" w:hAnsi="Times New Roman" w:hint="eastAsia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 xml:space="preserve">属于 </w:t>
      </w:r>
      <w:r>
        <w:rPr>
          <w:rFonts w:ascii="Times New Roman" w:eastAsia="新宋体" w:hAnsi="Times New Roman" w:hint="eastAsia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Cs w:val="21"/>
        </w:rPr>
        <w:t xml:space="preserve">组织。叶片是进行 </w:t>
      </w:r>
      <w:r>
        <w:rPr>
          <w:rFonts w:ascii="Times New Roman" w:eastAsia="新宋体" w:hAnsi="Times New Roman" w:hint="eastAsia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Cs w:val="21"/>
        </w:rPr>
        <w:t>作用的主要场所。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（2）图中结构</w:t>
      </w:r>
      <w:r>
        <w:rPr>
          <w:rFonts w:ascii="Times New Roman" w:eastAsia="Calibri" w:hAnsi="Times New Roman" w:hint="eastAsia"/>
          <w:szCs w:val="21"/>
        </w:rPr>
        <w:t>⑥</w:t>
      </w:r>
      <w:r>
        <w:rPr>
          <w:rFonts w:ascii="Times New Roman" w:eastAsia="新宋体" w:hAnsi="Times New Roman" w:hint="eastAsia"/>
          <w:szCs w:val="21"/>
        </w:rPr>
        <w:t xml:space="preserve">是由一对半月形保卫细胞围成的。此结构既是菠菜植株进行 </w:t>
      </w:r>
      <w:r>
        <w:rPr>
          <w:rFonts w:ascii="Times New Roman" w:eastAsia="新宋体" w:hAnsi="Times New Roman" w:hint="eastAsia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Cs w:val="21"/>
        </w:rPr>
        <w:t xml:space="preserve">作用的“门户”，也是菠菜植株进行 </w:t>
      </w:r>
      <w:r>
        <w:rPr>
          <w:rFonts w:ascii="Times New Roman" w:eastAsia="新宋体" w:hAnsi="Times New Roman" w:hint="eastAsia"/>
          <w:szCs w:val="21"/>
          <w:u w:val="single"/>
        </w:rPr>
        <w:t>　       　</w:t>
      </w:r>
      <w:r>
        <w:rPr>
          <w:rFonts w:ascii="Times New Roman" w:eastAsia="新宋体" w:hAnsi="Times New Roman" w:hint="eastAsia"/>
          <w:szCs w:val="21"/>
        </w:rPr>
        <w:t>的“窗口”。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034" type="#_x0000_t75" alt=" " style="width:134.65pt;height:96pt" coordsize="21600,21600" o:preferrelative="t" filled="f" stroked="f">
            <v:stroke joinstyle="miter"/>
            <v:imagedata r:id="rId16" o:title=""/>
            <o:lock v:ext="edit" aspectratio="t"/>
            <w10:anchorlock/>
          </v:shape>
        </w:pict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40" w:right="1800" w:bottom="1440" w:left="1800" w:header="851" w:footer="992" w:gutter="0"/>
          <w:pgNumType w:start="8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Cs w:val="21"/>
        </w:rPr>
        <w:t>33．（5分）图一为显微镜结构示意图，图二为四名同学看到的物像的不同效果。请据图回答：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035" type="#_x0000_t75" alt=" " style="width:407.3pt;height:184.55pt" coordsize="21600,21600" o:preferrelative="t" filled="f" stroked="f">
            <v:stroke joinstyle="miter"/>
            <v:imagedata r:id="rId17" o:title=""/>
            <o:lock v:ext="edit" aspectratio="t"/>
            <w10:anchorlock/>
          </v:shape>
        </w:pic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（1）在用低倍镜观察人的口腔上皮细胞实验时，甲、乙、丙、丁四个同学分别在视野中看到的物像如图二所示。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 xml:space="preserve">同学的观察效果最好；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同学的视野中出现了气泡，是由于制作临时玻片标本时盖盖玻片操作不当导致的。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（2）使用显微镜对光时，应选择 </w:t>
      </w:r>
      <w:r>
        <w:rPr>
          <w:rFonts w:ascii="Times New Roman" w:eastAsia="新宋体" w:hAnsi="Times New Roman" w:hint="eastAsia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Cs w:val="21"/>
        </w:rPr>
        <w:t>物镜，（选填“低倍”或“高倍”），并转动遮光器选择大光圈，同时转动反光镜收光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（3）用显微镜进行观察时，视野中看到了一个小黑点，移动载玻片，更换物镜，小黑点消失了</w:t>
      </w:r>
      <w:r>
        <w:rPr>
          <w:rFonts w:ascii="Times New Roman" w:eastAsia="新宋体" w:hAnsi="Times New Roman" w:hint="eastAsia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Cs w:val="21"/>
        </w:rPr>
        <w:t>上。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（4）现将一做过不透明处理的字母“p”玻片标本放在显微镜下观察，则看到的物像是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A.p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B.b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C.d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D.一片黑暗</w:t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40" w:right="1800" w:bottom="1440" w:left="1800" w:header="851" w:footer="992" w:gutter="0"/>
          <w:pgNumType w:start="9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Cs w:val="21"/>
        </w:rPr>
        <w:t>34．（5分）图甲是生物兴趣小组绘制的大豆结构层次图，图乙是绘制的人体结构层次图。请据图回答下列问题。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036" type="#_x0000_t75" alt=" " style="width:315.8pt;height:201.05pt" coordsize="21600,21600" o:preferrelative="t" filled="f" stroked="f">
            <v:stroke joinstyle="miter"/>
            <v:imagedata r:id="rId18" o:title=""/>
            <o:lock v:ext="edit" aspectratio="t"/>
            <w10:anchorlock/>
          </v:shape>
        </w:pic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（1）图乙中A到B过程称为 </w:t>
      </w:r>
      <w:r>
        <w:rPr>
          <w:rFonts w:ascii="Times New Roman" w:eastAsia="新宋体" w:hAnsi="Times New Roman" w:hint="eastAsia"/>
          <w:szCs w:val="21"/>
          <w:u w:val="single"/>
        </w:rPr>
        <w:t>　       　</w:t>
      </w:r>
      <w:r>
        <w:rPr>
          <w:rFonts w:ascii="Times New Roman" w:eastAsia="新宋体" w:hAnsi="Times New Roman" w:hint="eastAsia"/>
          <w:szCs w:val="21"/>
        </w:rPr>
        <w:t xml:space="preserve">，B到C过程称为 </w:t>
      </w:r>
      <w:r>
        <w:rPr>
          <w:rFonts w:ascii="Times New Roman" w:eastAsia="新宋体" w:hAnsi="Times New Roman" w:hint="eastAsia"/>
          <w:szCs w:val="21"/>
          <w:u w:val="single"/>
        </w:rPr>
        <w:t>　       　</w:t>
      </w:r>
      <w:r>
        <w:rPr>
          <w:rFonts w:ascii="Times New Roman" w:eastAsia="新宋体" w:hAnsi="Times New Roman" w:hint="eastAsia"/>
          <w:szCs w:val="21"/>
        </w:rPr>
        <w:t>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 xml:space="preserve">（2）图甲h与图乙中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 xml:space="preserve">（填标号）属于同一结构层。甲比乙少了 </w:t>
      </w:r>
      <w:r>
        <w:rPr>
          <w:rFonts w:ascii="Times New Roman" w:eastAsia="新宋体" w:hAnsi="Times New Roman" w:hint="eastAsia"/>
          <w:szCs w:val="21"/>
          <w:u w:val="single"/>
        </w:rPr>
        <w:t>　     　</w:t>
      </w:r>
      <w:r>
        <w:rPr>
          <w:rFonts w:ascii="Times New Roman" w:eastAsia="新宋体" w:hAnsi="Times New Roman" w:hint="eastAsia"/>
          <w:szCs w:val="21"/>
        </w:rPr>
        <w:t>这一结构层次。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40" w:right="1800" w:bottom="1440" w:left="1800" w:header="851" w:footer="992" w:gutter="0"/>
          <w:pgNumType w:start="10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Cs w:val="21"/>
        </w:rPr>
        <w:t>（3）人由小长大，是从图乙所示的[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]</w:t>
      </w:r>
      <w:r>
        <w:rPr>
          <w:rFonts w:ascii="Times New Roman" w:eastAsia="新宋体" w:hAnsi="Times New Roman" w:hint="eastAsia"/>
          <w:szCs w:val="21"/>
          <w:u w:val="single"/>
        </w:rPr>
        <w:t>　      　</w:t>
      </w:r>
      <w:r>
        <w:rPr>
          <w:rFonts w:ascii="Times New Roman" w:eastAsia="新宋体" w:hAnsi="Times New Roman" w:hint="eastAsia"/>
          <w:szCs w:val="21"/>
        </w:rPr>
        <w:t>开始的。</w:t>
      </w:r>
    </w:p>
    <w:p>
      <w:pPr>
        <w:spacing w:line="360" w:lineRule="auto"/>
        <w:jc w:val="center"/>
      </w:pPr>
      <w:r>
        <w:rPr>
          <w:rFonts w:ascii="Times New Roman" w:eastAsia="新宋体" w:hAnsi="Times New Roman" w:hint="eastAsia"/>
          <w:b/>
          <w:sz w:val="16"/>
          <w:szCs w:val="16"/>
        </w:rPr>
        <w:t>参考答案与试题解析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一、单项选择（每小题只有一个正确选项，每小题2分，共50分）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1．（2分）下列各项中，都属于生物的一组是（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A．电脑病毒、真菌</w:t>
      </w:r>
      <w:r>
        <w:tab/>
      </w:r>
      <w:r>
        <w:rPr>
          <w:rFonts w:ascii="Times New Roman" w:eastAsia="新宋体" w:hAnsi="Times New Roman" w:hint="eastAsia"/>
          <w:szCs w:val="21"/>
        </w:rPr>
        <w:t>B．珊瑚、小鸟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C．新冠病毒、猫</w:t>
      </w:r>
      <w:r>
        <w:tab/>
      </w:r>
      <w:r>
        <w:rPr>
          <w:rFonts w:ascii="Times New Roman" w:eastAsia="新宋体" w:hAnsi="Times New Roman" w:hint="eastAsia"/>
          <w:szCs w:val="21"/>
        </w:rPr>
        <w:t>D．智能机器人、水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生物的共同特征：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生物的生活需要营养；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生物能进行呼吸；</w:t>
      </w: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生物能排出身体内产生的废物；</w:t>
      </w: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生物能对外界刺激作出反应；</w:t>
      </w:r>
      <w:r>
        <w:rPr>
          <w:rFonts w:ascii="Times New Roman" w:eastAsia="Calibri" w:hAnsi="Times New Roman" w:hint="eastAsia"/>
          <w:szCs w:val="21"/>
        </w:rPr>
        <w:t>⑤</w:t>
      </w:r>
      <w:r>
        <w:rPr>
          <w:rFonts w:ascii="Times New Roman" w:eastAsia="新宋体" w:hAnsi="Times New Roman" w:hint="eastAsia"/>
          <w:szCs w:val="21"/>
        </w:rPr>
        <w:t>生物能生长和繁殖；</w:t>
      </w:r>
      <w:r>
        <w:rPr>
          <w:rFonts w:ascii="Times New Roman" w:eastAsia="Calibri" w:hAnsi="Times New Roman" w:hint="eastAsia"/>
          <w:szCs w:val="21"/>
        </w:rPr>
        <w:t>⑥</w:t>
      </w:r>
      <w:r>
        <w:rPr>
          <w:rFonts w:ascii="Times New Roman" w:eastAsia="新宋体" w:hAnsi="Times New Roman" w:hint="eastAsia"/>
          <w:szCs w:val="21"/>
        </w:rPr>
        <w:t>生物都有遗传和变异的特性；</w:t>
      </w:r>
      <w:r>
        <w:rPr>
          <w:rFonts w:ascii="Times New Roman" w:eastAsia="Calibri" w:hAnsi="Times New Roman" w:hint="eastAsia"/>
          <w:szCs w:val="21"/>
        </w:rPr>
        <w:t>⑦</w:t>
      </w:r>
      <w:r>
        <w:rPr>
          <w:rFonts w:ascii="Times New Roman" w:eastAsia="新宋体" w:hAnsi="Times New Roman" w:hint="eastAsia"/>
          <w:szCs w:val="21"/>
        </w:rPr>
        <w:t>除病毒外，生物都是由细胞构成的。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解：ABD、其中的电脑病毒、智能机器人，不属于生物。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C、新冠病毒，属于生物。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故选：C。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解答此类题目的关键是理解生物的特征。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2．（2分）用下面物镜和目镜进行观察，所观察的物体被放大的倍数是（　　）</w:t>
      </w:r>
    </w:p>
    <w:p>
      <w:pPr>
        <w:spacing w:line="360" w:lineRule="auto"/>
        <w:ind w:left="273" w:leftChars="130"/>
      </w:pP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037" type="#_x0000_t75" alt=" " style="width:77.3pt;height:40.8pt" coordsize="21600,21600" o:preferrelative="t" filled="f" stroked="f">
            <v:stroke joinstyle="miter"/>
            <v:imagedata r:id="rId7" o:title=""/>
            <o:lock v:ext="edit" aspectratio="t"/>
            <w10:anchorlock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A．20倍</w:t>
      </w:r>
      <w:r>
        <w:tab/>
      </w:r>
      <w:r>
        <w:rPr>
          <w:rFonts w:ascii="Times New Roman" w:eastAsia="新宋体" w:hAnsi="Times New Roman" w:hint="eastAsia"/>
          <w:szCs w:val="21"/>
        </w:rPr>
        <w:t>B．15倍</w:t>
      </w:r>
      <w:r>
        <w:tab/>
      </w:r>
      <w:r>
        <w:rPr>
          <w:rFonts w:ascii="Times New Roman" w:eastAsia="新宋体" w:hAnsi="Times New Roman" w:hint="eastAsia"/>
          <w:szCs w:val="21"/>
        </w:rPr>
        <w:t>C．45倍</w:t>
      </w:r>
      <w:r>
        <w:tab/>
      </w:r>
      <w:r>
        <w:rPr>
          <w:rFonts w:ascii="Times New Roman" w:eastAsia="新宋体" w:hAnsi="Times New Roman" w:hint="eastAsia"/>
          <w:szCs w:val="21"/>
        </w:rPr>
        <w:t>D．50倍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显微镜的放大倍数＝物镜放大倍数×目镜放大倍数。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解：显微镜的放大倍数＝物镜放大倍数×目镜放大倍数，目镜放大5倍，此台显微镜放大倍数是5×10＝50（倍）。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故选：D。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40" w:right="1800" w:bottom="1440" w:left="1800" w:header="851" w:footer="992" w:gutter="0"/>
          <w:pgNumType w:start="11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掌握显微镜的放大倍数＝物镜放大倍数×目镜放大倍数是解题的关键。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3．（2分）俗语“千里之堤，溃于蚁穴”体现了生物与环境的关系是（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A．环境能影响生物</w:t>
      </w:r>
      <w:r>
        <w:tab/>
      </w:r>
      <w:r>
        <w:rPr>
          <w:rFonts w:ascii="Times New Roman" w:eastAsia="新宋体" w:hAnsi="Times New Roman" w:hint="eastAsia"/>
          <w:szCs w:val="21"/>
        </w:rPr>
        <w:t>B．生物能适应环境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C．生物能影响环境</w:t>
      </w:r>
      <w:r>
        <w:tab/>
      </w:r>
      <w:r>
        <w:rPr>
          <w:rFonts w:ascii="Times New Roman" w:eastAsia="新宋体" w:hAnsi="Times New Roman" w:hint="eastAsia"/>
          <w:szCs w:val="21"/>
        </w:rPr>
        <w:t>D．环境能适应生物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（1）生物必须适应环境才能生存，如沙漠上的植物必须耐旱才能生存。生物也能影响环境，如蚯蚓改良土壤，千里之堤毁于蚁穴，植物的蒸腾作用可以增加空气湿度等。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（2）环境影响生物的生存，环境中影响生物生活的各种因素叫生态因素，分为非生物因素和生物因素。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解：生物通过自身的生命活动，不断地从环境中获取营养物质、二氧化碳，因此。例如，可以增加空气的湿度。千里之堤溃于蚁穴，影响了大堤牢固性，体现了生物对环境大堤的影响。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故选：C。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解答此类题目的关键是理解生物与环境的关系。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4．（2分）如图装置中酒精的作用是（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038" type="#_x0000_t75" alt=" " style="width:64.8pt;height:72.7pt" coordsize="21600,21600" o:preferrelative="t" filled="f" stroked="f">
            <v:stroke joinstyle="miter"/>
            <v:imagedata r:id="rId8" o:title=""/>
            <o:lock v:ext="edit" aspectratio="t"/>
            <w10:anchorlock/>
          </v:shape>
        </w:pic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A．脱去叶片中叶绿素</w:t>
      </w:r>
      <w:r>
        <w:tab/>
      </w:r>
      <w:r>
        <w:rPr>
          <w:rFonts w:ascii="Times New Roman" w:eastAsia="新宋体" w:hAnsi="Times New Roman" w:hint="eastAsia"/>
          <w:szCs w:val="21"/>
        </w:rPr>
        <w:t>B．溶解细胞液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C．破坏叶表皮</w:t>
      </w:r>
      <w:r>
        <w:tab/>
      </w:r>
      <w:r>
        <w:rPr>
          <w:rFonts w:ascii="Times New Roman" w:eastAsia="新宋体" w:hAnsi="Times New Roman" w:hint="eastAsia"/>
          <w:szCs w:val="21"/>
        </w:rPr>
        <w:t>D．杀死叶片细胞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（1）绿色植物通过叶绿体利用光能，把二氧化碳和水转化成储存能量的有机物（如淀粉），并且释放出氧气的过程，叫做光合作用。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（2）绿叶在光下制造有机物的实验步骤：暗处理→选叶遮光→光照→摘下叶片→酒精脱色→漂洗加碘→观察颜色。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40" w:right="1800" w:bottom="1440" w:left="1800" w:header="851" w:footer="992" w:gutter="0"/>
          <w:pgNumType w:start="12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解：酒精能溶解叶绿素，而且酒精是易燃，直接加热容易引起燃烧发生危险，起到控温作用。故小烧杯中酒精的作用是脱去叶片中的叶绿素。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故选：A。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关键是熟记掌握探究光合作用的条件、场所、原料和产物的实验。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5．（2分）我们食用的大碴粥主要是由如图玉米种子的______加工成的。（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pict>
          <v:shape id="_x0000_i1039" type="#_x0000_t75" alt=" " style="width:110.65pt;height:93.6pt" coordsize="21600,21600" o:preferrelative="t" filled="f" stroked="f">
            <v:stroke joinstyle="miter"/>
            <v:imagedata r:id="rId9" o:title=""/>
            <o:lock v:ext="edit" aspectratio="t"/>
            <w10:anchorlock/>
          </v:shape>
        </w:pic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——胚芽</w:t>
      </w:r>
      <w:r>
        <w:tab/>
      </w:r>
      <w:r>
        <w:rPr>
          <w:rFonts w:ascii="Times New Roman" w:eastAsia="新宋体" w:hAnsi="Times New Roman" w:hint="eastAsia"/>
          <w:szCs w:val="21"/>
        </w:rPr>
        <w:t>B．</w:t>
      </w:r>
      <w:r>
        <w:rPr>
          <w:rFonts w:ascii="Times New Roman" w:eastAsia="Calibri" w:hAnsi="Times New Roman" w:hint="eastAsia"/>
          <w:szCs w:val="21"/>
        </w:rPr>
        <w:t>⑦</w:t>
      </w:r>
      <w:r>
        <w:rPr>
          <w:rFonts w:ascii="Times New Roman" w:eastAsia="新宋体" w:hAnsi="Times New Roman" w:hint="eastAsia"/>
          <w:szCs w:val="21"/>
        </w:rPr>
        <w:t>——胚乳</w:t>
      </w:r>
      <w:r>
        <w:tab/>
      </w:r>
      <w:r>
        <w:rPr>
          <w:rFonts w:ascii="Times New Roman" w:eastAsia="新宋体" w:hAnsi="Times New Roman" w:hint="eastAsia"/>
          <w:szCs w:val="21"/>
        </w:rPr>
        <w:t>C．</w:t>
      </w:r>
      <w:r>
        <w:rPr>
          <w:rFonts w:ascii="Times New Roman" w:eastAsia="Calibri" w:hAnsi="Times New Roman" w:hint="eastAsia"/>
          <w:szCs w:val="21"/>
        </w:rPr>
        <w:t>⑥</w:t>
      </w:r>
      <w:r>
        <w:rPr>
          <w:rFonts w:ascii="Times New Roman" w:eastAsia="新宋体" w:hAnsi="Times New Roman" w:hint="eastAsia"/>
          <w:szCs w:val="21"/>
        </w:rPr>
        <w:t>——胚</w:t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——子叶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种子一般包括种皮和胚，胚包括胚根、胚芽、胚轴、子叶四部分。图中，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果皮和种皮、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胚芽、</w:t>
      </w: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胚轴、</w:t>
      </w: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子叶、</w:t>
      </w:r>
      <w:r>
        <w:rPr>
          <w:rFonts w:ascii="Times New Roman" w:eastAsia="Calibri" w:hAnsi="Times New Roman" w:hint="eastAsia"/>
          <w:szCs w:val="21"/>
        </w:rPr>
        <w:t>⑤</w:t>
      </w:r>
      <w:r>
        <w:rPr>
          <w:rFonts w:ascii="Times New Roman" w:eastAsia="新宋体" w:hAnsi="Times New Roman" w:hint="eastAsia"/>
          <w:szCs w:val="21"/>
        </w:rPr>
        <w:t>胚根、</w:t>
      </w:r>
      <w:r>
        <w:rPr>
          <w:rFonts w:ascii="Times New Roman" w:eastAsia="Calibri" w:hAnsi="Times New Roman" w:hint="eastAsia"/>
          <w:szCs w:val="21"/>
        </w:rPr>
        <w:t>⑥</w:t>
      </w:r>
      <w:r>
        <w:rPr>
          <w:rFonts w:ascii="Times New Roman" w:eastAsia="新宋体" w:hAnsi="Times New Roman" w:hint="eastAsia"/>
          <w:szCs w:val="21"/>
        </w:rPr>
        <w:t>胚、</w:t>
      </w:r>
      <w:r>
        <w:rPr>
          <w:rFonts w:ascii="Times New Roman" w:eastAsia="Calibri" w:hAnsi="Times New Roman" w:hint="eastAsia"/>
          <w:szCs w:val="21"/>
        </w:rPr>
        <w:t>⑦</w:t>
      </w:r>
      <w:r>
        <w:rPr>
          <w:rFonts w:ascii="Times New Roman" w:eastAsia="新宋体" w:hAnsi="Times New Roman" w:hint="eastAsia"/>
          <w:szCs w:val="21"/>
        </w:rPr>
        <w:t>胚乳。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解：玉米属于单子叶植物，种子由种皮，营养物质储存在胚乳里，我们食用的大碴粥主要是由玉米的胚乳加工而成的。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故选：B。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掌握种子的结构是解题的关键。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6．（2分）贯穿于植物体运输水分和无机盐的是哪类组织（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A．输导组织</w:t>
      </w:r>
      <w:r>
        <w:tab/>
      </w:r>
      <w:r>
        <w:rPr>
          <w:rFonts w:ascii="Times New Roman" w:eastAsia="新宋体" w:hAnsi="Times New Roman" w:hint="eastAsia"/>
          <w:szCs w:val="21"/>
        </w:rPr>
        <w:t>B．保护组织</w:t>
      </w:r>
      <w:r>
        <w:tab/>
      </w:r>
      <w:r>
        <w:rPr>
          <w:rFonts w:ascii="Times New Roman" w:eastAsia="新宋体" w:hAnsi="Times New Roman" w:hint="eastAsia"/>
          <w:szCs w:val="21"/>
        </w:rPr>
        <w:t>C．结缔组织</w:t>
      </w:r>
      <w:r>
        <w:tab/>
      </w:r>
      <w:r>
        <w:rPr>
          <w:rFonts w:ascii="Times New Roman" w:eastAsia="新宋体" w:hAnsi="Times New Roman" w:hint="eastAsia"/>
          <w:szCs w:val="21"/>
        </w:rPr>
        <w:t>D．机械组织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植物的组织有保护组织、营养组织、分生组织、输导组织和机械组织。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解：贯穿于植物体内的导管运输水和无机盐，筛管运输有机物。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故选：A。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熟记各种植物组织的形态、结构、生理功能及分布情况，注意与构成动物的四大基本组织进行区别。</w:t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40" w:right="1800" w:bottom="1440" w:left="1800" w:header="851" w:footer="992" w:gutter="0"/>
          <w:pgNumType w:start="13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Cs w:val="21"/>
        </w:rPr>
        <w:t>7．（2分）植物园的草地旁会有一些提示牌，而且总会有人在监控里提醒人们不要到草坪里去，那么经常践踏草坪会造成土壤板结，对此解释合理的（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A．缺少有机物，影响生长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B．缺少水，影响光合作用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C．缺少氧气，影响根的呼吸作用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D．气孔关闭，影响呼吸作用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细胞利用氧，将有机物分解成二氧化碳和水，并且将储存在有机物中的能量释放出来，供给生命活动的需要，这个过程叫做呼吸作用。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解：植物的根呼吸的是空气中的氧气，经常松土，土壤缝隙中的空气增多，促进根的生长，土壤缝隙中的空气被排挤出来了，减弱根的呼吸作用。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故选：C。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掌握呼吸作用在农业生产中的应用是解题的关键。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8．（2分）含羞草受到碰触时展开的叶片会合拢，与它表现出的生物特征相同的是（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A．植物的开花和结果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B．小狗由小长大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C．龙生龙，凤生凤，老鼠的儿子会打洞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D．向日葵总是向着太阳生长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生物的共同特征：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生物的生活需要营养；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生物能进行呼吸；</w:t>
      </w: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生物能排出身体内产生的废物；</w:t>
      </w: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生物能对外界刺激作出反应；</w:t>
      </w:r>
      <w:r>
        <w:rPr>
          <w:rFonts w:ascii="Times New Roman" w:eastAsia="Calibri" w:hAnsi="Times New Roman" w:hint="eastAsia"/>
          <w:szCs w:val="21"/>
        </w:rPr>
        <w:t>⑤</w:t>
      </w:r>
      <w:r>
        <w:rPr>
          <w:rFonts w:ascii="Times New Roman" w:eastAsia="新宋体" w:hAnsi="Times New Roman" w:hint="eastAsia"/>
          <w:szCs w:val="21"/>
        </w:rPr>
        <w:t>生物能生长和繁殖；</w:t>
      </w:r>
      <w:r>
        <w:rPr>
          <w:rFonts w:ascii="Times New Roman" w:eastAsia="Calibri" w:hAnsi="Times New Roman" w:hint="eastAsia"/>
          <w:szCs w:val="21"/>
        </w:rPr>
        <w:t>⑥</w:t>
      </w:r>
      <w:r>
        <w:rPr>
          <w:rFonts w:ascii="Times New Roman" w:eastAsia="新宋体" w:hAnsi="Times New Roman" w:hint="eastAsia"/>
          <w:szCs w:val="21"/>
        </w:rPr>
        <w:t>生物都有遗传和变异的特性；</w:t>
      </w:r>
      <w:r>
        <w:rPr>
          <w:rFonts w:ascii="Times New Roman" w:eastAsia="Calibri" w:hAnsi="Times New Roman" w:hint="eastAsia"/>
          <w:szCs w:val="21"/>
        </w:rPr>
        <w:t>⑦</w:t>
      </w:r>
      <w:r>
        <w:rPr>
          <w:rFonts w:ascii="Times New Roman" w:eastAsia="新宋体" w:hAnsi="Times New Roman" w:hint="eastAsia"/>
          <w:szCs w:val="21"/>
        </w:rPr>
        <w:t>除病毒外，生物都是由细胞构成的。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解：含羞草受到碰触时展开的叶片会合拢，说明生物能对外界刺激作出反应。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A、植物的开花和结果。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B、小狗由小长大。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C、龙生龙，老鼠的儿子会打洞。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40" w:right="1800" w:bottom="1440" w:left="1800" w:header="851" w:footer="992" w:gutter="0"/>
          <w:pgNumType w:start="14" w:chapStyle="5" w:chapSep="colon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Cs w:val="21"/>
        </w:rPr>
        <w:t>D、向日葵总是向着太阳生长。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故选：D。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解答此类题目的关键是理解生物的特征。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9．（2分）生物圈是最大的生态系统，下列描述中属于一个完整的生态系统的是（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A．校园的蓝球场</w:t>
      </w:r>
      <w:r>
        <w:tab/>
      </w:r>
      <w:r>
        <w:rPr>
          <w:rFonts w:ascii="Times New Roman" w:eastAsia="新宋体" w:hAnsi="Times New Roman" w:hint="eastAsia"/>
          <w:szCs w:val="21"/>
        </w:rPr>
        <w:t>B．校园里的花草树木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C．校园里的老师和学生</w:t>
      </w:r>
      <w:r>
        <w:tab/>
      </w:r>
      <w:r>
        <w:rPr>
          <w:rFonts w:ascii="Times New Roman" w:eastAsia="新宋体" w:hAnsi="Times New Roman" w:hint="eastAsia"/>
          <w:szCs w:val="21"/>
        </w:rPr>
        <w:t>D．校园外的一块农田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在一定区域内生物和它所生活的环境就形成一个生态系统，它包括生物部分和非生物部分，只有生物不叫生态系统，只有环境也不叫生态系统。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解：A、校园的蓝球场，没有生物部分，A不符合题意。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B、校园里的花草树木，没有其它生物，不能构成一个完整的生态系统。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C、校园里的老师和学生，没有其它生物，不能构成一个完整的生态系统。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D、校园外的一块农田，又包括了此环境中所有的生物，D符合题意。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故选：D。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【点评】</w:t>
      </w:r>
      <w:r>
        <w:rPr>
          <w:rFonts w:ascii="Times New Roman" w:eastAsia="新宋体" w:hAnsi="Times New Roman" w:hint="eastAsia"/>
          <w:szCs w:val="21"/>
        </w:rPr>
        <w:t>只要熟练掌握了生态系统的概念，仔细分析选项中的内容是否符合生态系统的概念，即可正确答题。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10．（2分）秋天硕果累累，果实和种子的形成必须经历的两个生理过程分别是（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A．传粉和受精</w:t>
      </w:r>
      <w:r>
        <w:tab/>
      </w:r>
      <w:r>
        <w:rPr>
          <w:rFonts w:ascii="Times New Roman" w:eastAsia="新宋体" w:hAnsi="Times New Roman" w:hint="eastAsia"/>
          <w:szCs w:val="21"/>
        </w:rPr>
        <w:t>B．开花和传粉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C．开花和受精</w:t>
      </w:r>
      <w:r>
        <w:tab/>
      </w:r>
      <w:r>
        <w:rPr>
          <w:rFonts w:ascii="Times New Roman" w:eastAsia="新宋体" w:hAnsi="Times New Roman" w:hint="eastAsia"/>
          <w:szCs w:val="21"/>
        </w:rPr>
        <w:t>D．自花传粉和异花传粉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【分析】</w:t>
      </w:r>
      <w:r>
        <w:rPr>
          <w:rFonts w:ascii="Times New Roman" w:eastAsia="新宋体" w:hAnsi="Times New Roman" w:hint="eastAsia"/>
          <w:szCs w:val="21"/>
        </w:rPr>
        <w:t>绿色开花植物要形成果实和种子，必须经过传粉和受精两个生理过程。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color w:val="0000FF"/>
          <w:szCs w:val="21"/>
        </w:rPr>
        <w:t>【解答】</w:t>
      </w:r>
      <w:r>
        <w:rPr>
          <w:rFonts w:ascii="Times New Roman" w:eastAsia="新宋体" w:hAnsi="Times New Roman" w:hint="eastAsia"/>
          <w:szCs w:val="21"/>
        </w:rPr>
        <w:t>解：绿色开花植物要形成果实和种子，必须经过传粉和受精，在柱头黏液的刺激下萌发长出花粉管，花粉管最终进入胚珠内部，两个精子释放出来，另一个精子与胚珠中的两个极核相融合。受精作用完成后，胚珠发育成种子，必须经过传粉和受精两个生理过程。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故选：A。</w:t>
      </w:r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https://d.book118.com/367042050061006025</w:t>
        </w:r>
      </w:hyperlink>
    </w:p>
    <w:p>
      <w:pPr>
        <w:spacing w:line="360" w:lineRule="auto"/>
        <w:ind w:left="273" w:leftChars="130"/>
      </w:pPr>
    </w:p>
    <w:sectPr>
      <w:type w:val="nextPage"/>
      <w:pgSz w:w="11906" w:h="16838"/>
      <w:pgMar w:top="1440" w:right="1800" w:bottom="1440" w:left="1800" w:header="851" w:footer="992" w:gutter="0"/>
      <w:pgNumType w:start="15" w:chapStyle="5" w:chapSep="colon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09DF"/>
    <w:rsid w:val="00005D46"/>
    <w:rsid w:val="0003414B"/>
    <w:rsid w:val="00045DBC"/>
    <w:rsid w:val="0006204B"/>
    <w:rsid w:val="000A7BDA"/>
    <w:rsid w:val="000B638B"/>
    <w:rsid w:val="000C69CB"/>
    <w:rsid w:val="000D3247"/>
    <w:rsid w:val="000D4735"/>
    <w:rsid w:val="00157C29"/>
    <w:rsid w:val="00173E50"/>
    <w:rsid w:val="001B7693"/>
    <w:rsid w:val="001C6A6E"/>
    <w:rsid w:val="001D1446"/>
    <w:rsid w:val="001D3C68"/>
    <w:rsid w:val="001E29A6"/>
    <w:rsid w:val="001E6756"/>
    <w:rsid w:val="002161FB"/>
    <w:rsid w:val="00227658"/>
    <w:rsid w:val="002C0ABE"/>
    <w:rsid w:val="002D0F0E"/>
    <w:rsid w:val="002E0F78"/>
    <w:rsid w:val="002E2EC3"/>
    <w:rsid w:val="003532EF"/>
    <w:rsid w:val="00373D18"/>
    <w:rsid w:val="004151FC"/>
    <w:rsid w:val="00415964"/>
    <w:rsid w:val="00496F35"/>
    <w:rsid w:val="004E324E"/>
    <w:rsid w:val="004E732C"/>
    <w:rsid w:val="004F4D4E"/>
    <w:rsid w:val="00504026"/>
    <w:rsid w:val="00517B56"/>
    <w:rsid w:val="00533E8A"/>
    <w:rsid w:val="005B2ED4"/>
    <w:rsid w:val="005D0947"/>
    <w:rsid w:val="00616B4C"/>
    <w:rsid w:val="00622E5C"/>
    <w:rsid w:val="00695896"/>
    <w:rsid w:val="00726C35"/>
    <w:rsid w:val="0078139C"/>
    <w:rsid w:val="00794E81"/>
    <w:rsid w:val="007B2058"/>
    <w:rsid w:val="007C2D01"/>
    <w:rsid w:val="007C40C0"/>
    <w:rsid w:val="007D45E1"/>
    <w:rsid w:val="008621A8"/>
    <w:rsid w:val="00866FD8"/>
    <w:rsid w:val="00876353"/>
    <w:rsid w:val="00881A65"/>
    <w:rsid w:val="00886C59"/>
    <w:rsid w:val="008A4B26"/>
    <w:rsid w:val="008C1895"/>
    <w:rsid w:val="008D3050"/>
    <w:rsid w:val="008F4D75"/>
    <w:rsid w:val="009020CB"/>
    <w:rsid w:val="00942F17"/>
    <w:rsid w:val="009663CB"/>
    <w:rsid w:val="009744D2"/>
    <w:rsid w:val="00997B6D"/>
    <w:rsid w:val="009A2ED5"/>
    <w:rsid w:val="009B1EFE"/>
    <w:rsid w:val="009C7511"/>
    <w:rsid w:val="009D3C9F"/>
    <w:rsid w:val="009D5703"/>
    <w:rsid w:val="009E313F"/>
    <w:rsid w:val="009E5B42"/>
    <w:rsid w:val="00A3342F"/>
    <w:rsid w:val="00A3474F"/>
    <w:rsid w:val="00A77BE5"/>
    <w:rsid w:val="00A946AA"/>
    <w:rsid w:val="00AA5735"/>
    <w:rsid w:val="00AB4574"/>
    <w:rsid w:val="00AC09DF"/>
    <w:rsid w:val="00AE6C6A"/>
    <w:rsid w:val="00AF67F7"/>
    <w:rsid w:val="00B10A7E"/>
    <w:rsid w:val="00BB63FE"/>
    <w:rsid w:val="00BD36DE"/>
    <w:rsid w:val="00C02543"/>
    <w:rsid w:val="00C02FC6"/>
    <w:rsid w:val="00C41F09"/>
    <w:rsid w:val="00CA4519"/>
    <w:rsid w:val="00CC12A9"/>
    <w:rsid w:val="00CD670D"/>
    <w:rsid w:val="00CE1AA8"/>
    <w:rsid w:val="00D04724"/>
    <w:rsid w:val="00D07D40"/>
    <w:rsid w:val="00D443F7"/>
    <w:rsid w:val="00D7554B"/>
    <w:rsid w:val="00D97DBC"/>
    <w:rsid w:val="00DC38EC"/>
    <w:rsid w:val="00DD0C5A"/>
    <w:rsid w:val="00E66D4E"/>
    <w:rsid w:val="00E9089D"/>
    <w:rsid w:val="00F02182"/>
    <w:rsid w:val="00F809D3"/>
    <w:rsid w:val="00FD376B"/>
    <w:rsid w:val="3D5F2B8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qFormat="1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 w:qFormat="1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semiHidden="0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Date">
    <w:name w:val="Date"/>
    <w:basedOn w:val="Normal"/>
    <w:next w:val="Normal"/>
    <w:link w:val="Char3"/>
    <w:uiPriority w:val="99"/>
    <w:semiHidden/>
    <w:unhideWhenUsed/>
    <w:qFormat/>
    <w:pPr>
      <w:ind w:left="100" w:leftChars="2500"/>
    </w:pPr>
  </w:style>
  <w:style w:type="paragraph" w:styleId="BalloonText">
    <w:name w:val="Balloon Text"/>
    <w:basedOn w:val="Normal"/>
    <w:link w:val="Char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99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uiPriority w:val="99"/>
    <w:semiHidden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semiHidden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sz w:val="18"/>
      <w:szCs w:val="18"/>
    </w:rPr>
  </w:style>
  <w:style w:type="paragraph" w:styleId="NoSpacing">
    <w:name w:val="No Spacing"/>
    <w:link w:val="Char2"/>
    <w:uiPriority w:val="1"/>
    <w:qFormat/>
    <w:rPr>
      <w:rFonts w:ascii="Calibri" w:eastAsia="宋体" w:hAnsi="Calibri" w:cs="Times New Roman"/>
      <w:sz w:val="22"/>
      <w:szCs w:val="22"/>
      <w:lang w:val="en-US" w:eastAsia="zh-CN" w:bidi="ar-SA"/>
    </w:rPr>
  </w:style>
  <w:style w:type="character" w:customStyle="1" w:styleId="Char2">
    <w:name w:val="无间隔 Char"/>
    <w:basedOn w:val="DefaultParagraphFont"/>
    <w:link w:val="NoSpacing"/>
    <w:uiPriority w:val="1"/>
    <w:qFormat/>
    <w:rPr>
      <w:sz w:val="22"/>
      <w:szCs w:val="22"/>
      <w:lang w:val="en-US" w:eastAsia="zh-CN" w:bidi="ar-SA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Char3">
    <w:name w:val="日期 Char"/>
    <w:basedOn w:val="DefaultParagraphFont"/>
    <w:link w:val="Date"/>
    <w:uiPriority w:val="99"/>
    <w:semiHidden/>
    <w:qFormat/>
  </w:style>
  <w:style w:type="paragraph" w:customStyle="1" w:styleId="DefaultParagraph">
    <w:name w:val="DefaultParagraph"/>
    <w:rPr>
      <w:rFonts w:ascii="Times New Roman" w:eastAsia="宋体" w:hAnsi="Calibri" w:cs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image" Target="media/image6.png" /><Relationship Id="rId12" Type="http://schemas.openxmlformats.org/officeDocument/2006/relationships/image" Target="media/image7.png" /><Relationship Id="rId13" Type="http://schemas.openxmlformats.org/officeDocument/2006/relationships/image" Target="media/image8.png" /><Relationship Id="rId14" Type="http://schemas.openxmlformats.org/officeDocument/2006/relationships/image" Target="media/image9.png" /><Relationship Id="rId15" Type="http://schemas.openxmlformats.org/officeDocument/2006/relationships/image" Target="media/image10.png" /><Relationship Id="rId16" Type="http://schemas.openxmlformats.org/officeDocument/2006/relationships/image" Target="media/image11.png" /><Relationship Id="rId17" Type="http://schemas.openxmlformats.org/officeDocument/2006/relationships/image" Target="media/image12.png" /><Relationship Id="rId18" Type="http://schemas.openxmlformats.org/officeDocument/2006/relationships/image" Target="media/image13.png" /><Relationship Id="rId19" Type="http://schemas.openxmlformats.org/officeDocument/2006/relationships/hyperlink" Target="https://d.book118.com/367042050061006025" TargetMode="External" /><Relationship Id="rId2" Type="http://schemas.openxmlformats.org/officeDocument/2006/relationships/webSettings" Target="webSettings.xml" /><Relationship Id="rId20" Type="http://schemas.openxmlformats.org/officeDocument/2006/relationships/theme" Target="theme/theme1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image" Target="media/image2.png" /><Relationship Id="rId8" Type="http://schemas.openxmlformats.org/officeDocument/2006/relationships/image" Target="media/image3.png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D9A5C5E-11EC-4669-BA8C-E52526918B0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17</Pages>
  <Words>13770</Words>
  <Characters>13963</Characters>
  <Application>Microsoft Office Word</Application>
  <DocSecurity>0</DocSecurity>
  <Lines>381</Lines>
  <Paragraphs>523</Paragraphs>
  <ScaleCrop>false</ScaleCrop>
  <Company>二一教育</Company>
  <LinksUpToDate>false</LinksUpToDate>
  <CharactersWithSpaces>14611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21cnjy.com</dc:creator>
  <cp:keywords>21</cp:keywords>
  <cp:lastModifiedBy>Administrator</cp:lastModifiedBy>
  <cp:revision>1</cp:revision>
  <cp:lastPrinted>2024-01-03T19:31:00Z</cp:lastPrinted>
  <dcterms:created xsi:type="dcterms:W3CDTF">2024-01-03T19:31:00Z</dcterms:created>
  <dcterms:modified xsi:type="dcterms:W3CDTF">2024-01-03T14:01:15Z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