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稀有金属：钨项目规划设计纲要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33" w:history="1">
        <w:r>
          <w:rPr>
            <w:rFonts w:ascii="仿宋" w:eastAsia="仿宋" w:hAnsi="仿宋" w:cs="仿宋" w:hint="eastAsia"/>
            <w:lang w:eastAsia="zh-CN"/>
          </w:rPr>
          <w:t>序言</w:t>
        </w:r>
        <w:r>
          <w:tab/>
        </w:r>
        <w:r>
          <w:fldChar w:fldCharType="begin"/>
        </w:r>
        <w:r>
          <w:instrText xml:space="preserve"> PAGEREF _Toc333 \h </w:instrText>
        </w:r>
        <w:r>
          <w:fldChar w:fldCharType="separate"/>
        </w:r>
        <w:r>
          <w:t>3</w:t>
        </w:r>
        <w:r>
          <w:fldChar w:fldCharType="end"/>
        </w:r>
      </w:hyperlink>
    </w:p>
    <w:p>
      <w:pPr>
        <w:pStyle w:val="TOC1"/>
        <w:tabs>
          <w:tab w:val="right" w:leader="dot" w:pos="8306"/>
        </w:tabs>
      </w:pPr>
      <w:hyperlink w:anchor="_Toc20718" w:history="1">
        <w:r>
          <w:rPr>
            <w:rFonts w:ascii="仿宋" w:eastAsia="仿宋" w:hAnsi="仿宋" w:cs="仿宋" w:hint="eastAsia"/>
            <w:lang w:eastAsia="zh-CN"/>
          </w:rPr>
          <w:t>一、稀有金属：钨项目文档管理</w:t>
        </w:r>
        <w:r>
          <w:tab/>
        </w:r>
        <w:r>
          <w:fldChar w:fldCharType="begin"/>
        </w:r>
        <w:r>
          <w:instrText xml:space="preserve"> PAGEREF _Toc20718 \h </w:instrText>
        </w:r>
        <w:r>
          <w:fldChar w:fldCharType="separate"/>
        </w:r>
        <w:r>
          <w:t>3</w:t>
        </w:r>
        <w:r>
          <w:fldChar w:fldCharType="end"/>
        </w:r>
      </w:hyperlink>
    </w:p>
    <w:p>
      <w:pPr>
        <w:pStyle w:val="TOC2"/>
        <w:tabs>
          <w:tab w:val="right" w:leader="dot" w:pos="8306"/>
        </w:tabs>
      </w:pPr>
      <w:hyperlink w:anchor="_Toc28096" w:history="1">
        <w:r>
          <w:rPr>
            <w:rFonts w:ascii="仿宋" w:eastAsia="仿宋" w:hAnsi="仿宋" w:cs="仿宋" w:hint="eastAsia"/>
            <w:lang w:eastAsia="zh-CN"/>
          </w:rPr>
          <w:t>(一)、文档编制与审查</w:t>
        </w:r>
        <w:r>
          <w:tab/>
        </w:r>
        <w:r>
          <w:fldChar w:fldCharType="begin"/>
        </w:r>
        <w:r>
          <w:instrText xml:space="preserve"> PAGEREF _Toc28096 \h </w:instrText>
        </w:r>
        <w:r>
          <w:fldChar w:fldCharType="separate"/>
        </w:r>
        <w:r>
          <w:t>3</w:t>
        </w:r>
        <w:r>
          <w:fldChar w:fldCharType="end"/>
        </w:r>
      </w:hyperlink>
    </w:p>
    <w:p>
      <w:pPr>
        <w:pStyle w:val="TOC2"/>
        <w:tabs>
          <w:tab w:val="right" w:leader="dot" w:pos="8306"/>
        </w:tabs>
      </w:pPr>
      <w:hyperlink w:anchor="_Toc24155" w:history="1">
        <w:r>
          <w:rPr>
            <w:rFonts w:ascii="仿宋" w:eastAsia="仿宋" w:hAnsi="仿宋" w:cs="仿宋" w:hint="eastAsia"/>
            <w:lang w:eastAsia="zh-CN"/>
          </w:rPr>
          <w:t>(二)、文档发布与分发</w:t>
        </w:r>
        <w:r>
          <w:tab/>
        </w:r>
        <w:r>
          <w:fldChar w:fldCharType="begin"/>
        </w:r>
        <w:r>
          <w:instrText xml:space="preserve"> PAGEREF _Toc24155 \h </w:instrText>
        </w:r>
        <w:r>
          <w:fldChar w:fldCharType="separate"/>
        </w:r>
        <w:r>
          <w:t>4</w:t>
        </w:r>
        <w:r>
          <w:fldChar w:fldCharType="end"/>
        </w:r>
      </w:hyperlink>
    </w:p>
    <w:p>
      <w:pPr>
        <w:pStyle w:val="TOC2"/>
        <w:tabs>
          <w:tab w:val="right" w:leader="dot" w:pos="8306"/>
        </w:tabs>
      </w:pPr>
      <w:hyperlink w:anchor="_Toc14532" w:history="1">
        <w:r>
          <w:rPr>
            <w:rFonts w:ascii="仿宋" w:eastAsia="仿宋" w:hAnsi="仿宋" w:cs="仿宋" w:hint="eastAsia"/>
            <w:lang w:eastAsia="zh-CN"/>
          </w:rPr>
          <w:t>(三)、文档存档与归档</w:t>
        </w:r>
        <w:r>
          <w:tab/>
        </w:r>
        <w:r>
          <w:fldChar w:fldCharType="begin"/>
        </w:r>
        <w:r>
          <w:instrText xml:space="preserve"> PAGEREF _Toc14532 \h </w:instrText>
        </w:r>
        <w:r>
          <w:fldChar w:fldCharType="separate"/>
        </w:r>
        <w:r>
          <w:t>5</w:t>
        </w:r>
        <w:r>
          <w:fldChar w:fldCharType="end"/>
        </w:r>
      </w:hyperlink>
    </w:p>
    <w:p>
      <w:pPr>
        <w:pStyle w:val="TOC1"/>
        <w:tabs>
          <w:tab w:val="right" w:leader="dot" w:pos="8306"/>
        </w:tabs>
      </w:pPr>
      <w:hyperlink w:anchor="_Toc24713" w:history="1">
        <w:r>
          <w:rPr>
            <w:rFonts w:ascii="仿宋" w:eastAsia="仿宋" w:hAnsi="仿宋" w:cs="仿宋" w:hint="eastAsia"/>
            <w:lang w:eastAsia="zh-CN"/>
          </w:rPr>
          <w:t>二、稀有金属：钨项目绩效评估</w:t>
        </w:r>
        <w:r>
          <w:tab/>
        </w:r>
        <w:r>
          <w:fldChar w:fldCharType="begin"/>
        </w:r>
        <w:r>
          <w:instrText xml:space="preserve"> PAGEREF _Toc24713 \h </w:instrText>
        </w:r>
        <w:r>
          <w:fldChar w:fldCharType="separate"/>
        </w:r>
        <w:r>
          <w:t>6</w:t>
        </w:r>
        <w:r>
          <w:fldChar w:fldCharType="end"/>
        </w:r>
      </w:hyperlink>
    </w:p>
    <w:p>
      <w:pPr>
        <w:pStyle w:val="TOC2"/>
        <w:tabs>
          <w:tab w:val="right" w:leader="dot" w:pos="8306"/>
        </w:tabs>
      </w:pPr>
      <w:hyperlink w:anchor="_Toc20781" w:history="1">
        <w:r>
          <w:rPr>
            <w:rFonts w:ascii="仿宋" w:eastAsia="仿宋" w:hAnsi="仿宋" w:cs="仿宋" w:hint="eastAsia"/>
            <w:lang w:eastAsia="zh-CN"/>
          </w:rPr>
          <w:t>(一)、绩效评估指标</w:t>
        </w:r>
        <w:r>
          <w:tab/>
        </w:r>
        <w:r>
          <w:fldChar w:fldCharType="begin"/>
        </w:r>
        <w:r>
          <w:instrText xml:space="preserve"> PAGEREF _Toc20781 \h </w:instrText>
        </w:r>
        <w:r>
          <w:fldChar w:fldCharType="separate"/>
        </w:r>
        <w:r>
          <w:t>6</w:t>
        </w:r>
        <w:r>
          <w:fldChar w:fldCharType="end"/>
        </w:r>
      </w:hyperlink>
    </w:p>
    <w:p>
      <w:pPr>
        <w:pStyle w:val="TOC2"/>
        <w:tabs>
          <w:tab w:val="right" w:leader="dot" w:pos="8306"/>
        </w:tabs>
      </w:pPr>
      <w:hyperlink w:anchor="_Toc24723" w:history="1">
        <w:r>
          <w:rPr>
            <w:rFonts w:ascii="仿宋" w:eastAsia="仿宋" w:hAnsi="仿宋" w:cs="仿宋" w:hint="eastAsia"/>
            <w:lang w:eastAsia="zh-CN"/>
          </w:rPr>
          <w:t>(二)、绩效评估方法</w:t>
        </w:r>
        <w:r>
          <w:tab/>
        </w:r>
        <w:r>
          <w:fldChar w:fldCharType="begin"/>
        </w:r>
        <w:r>
          <w:instrText xml:space="preserve"> PAGEREF _Toc24723 \h </w:instrText>
        </w:r>
        <w:r>
          <w:fldChar w:fldCharType="separate"/>
        </w:r>
        <w:r>
          <w:t>7</w:t>
        </w:r>
        <w:r>
          <w:fldChar w:fldCharType="end"/>
        </w:r>
      </w:hyperlink>
    </w:p>
    <w:p>
      <w:pPr>
        <w:pStyle w:val="TOC2"/>
        <w:tabs>
          <w:tab w:val="right" w:leader="dot" w:pos="8306"/>
        </w:tabs>
      </w:pPr>
      <w:hyperlink w:anchor="_Toc730" w:history="1">
        <w:r>
          <w:rPr>
            <w:rFonts w:ascii="仿宋" w:eastAsia="仿宋" w:hAnsi="仿宋" w:cs="仿宋" w:hint="eastAsia"/>
            <w:lang w:eastAsia="zh-CN"/>
          </w:rPr>
          <w:t>(三)、绩效评估周期</w:t>
        </w:r>
        <w:r>
          <w:tab/>
        </w:r>
        <w:r>
          <w:fldChar w:fldCharType="begin"/>
        </w:r>
        <w:r>
          <w:instrText xml:space="preserve"> PAGEREF _Toc730 \h </w:instrText>
        </w:r>
        <w:r>
          <w:fldChar w:fldCharType="separate"/>
        </w:r>
        <w:r>
          <w:t>8</w:t>
        </w:r>
        <w:r>
          <w:fldChar w:fldCharType="end"/>
        </w:r>
      </w:hyperlink>
    </w:p>
    <w:p>
      <w:pPr>
        <w:pStyle w:val="TOC1"/>
        <w:tabs>
          <w:tab w:val="right" w:leader="dot" w:pos="8306"/>
        </w:tabs>
      </w:pPr>
      <w:hyperlink w:anchor="_Toc3403" w:history="1">
        <w:r>
          <w:rPr>
            <w:rFonts w:ascii="仿宋" w:eastAsia="仿宋" w:hAnsi="仿宋" w:cs="仿宋" w:hint="eastAsia"/>
            <w:lang w:eastAsia="zh-CN"/>
          </w:rPr>
          <w:t>三、稀有金属：钨项目土建工程</w:t>
        </w:r>
        <w:r>
          <w:tab/>
        </w:r>
        <w:r>
          <w:fldChar w:fldCharType="begin"/>
        </w:r>
        <w:r>
          <w:instrText xml:space="preserve"> PAGEREF _Toc3403 \h </w:instrText>
        </w:r>
        <w:r>
          <w:fldChar w:fldCharType="separate"/>
        </w:r>
        <w:r>
          <w:t>10</w:t>
        </w:r>
        <w:r>
          <w:fldChar w:fldCharType="end"/>
        </w:r>
      </w:hyperlink>
    </w:p>
    <w:p>
      <w:pPr>
        <w:pStyle w:val="TOC2"/>
        <w:tabs>
          <w:tab w:val="right" w:leader="dot" w:pos="8306"/>
        </w:tabs>
      </w:pPr>
      <w:hyperlink w:anchor="_Toc12824" w:history="1">
        <w:r>
          <w:rPr>
            <w:rFonts w:ascii="仿宋" w:eastAsia="仿宋" w:hAnsi="仿宋" w:cs="仿宋" w:hint="eastAsia"/>
            <w:lang w:eastAsia="zh-CN"/>
          </w:rPr>
          <w:t>(一)、建筑工程设计原则</w:t>
        </w:r>
        <w:r>
          <w:tab/>
        </w:r>
        <w:r>
          <w:fldChar w:fldCharType="begin"/>
        </w:r>
        <w:r>
          <w:instrText xml:space="preserve"> PAGEREF _Toc12824 \h </w:instrText>
        </w:r>
        <w:r>
          <w:fldChar w:fldCharType="separate"/>
        </w:r>
        <w:r>
          <w:t>10</w:t>
        </w:r>
        <w:r>
          <w:fldChar w:fldCharType="end"/>
        </w:r>
      </w:hyperlink>
    </w:p>
    <w:p>
      <w:pPr>
        <w:pStyle w:val="TOC2"/>
        <w:tabs>
          <w:tab w:val="right" w:leader="dot" w:pos="8306"/>
        </w:tabs>
      </w:pPr>
      <w:hyperlink w:anchor="_Toc28544" w:history="1">
        <w:r>
          <w:rPr>
            <w:rFonts w:ascii="仿宋" w:eastAsia="仿宋" w:hAnsi="仿宋" w:cs="仿宋" w:hint="eastAsia"/>
            <w:lang w:eastAsia="zh-CN"/>
          </w:rPr>
          <w:t>(二)、土建工程设计年限及安全等级</w:t>
        </w:r>
        <w:r>
          <w:tab/>
        </w:r>
        <w:r>
          <w:fldChar w:fldCharType="begin"/>
        </w:r>
        <w:r>
          <w:instrText xml:space="preserve"> PAGEREF _Toc28544 \h </w:instrText>
        </w:r>
        <w:r>
          <w:fldChar w:fldCharType="separate"/>
        </w:r>
        <w:r>
          <w:t>11</w:t>
        </w:r>
        <w:r>
          <w:fldChar w:fldCharType="end"/>
        </w:r>
      </w:hyperlink>
    </w:p>
    <w:p>
      <w:pPr>
        <w:pStyle w:val="TOC2"/>
        <w:tabs>
          <w:tab w:val="right" w:leader="dot" w:pos="8306"/>
        </w:tabs>
      </w:pPr>
      <w:hyperlink w:anchor="_Toc2891" w:history="1">
        <w:r>
          <w:rPr>
            <w:rFonts w:ascii="仿宋" w:eastAsia="仿宋" w:hAnsi="仿宋" w:cs="仿宋" w:hint="eastAsia"/>
            <w:lang w:eastAsia="zh-CN"/>
          </w:rPr>
          <w:t>(三)、建筑工程设计总体要求</w:t>
        </w:r>
        <w:r>
          <w:tab/>
        </w:r>
        <w:r>
          <w:fldChar w:fldCharType="begin"/>
        </w:r>
        <w:r>
          <w:instrText xml:space="preserve"> PAGEREF _Toc2891 \h </w:instrText>
        </w:r>
        <w:r>
          <w:fldChar w:fldCharType="separate"/>
        </w:r>
        <w:r>
          <w:t>12</w:t>
        </w:r>
        <w:r>
          <w:fldChar w:fldCharType="end"/>
        </w:r>
      </w:hyperlink>
    </w:p>
    <w:p>
      <w:pPr>
        <w:pStyle w:val="TOC2"/>
        <w:tabs>
          <w:tab w:val="right" w:leader="dot" w:pos="8306"/>
        </w:tabs>
      </w:pPr>
      <w:hyperlink w:anchor="_Toc30098" w:history="1">
        <w:r>
          <w:rPr>
            <w:rFonts w:ascii="仿宋" w:eastAsia="仿宋" w:hAnsi="仿宋" w:cs="仿宋" w:hint="eastAsia"/>
            <w:lang w:eastAsia="zh-CN"/>
          </w:rPr>
          <w:t>(四)、土建工程建设指标</w:t>
        </w:r>
        <w:r>
          <w:tab/>
        </w:r>
        <w:r>
          <w:fldChar w:fldCharType="begin"/>
        </w:r>
        <w:r>
          <w:instrText xml:space="preserve"> PAGEREF _Toc30098 \h </w:instrText>
        </w:r>
        <w:r>
          <w:fldChar w:fldCharType="separate"/>
        </w:r>
        <w:r>
          <w:t>13</w:t>
        </w:r>
        <w:r>
          <w:fldChar w:fldCharType="end"/>
        </w:r>
      </w:hyperlink>
    </w:p>
    <w:p>
      <w:pPr>
        <w:pStyle w:val="TOC1"/>
        <w:tabs>
          <w:tab w:val="right" w:leader="dot" w:pos="8306"/>
        </w:tabs>
      </w:pPr>
      <w:hyperlink w:anchor="_Toc4277" w:history="1">
        <w:r>
          <w:rPr>
            <w:rFonts w:ascii="仿宋" w:eastAsia="仿宋" w:hAnsi="仿宋" w:cs="仿宋" w:hint="eastAsia"/>
            <w:lang w:eastAsia="zh-CN"/>
          </w:rPr>
          <w:t>四、稀有金属：钨项目建设单位说明</w:t>
        </w:r>
        <w:r>
          <w:tab/>
        </w:r>
        <w:r>
          <w:fldChar w:fldCharType="begin"/>
        </w:r>
        <w:r>
          <w:instrText xml:space="preserve"> PAGEREF _Toc4277 \h </w:instrText>
        </w:r>
        <w:r>
          <w:fldChar w:fldCharType="separate"/>
        </w:r>
        <w:r>
          <w:t>13</w:t>
        </w:r>
        <w:r>
          <w:fldChar w:fldCharType="end"/>
        </w:r>
      </w:hyperlink>
    </w:p>
    <w:p>
      <w:pPr>
        <w:pStyle w:val="TOC2"/>
        <w:tabs>
          <w:tab w:val="right" w:leader="dot" w:pos="8306"/>
        </w:tabs>
      </w:pPr>
      <w:hyperlink w:anchor="_Toc14485" w:history="1">
        <w:r>
          <w:rPr>
            <w:rFonts w:ascii="仿宋" w:eastAsia="仿宋" w:hAnsi="仿宋" w:cs="仿宋" w:hint="eastAsia"/>
            <w:lang w:eastAsia="zh-CN"/>
          </w:rPr>
          <w:t>(一)、稀有金属：钨项目承办单位基本情况</w:t>
        </w:r>
        <w:r>
          <w:tab/>
        </w:r>
        <w:r>
          <w:fldChar w:fldCharType="begin"/>
        </w:r>
        <w:r>
          <w:instrText xml:space="preserve"> PAGEREF _Toc14485 \h </w:instrText>
        </w:r>
        <w:r>
          <w:fldChar w:fldCharType="separate"/>
        </w:r>
        <w:r>
          <w:t>13</w:t>
        </w:r>
        <w:r>
          <w:fldChar w:fldCharType="end"/>
        </w:r>
      </w:hyperlink>
    </w:p>
    <w:p>
      <w:pPr>
        <w:pStyle w:val="TOC2"/>
        <w:tabs>
          <w:tab w:val="right" w:leader="dot" w:pos="8306"/>
        </w:tabs>
      </w:pPr>
      <w:hyperlink w:anchor="_Toc32653" w:history="1">
        <w:r>
          <w:rPr>
            <w:rFonts w:ascii="仿宋" w:eastAsia="仿宋" w:hAnsi="仿宋" w:cs="仿宋" w:hint="eastAsia"/>
            <w:lang w:eastAsia="zh-CN"/>
          </w:rPr>
          <w:t>(二)、公司经济效益分析</w:t>
        </w:r>
        <w:r>
          <w:tab/>
        </w:r>
        <w:r>
          <w:fldChar w:fldCharType="begin"/>
        </w:r>
        <w:r>
          <w:instrText xml:space="preserve"> PAGEREF _Toc32653 \h </w:instrText>
        </w:r>
        <w:r>
          <w:fldChar w:fldCharType="separate"/>
        </w:r>
        <w:r>
          <w:t>14</w:t>
        </w:r>
        <w:r>
          <w:fldChar w:fldCharType="end"/>
        </w:r>
      </w:hyperlink>
    </w:p>
    <w:p>
      <w:pPr>
        <w:pStyle w:val="TOC1"/>
        <w:tabs>
          <w:tab w:val="right" w:leader="dot" w:pos="8306"/>
        </w:tabs>
      </w:pPr>
      <w:hyperlink w:anchor="_Toc12171" w:history="1">
        <w:r>
          <w:rPr>
            <w:rFonts w:ascii="仿宋" w:eastAsia="仿宋" w:hAnsi="仿宋" w:cs="仿宋" w:hint="eastAsia"/>
            <w:lang w:eastAsia="zh-CN"/>
          </w:rPr>
          <w:t>五、稀有金属：钨项目概论</w:t>
        </w:r>
        <w:r>
          <w:tab/>
        </w:r>
        <w:r>
          <w:fldChar w:fldCharType="begin"/>
        </w:r>
        <w:r>
          <w:instrText xml:space="preserve"> PAGEREF _Toc12171 \h </w:instrText>
        </w:r>
        <w:r>
          <w:fldChar w:fldCharType="separate"/>
        </w:r>
        <w:r>
          <w:t>15</w:t>
        </w:r>
        <w:r>
          <w:fldChar w:fldCharType="end"/>
        </w:r>
      </w:hyperlink>
    </w:p>
    <w:p>
      <w:pPr>
        <w:pStyle w:val="TOC2"/>
        <w:tabs>
          <w:tab w:val="right" w:leader="dot" w:pos="8306"/>
        </w:tabs>
      </w:pPr>
      <w:hyperlink w:anchor="_Toc3789" w:history="1">
        <w:r>
          <w:rPr>
            <w:rFonts w:ascii="仿宋" w:eastAsia="仿宋" w:hAnsi="仿宋" w:cs="仿宋" w:hint="eastAsia"/>
            <w:lang w:eastAsia="zh-CN"/>
          </w:rPr>
          <w:t>(一)、稀有金属：钨项目概况</w:t>
        </w:r>
        <w:r>
          <w:tab/>
        </w:r>
        <w:r>
          <w:fldChar w:fldCharType="begin"/>
        </w:r>
        <w:r>
          <w:instrText xml:space="preserve"> PAGEREF _Toc3789 \h </w:instrText>
        </w:r>
        <w:r>
          <w:fldChar w:fldCharType="separate"/>
        </w:r>
        <w:r>
          <w:t>15</w:t>
        </w:r>
        <w:r>
          <w:fldChar w:fldCharType="end"/>
        </w:r>
      </w:hyperlink>
    </w:p>
    <w:p>
      <w:pPr>
        <w:pStyle w:val="TOC2"/>
        <w:tabs>
          <w:tab w:val="right" w:leader="dot" w:pos="8306"/>
        </w:tabs>
      </w:pPr>
      <w:hyperlink w:anchor="_Toc27013" w:history="1">
        <w:r>
          <w:rPr>
            <w:rFonts w:ascii="仿宋" w:eastAsia="仿宋" w:hAnsi="仿宋" w:cs="仿宋" w:hint="eastAsia"/>
            <w:lang w:eastAsia="zh-CN"/>
          </w:rPr>
          <w:t>(二)、稀有金属：钨项目目标</w:t>
        </w:r>
        <w:r>
          <w:tab/>
        </w:r>
        <w:r>
          <w:fldChar w:fldCharType="begin"/>
        </w:r>
        <w:r>
          <w:instrText xml:space="preserve"> PAGEREF _Toc27013 \h </w:instrText>
        </w:r>
        <w:r>
          <w:fldChar w:fldCharType="separate"/>
        </w:r>
        <w:r>
          <w:t>17</w:t>
        </w:r>
        <w:r>
          <w:fldChar w:fldCharType="end"/>
        </w:r>
      </w:hyperlink>
    </w:p>
    <w:p>
      <w:pPr>
        <w:pStyle w:val="TOC2"/>
        <w:tabs>
          <w:tab w:val="right" w:leader="dot" w:pos="8306"/>
        </w:tabs>
      </w:pPr>
      <w:hyperlink w:anchor="_Toc23894" w:history="1">
        <w:r>
          <w:rPr>
            <w:rFonts w:ascii="仿宋" w:eastAsia="仿宋" w:hAnsi="仿宋" w:cs="仿宋" w:hint="eastAsia"/>
            <w:lang w:eastAsia="zh-CN"/>
          </w:rPr>
          <w:t>(三)、稀有金属：钨项目提出的理由</w:t>
        </w:r>
        <w:r>
          <w:tab/>
        </w:r>
        <w:r>
          <w:fldChar w:fldCharType="begin"/>
        </w:r>
        <w:r>
          <w:instrText xml:space="preserve"> PAGEREF _Toc23894 \h </w:instrText>
        </w:r>
        <w:r>
          <w:fldChar w:fldCharType="separate"/>
        </w:r>
        <w:r>
          <w:t>18</w:t>
        </w:r>
        <w:r>
          <w:fldChar w:fldCharType="end"/>
        </w:r>
      </w:hyperlink>
    </w:p>
    <w:p>
      <w:pPr>
        <w:pStyle w:val="TOC2"/>
        <w:tabs>
          <w:tab w:val="right" w:leader="dot" w:pos="8306"/>
        </w:tabs>
      </w:pPr>
      <w:hyperlink w:anchor="_Toc28069" w:history="1">
        <w:r>
          <w:rPr>
            <w:rFonts w:ascii="仿宋" w:eastAsia="仿宋" w:hAnsi="仿宋" w:cs="仿宋" w:hint="eastAsia"/>
            <w:lang w:eastAsia="zh-CN"/>
          </w:rPr>
          <w:t>(四)、稀有金属：钨项目意义</w:t>
        </w:r>
        <w:r>
          <w:tab/>
        </w:r>
        <w:r>
          <w:fldChar w:fldCharType="begin"/>
        </w:r>
        <w:r>
          <w:instrText xml:space="preserve"> PAGEREF _Toc28069 \h </w:instrText>
        </w:r>
        <w:r>
          <w:fldChar w:fldCharType="separate"/>
        </w:r>
        <w:r>
          <w:t>20</w:t>
        </w:r>
        <w:r>
          <w:fldChar w:fldCharType="end"/>
        </w:r>
      </w:hyperlink>
    </w:p>
    <w:p>
      <w:pPr>
        <w:pStyle w:val="TOC2"/>
        <w:tabs>
          <w:tab w:val="right" w:leader="dot" w:pos="8306"/>
        </w:tabs>
      </w:pPr>
      <w:hyperlink w:anchor="_Toc21090" w:history="1">
        <w:r>
          <w:rPr>
            <w:rFonts w:ascii="仿宋" w:eastAsia="仿宋" w:hAnsi="仿宋" w:cs="仿宋" w:hint="eastAsia"/>
            <w:lang w:eastAsia="zh-CN"/>
          </w:rPr>
          <w:t>(五)、稀有金属：钨项目背景</w:t>
        </w:r>
        <w:r>
          <w:tab/>
        </w:r>
        <w:r>
          <w:fldChar w:fldCharType="begin"/>
        </w:r>
        <w:r>
          <w:instrText xml:space="preserve"> PAGEREF _Toc21090 \h </w:instrText>
        </w:r>
        <w:r>
          <w:fldChar w:fldCharType="separate"/>
        </w:r>
        <w:r>
          <w:t>20</w:t>
        </w:r>
        <w:r>
          <w:fldChar w:fldCharType="end"/>
        </w:r>
      </w:hyperlink>
    </w:p>
    <w:p>
      <w:pPr>
        <w:pStyle w:val="TOC1"/>
        <w:tabs>
          <w:tab w:val="right" w:leader="dot" w:pos="8306"/>
        </w:tabs>
      </w:pPr>
      <w:hyperlink w:anchor="_Toc6233" w:history="1">
        <w:r>
          <w:rPr>
            <w:rFonts w:ascii="仿宋" w:eastAsia="仿宋" w:hAnsi="仿宋" w:cs="仿宋" w:hint="eastAsia"/>
            <w:lang w:eastAsia="zh-CN"/>
          </w:rPr>
          <w:t>六、稀有金属：钨项目可持续发展</w:t>
        </w:r>
        <w:r>
          <w:tab/>
        </w:r>
        <w:r>
          <w:fldChar w:fldCharType="begin"/>
        </w:r>
        <w:r>
          <w:instrText xml:space="preserve"> PAGEREF _Toc6233 \h </w:instrText>
        </w:r>
        <w:r>
          <w:fldChar w:fldCharType="separate"/>
        </w:r>
        <w:r>
          <w:t>21</w:t>
        </w:r>
        <w:r>
          <w:fldChar w:fldCharType="end"/>
        </w:r>
      </w:hyperlink>
    </w:p>
    <w:p>
      <w:pPr>
        <w:pStyle w:val="TOC2"/>
        <w:tabs>
          <w:tab w:val="right" w:leader="dot" w:pos="8306"/>
        </w:tabs>
      </w:pPr>
      <w:hyperlink w:anchor="_Toc2654" w:history="1">
        <w:r>
          <w:rPr>
            <w:rFonts w:ascii="仿宋" w:eastAsia="仿宋" w:hAnsi="仿宋" w:cs="仿宋" w:hint="eastAsia"/>
            <w:lang w:eastAsia="zh-CN"/>
          </w:rPr>
          <w:t>(一)、可持续战略与实践</w:t>
        </w:r>
        <w:r>
          <w:tab/>
        </w:r>
        <w:r>
          <w:fldChar w:fldCharType="begin"/>
        </w:r>
        <w:r>
          <w:instrText xml:space="preserve"> PAGEREF _Toc2654 \h </w:instrText>
        </w:r>
        <w:r>
          <w:fldChar w:fldCharType="separate"/>
        </w:r>
        <w:r>
          <w:t>21</w:t>
        </w:r>
        <w:r>
          <w:fldChar w:fldCharType="end"/>
        </w:r>
      </w:hyperlink>
    </w:p>
    <w:p>
      <w:pPr>
        <w:pStyle w:val="TOC2"/>
        <w:tabs>
          <w:tab w:val="right" w:leader="dot" w:pos="8306"/>
        </w:tabs>
      </w:pPr>
      <w:hyperlink w:anchor="_Toc18246" w:history="1">
        <w:r>
          <w:rPr>
            <w:rFonts w:ascii="仿宋" w:eastAsia="仿宋" w:hAnsi="仿宋" w:cs="仿宋" w:hint="eastAsia"/>
            <w:lang w:eastAsia="zh-CN"/>
          </w:rPr>
          <w:t>(二)、环保与社会责任</w:t>
        </w:r>
        <w:r>
          <w:tab/>
        </w:r>
        <w:r>
          <w:fldChar w:fldCharType="begin"/>
        </w:r>
        <w:r>
          <w:instrText xml:space="preserve"> PAGEREF _Toc18246 \h </w:instrText>
        </w:r>
        <w:r>
          <w:fldChar w:fldCharType="separate"/>
        </w:r>
        <w:r>
          <w:t>22</w:t>
        </w:r>
        <w:r>
          <w:fldChar w:fldCharType="end"/>
        </w:r>
      </w:hyperlink>
    </w:p>
    <w:p>
      <w:pPr>
        <w:pStyle w:val="TOC1"/>
        <w:tabs>
          <w:tab w:val="right" w:leader="dot" w:pos="8306"/>
        </w:tabs>
      </w:pPr>
      <w:hyperlink w:anchor="_Toc31638" w:history="1">
        <w:r>
          <w:rPr>
            <w:rFonts w:ascii="仿宋" w:eastAsia="仿宋" w:hAnsi="仿宋" w:cs="仿宋" w:hint="eastAsia"/>
            <w:lang w:eastAsia="zh-CN"/>
          </w:rPr>
          <w:t>七、稀有金属：钨项目人力资源管理</w:t>
        </w:r>
        <w:r>
          <w:tab/>
        </w:r>
        <w:r>
          <w:fldChar w:fldCharType="begin"/>
        </w:r>
        <w:r>
          <w:instrText xml:space="preserve"> PAGEREF _Toc31638 \h </w:instrText>
        </w:r>
        <w:r>
          <w:fldChar w:fldCharType="separate"/>
        </w:r>
        <w:r>
          <w:t>23</w:t>
        </w:r>
        <w:r>
          <w:fldChar w:fldCharType="end"/>
        </w:r>
      </w:hyperlink>
    </w:p>
    <w:p>
      <w:pPr>
        <w:pStyle w:val="TOC2"/>
        <w:tabs>
          <w:tab w:val="right" w:leader="dot" w:pos="8306"/>
        </w:tabs>
      </w:pPr>
      <w:hyperlink w:anchor="_Toc29119" w:history="1">
        <w:r>
          <w:rPr>
            <w:rFonts w:ascii="仿宋" w:eastAsia="仿宋" w:hAnsi="仿宋" w:cs="仿宋" w:hint="eastAsia"/>
            <w:lang w:eastAsia="zh-CN"/>
          </w:rPr>
          <w:t>(一)、建立健全的预算管理制度</w:t>
        </w:r>
        <w:r>
          <w:tab/>
        </w:r>
        <w:r>
          <w:fldChar w:fldCharType="begin"/>
        </w:r>
        <w:r>
          <w:instrText xml:space="preserve"> PAGEREF _Toc29119 \h </w:instrText>
        </w:r>
        <w:r>
          <w:fldChar w:fldCharType="separate"/>
        </w:r>
        <w:r>
          <w:t>23</w:t>
        </w:r>
        <w:r>
          <w:fldChar w:fldCharType="end"/>
        </w:r>
      </w:hyperlink>
    </w:p>
    <w:p>
      <w:pPr>
        <w:pStyle w:val="TOC2"/>
        <w:tabs>
          <w:tab w:val="right" w:leader="dot" w:pos="8306"/>
        </w:tabs>
      </w:pPr>
      <w:hyperlink w:anchor="_Toc6502" w:history="1">
        <w:r>
          <w:rPr>
            <w:rFonts w:ascii="仿宋" w:eastAsia="仿宋" w:hAnsi="仿宋" w:cs="仿宋" w:hint="eastAsia"/>
            <w:lang w:eastAsia="zh-CN"/>
          </w:rPr>
          <w:t>(二)、加强资金流动监控</w:t>
        </w:r>
        <w:r>
          <w:tab/>
        </w:r>
        <w:r>
          <w:fldChar w:fldCharType="begin"/>
        </w:r>
        <w:r>
          <w:instrText xml:space="preserve"> PAGEREF _Toc6502 \h </w:instrText>
        </w:r>
        <w:r>
          <w:fldChar w:fldCharType="separate"/>
        </w:r>
        <w:r>
          <w:t>25</w:t>
        </w:r>
        <w:r>
          <w:fldChar w:fldCharType="end"/>
        </w:r>
      </w:hyperlink>
    </w:p>
    <w:p>
      <w:pPr>
        <w:pStyle w:val="TOC2"/>
        <w:tabs>
          <w:tab w:val="right" w:leader="dot" w:pos="8306"/>
        </w:tabs>
      </w:pPr>
      <w:hyperlink w:anchor="_Toc31164" w:history="1">
        <w:r>
          <w:rPr>
            <w:rFonts w:ascii="仿宋" w:eastAsia="仿宋" w:hAnsi="仿宋" w:cs="仿宋" w:hint="eastAsia"/>
            <w:lang w:eastAsia="zh-CN"/>
          </w:rPr>
          <w:t>(三)、制定完善的风险控制机制</w:t>
        </w:r>
        <w:r>
          <w:tab/>
        </w:r>
        <w:r>
          <w:fldChar w:fldCharType="begin"/>
        </w:r>
        <w:r>
          <w:instrText xml:space="preserve"> PAGEREF _Toc31164 \h </w:instrText>
        </w:r>
        <w:r>
          <w:fldChar w:fldCharType="separate"/>
        </w:r>
        <w:r>
          <w:t>26</w:t>
        </w:r>
        <w:r>
          <w:fldChar w:fldCharType="end"/>
        </w:r>
      </w:hyperlink>
    </w:p>
    <w:p>
      <w:pPr>
        <w:pStyle w:val="TOC2"/>
        <w:tabs>
          <w:tab w:val="right" w:leader="dot" w:pos="8306"/>
        </w:tabs>
      </w:pPr>
      <w:hyperlink w:anchor="_Toc12745" w:history="1">
        <w:r>
          <w:rPr>
            <w:rFonts w:ascii="仿宋" w:eastAsia="仿宋" w:hAnsi="仿宋" w:cs="仿宋" w:hint="eastAsia"/>
            <w:lang w:eastAsia="zh-CN"/>
          </w:rPr>
          <w:t>(四)、优化成本管理</w:t>
        </w:r>
        <w:r>
          <w:tab/>
        </w:r>
        <w:r>
          <w:fldChar w:fldCharType="begin"/>
        </w:r>
        <w:r>
          <w:instrText xml:space="preserve"> PAGEREF _Toc12745 \h </w:instrText>
        </w:r>
        <w:r>
          <w:fldChar w:fldCharType="separate"/>
        </w:r>
        <w:r>
          <w:t>27</w:t>
        </w:r>
        <w:r>
          <w:fldChar w:fldCharType="end"/>
        </w:r>
      </w:hyperlink>
    </w:p>
    <w:p>
      <w:pPr>
        <w:pStyle w:val="TOC1"/>
        <w:tabs>
          <w:tab w:val="right" w:leader="dot" w:pos="8306"/>
        </w:tabs>
      </w:pPr>
      <w:hyperlink w:anchor="_Toc8613" w:history="1">
        <w:r>
          <w:rPr>
            <w:rFonts w:ascii="仿宋" w:eastAsia="仿宋" w:hAnsi="仿宋" w:cs="仿宋" w:hint="eastAsia"/>
            <w:lang w:eastAsia="zh-CN"/>
          </w:rPr>
          <w:t>八、稀有金属：钨项目创新与研发</w:t>
        </w:r>
        <w:r>
          <w:tab/>
        </w:r>
        <w:r>
          <w:fldChar w:fldCharType="begin"/>
        </w:r>
        <w:r>
          <w:instrText xml:space="preserve"> PAGEREF _Toc8613 \h </w:instrText>
        </w:r>
        <w:r>
          <w:fldChar w:fldCharType="separate"/>
        </w:r>
        <w:r>
          <w:t>29</w:t>
        </w:r>
        <w:r>
          <w:fldChar w:fldCharType="end"/>
        </w:r>
      </w:hyperlink>
    </w:p>
    <w:p>
      <w:pPr>
        <w:pStyle w:val="TOC2"/>
        <w:tabs>
          <w:tab w:val="right" w:leader="dot" w:pos="8306"/>
        </w:tabs>
      </w:pPr>
      <w:hyperlink w:anchor="_Toc24697" w:history="1">
        <w:r>
          <w:rPr>
            <w:rFonts w:ascii="仿宋" w:eastAsia="仿宋" w:hAnsi="仿宋" w:cs="仿宋" w:hint="eastAsia"/>
            <w:lang w:eastAsia="zh-CN"/>
          </w:rPr>
          <w:t>(一)、创新策略与方向</w:t>
        </w:r>
        <w:r>
          <w:tab/>
        </w:r>
        <w:r>
          <w:fldChar w:fldCharType="begin"/>
        </w:r>
        <w:r>
          <w:instrText xml:space="preserve"> PAGEREF _Toc24697 \h </w:instrText>
        </w:r>
        <w:r>
          <w:fldChar w:fldCharType="separate"/>
        </w:r>
        <w:r>
          <w:t>29</w:t>
        </w:r>
        <w:r>
          <w:fldChar w:fldCharType="end"/>
        </w:r>
      </w:hyperlink>
    </w:p>
    <w:p>
      <w:pPr>
        <w:pStyle w:val="TOC2"/>
        <w:tabs>
          <w:tab w:val="right" w:leader="dot" w:pos="8306"/>
        </w:tabs>
      </w:pPr>
      <w:hyperlink w:anchor="_Toc13686" w:history="1">
        <w:r>
          <w:rPr>
            <w:rFonts w:ascii="仿宋" w:eastAsia="仿宋" w:hAnsi="仿宋" w:cs="仿宋" w:hint="eastAsia"/>
            <w:lang w:eastAsia="zh-CN"/>
          </w:rPr>
          <w:t>(二)、研发规划与投入</w:t>
        </w:r>
        <w:r>
          <w:tab/>
        </w:r>
        <w:r>
          <w:fldChar w:fldCharType="begin"/>
        </w:r>
        <w:r>
          <w:instrText xml:space="preserve"> PAGEREF _Toc13686 \h </w:instrText>
        </w:r>
        <w:r>
          <w:fldChar w:fldCharType="separate"/>
        </w:r>
        <w:r>
          <w:t>30</w:t>
        </w:r>
        <w:r>
          <w:fldChar w:fldCharType="end"/>
        </w:r>
      </w:hyperlink>
    </w:p>
    <w:p>
      <w:pPr>
        <w:pStyle w:val="TOC1"/>
        <w:tabs>
          <w:tab w:val="right" w:leader="dot" w:pos="8306"/>
        </w:tabs>
      </w:pPr>
      <w:hyperlink w:anchor="_Toc3074" w:history="1">
        <w:r>
          <w:rPr>
            <w:rFonts w:ascii="仿宋" w:eastAsia="仿宋" w:hAnsi="仿宋" w:cs="仿宋" w:hint="eastAsia"/>
            <w:lang w:eastAsia="zh-CN"/>
          </w:rPr>
          <w:t>九、稀有金属：钨项目环境影响分析</w:t>
        </w:r>
        <w:r>
          <w:tab/>
        </w:r>
        <w:r>
          <w:fldChar w:fldCharType="begin"/>
        </w:r>
        <w:r>
          <w:instrText xml:space="preserve"> PAGEREF _Toc3074 \h </w:instrText>
        </w:r>
        <w:r>
          <w:fldChar w:fldCharType="separate"/>
        </w:r>
        <w:r>
          <w:t>32</w:t>
        </w:r>
        <w:r>
          <w:fldChar w:fldCharType="end"/>
        </w:r>
      </w:hyperlink>
    </w:p>
    <w:p>
      <w:pPr>
        <w:pStyle w:val="TOC2"/>
        <w:tabs>
          <w:tab w:val="right" w:leader="dot" w:pos="8306"/>
        </w:tabs>
      </w:pPr>
      <w:hyperlink w:anchor="_Toc10758" w:history="1">
        <w:r>
          <w:rPr>
            <w:rFonts w:ascii="仿宋" w:eastAsia="仿宋" w:hAnsi="仿宋" w:cs="仿宋" w:hint="eastAsia"/>
            <w:lang w:eastAsia="zh-CN"/>
          </w:rPr>
          <w:t>(一)、建设区域环境质量现状</w:t>
        </w:r>
        <w:r>
          <w:tab/>
        </w:r>
        <w:r>
          <w:fldChar w:fldCharType="begin"/>
        </w:r>
        <w:r>
          <w:instrText xml:space="preserve"> PAGEREF _Toc10758 \h </w:instrText>
        </w:r>
        <w:r>
          <w:fldChar w:fldCharType="separate"/>
        </w:r>
        <w:r>
          <w:t>32</w:t>
        </w:r>
        <w:r>
          <w:fldChar w:fldCharType="end"/>
        </w:r>
      </w:hyperlink>
    </w:p>
    <w:p>
      <w:pPr>
        <w:pStyle w:val="TOC2"/>
        <w:tabs>
          <w:tab w:val="right" w:leader="dot" w:pos="8306"/>
        </w:tabs>
      </w:pPr>
      <w:hyperlink w:anchor="_Toc17522" w:history="1">
        <w:r>
          <w:rPr>
            <w:rFonts w:ascii="仿宋" w:eastAsia="仿宋" w:hAnsi="仿宋" w:cs="仿宋" w:hint="eastAsia"/>
            <w:lang w:eastAsia="zh-CN"/>
          </w:rPr>
          <w:t>(二)、建设期环境保护</w:t>
        </w:r>
        <w:r>
          <w:tab/>
        </w:r>
        <w:r>
          <w:fldChar w:fldCharType="begin"/>
        </w:r>
        <w:r>
          <w:instrText xml:space="preserve"> PAGEREF _Toc17522 \h </w:instrText>
        </w:r>
        <w:r>
          <w:fldChar w:fldCharType="separate"/>
        </w:r>
        <w:r>
          <w:t>33</w:t>
        </w:r>
        <w:r>
          <w:fldChar w:fldCharType="end"/>
        </w:r>
      </w:hyperlink>
    </w:p>
    <w:p>
      <w:pPr>
        <w:pStyle w:val="TOC2"/>
        <w:tabs>
          <w:tab w:val="right" w:leader="dot" w:pos="8306"/>
        </w:tabs>
      </w:pPr>
      <w:hyperlink w:anchor="_Toc19316" w:history="1">
        <w:r>
          <w:rPr>
            <w:rFonts w:ascii="仿宋" w:eastAsia="仿宋" w:hAnsi="仿宋" w:cs="仿宋" w:hint="eastAsia"/>
            <w:lang w:eastAsia="zh-CN"/>
          </w:rPr>
          <w:t>(三)、运营期环境保护</w:t>
        </w:r>
        <w:r>
          <w:tab/>
        </w:r>
        <w:r>
          <w:fldChar w:fldCharType="begin"/>
        </w:r>
        <w:r>
          <w:instrText xml:space="preserve"> PAGEREF _Toc19316 \h </w:instrText>
        </w:r>
        <w:r>
          <w:fldChar w:fldCharType="separate"/>
        </w:r>
        <w:r>
          <w:t>35</w:t>
        </w:r>
        <w:r>
          <w:fldChar w:fldCharType="end"/>
        </w:r>
      </w:hyperlink>
    </w:p>
    <w:p>
      <w:pPr>
        <w:pStyle w:val="TOC2"/>
        <w:tabs>
          <w:tab w:val="right" w:leader="dot" w:pos="8306"/>
        </w:tabs>
      </w:pPr>
      <w:hyperlink w:anchor="_Toc22672" w:history="1">
        <w:r>
          <w:rPr>
            <w:rFonts w:ascii="仿宋" w:eastAsia="仿宋" w:hAnsi="仿宋" w:cs="仿宋" w:hint="eastAsia"/>
            <w:lang w:eastAsia="zh-CN"/>
          </w:rPr>
          <w:t>(四)、稀有金属：钨项目建设对区域经济的影响</w:t>
        </w:r>
        <w:r>
          <w:tab/>
        </w:r>
        <w:r>
          <w:fldChar w:fldCharType="begin"/>
        </w:r>
        <w:r>
          <w:instrText xml:space="preserve"> PAGEREF _Toc22672 \h </w:instrText>
        </w:r>
        <w:r>
          <w:fldChar w:fldCharType="separate"/>
        </w:r>
        <w:r>
          <w:t>36</w:t>
        </w:r>
        <w:r>
          <w:fldChar w:fldCharType="end"/>
        </w:r>
      </w:hyperlink>
    </w:p>
    <w:p>
      <w:pPr>
        <w:pStyle w:val="TOC2"/>
        <w:tabs>
          <w:tab w:val="right" w:leader="dot" w:pos="8306"/>
        </w:tabs>
      </w:pPr>
      <w:hyperlink w:anchor="_Toc7172" w:history="1">
        <w:r>
          <w:rPr>
            <w:rFonts w:ascii="仿宋" w:eastAsia="仿宋" w:hAnsi="仿宋" w:cs="仿宋" w:hint="eastAsia"/>
            <w:lang w:eastAsia="zh-CN"/>
          </w:rPr>
          <w:t>(五)、废弃物处理</w:t>
        </w:r>
        <w:r>
          <w:tab/>
        </w:r>
        <w:r>
          <w:fldChar w:fldCharType="begin"/>
        </w:r>
        <w:r>
          <w:instrText xml:space="preserve"> PAGEREF _Toc7172 \h </w:instrText>
        </w:r>
        <w:r>
          <w:fldChar w:fldCharType="separate"/>
        </w:r>
        <w:r>
          <w:t>38</w:t>
        </w:r>
        <w:r>
          <w:fldChar w:fldCharType="end"/>
        </w:r>
      </w:hyperlink>
    </w:p>
    <w:p>
      <w:pPr>
        <w:pStyle w:val="TOC2"/>
        <w:tabs>
          <w:tab w:val="right" w:leader="dot" w:pos="8306"/>
        </w:tabs>
      </w:pPr>
      <w:hyperlink w:anchor="_Toc23998" w:history="1">
        <w:r>
          <w:rPr>
            <w:rFonts w:ascii="仿宋" w:eastAsia="仿宋" w:hAnsi="仿宋" w:cs="仿宋" w:hint="eastAsia"/>
            <w:lang w:eastAsia="zh-CN"/>
          </w:rPr>
          <w:t>(六)、特殊环境影响分析</w:t>
        </w:r>
        <w:r>
          <w:tab/>
        </w:r>
        <w:r>
          <w:fldChar w:fldCharType="begin"/>
        </w:r>
        <w:r>
          <w:instrText xml:space="preserve"> PAGEREF _Toc23998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220" w:history="1">
        <w:r>
          <w:rPr>
            <w:rFonts w:ascii="仿宋" w:eastAsia="仿宋" w:hAnsi="仿宋" w:cs="仿宋" w:hint="eastAsia"/>
            <w:lang w:eastAsia="zh-CN"/>
          </w:rPr>
          <w:t>(七)、清洁生产</w:t>
        </w:r>
        <w:r>
          <w:tab/>
        </w:r>
        <w:r>
          <w:fldChar w:fldCharType="begin"/>
        </w:r>
        <w:r>
          <w:instrText xml:space="preserve"> PAGEREF _Toc20220 \h </w:instrText>
        </w:r>
        <w:r>
          <w:fldChar w:fldCharType="separate"/>
        </w:r>
        <w:r>
          <w:t>40</w:t>
        </w:r>
        <w:r>
          <w:fldChar w:fldCharType="end"/>
        </w:r>
      </w:hyperlink>
    </w:p>
    <w:p>
      <w:pPr>
        <w:pStyle w:val="TOC2"/>
        <w:tabs>
          <w:tab w:val="right" w:leader="dot" w:pos="8306"/>
        </w:tabs>
      </w:pPr>
      <w:hyperlink w:anchor="_Toc2033" w:history="1">
        <w:r>
          <w:rPr>
            <w:rFonts w:ascii="仿宋" w:eastAsia="仿宋" w:hAnsi="仿宋" w:cs="仿宋" w:hint="eastAsia"/>
            <w:lang w:eastAsia="zh-CN"/>
          </w:rPr>
          <w:t>(八)、环境保护综合评价</w:t>
        </w:r>
        <w:r>
          <w:tab/>
        </w:r>
        <w:r>
          <w:fldChar w:fldCharType="begin"/>
        </w:r>
        <w:r>
          <w:instrText xml:space="preserve"> PAGEREF _Toc2033 \h </w:instrText>
        </w:r>
        <w:r>
          <w:fldChar w:fldCharType="separate"/>
        </w:r>
        <w:r>
          <w:t>41</w:t>
        </w:r>
        <w:r>
          <w:fldChar w:fldCharType="end"/>
        </w:r>
      </w:hyperlink>
    </w:p>
    <w:p>
      <w:pPr>
        <w:pStyle w:val="TOC1"/>
        <w:tabs>
          <w:tab w:val="right" w:leader="dot" w:pos="8306"/>
        </w:tabs>
      </w:pPr>
      <w:hyperlink w:anchor="_Toc26424" w:history="1">
        <w:r>
          <w:rPr>
            <w:rFonts w:ascii="仿宋" w:eastAsia="仿宋" w:hAnsi="仿宋" w:cs="仿宋" w:hint="eastAsia"/>
            <w:lang w:eastAsia="zh-CN"/>
          </w:rPr>
          <w:t>十、生产安全保护</w:t>
        </w:r>
        <w:r>
          <w:tab/>
        </w:r>
        <w:r>
          <w:fldChar w:fldCharType="begin"/>
        </w:r>
        <w:r>
          <w:instrText xml:space="preserve"> PAGEREF _Toc26424 \h </w:instrText>
        </w:r>
        <w:r>
          <w:fldChar w:fldCharType="separate"/>
        </w:r>
        <w:r>
          <w:t>43</w:t>
        </w:r>
        <w:r>
          <w:fldChar w:fldCharType="end"/>
        </w:r>
      </w:hyperlink>
    </w:p>
    <w:p>
      <w:pPr>
        <w:pStyle w:val="TOC2"/>
        <w:tabs>
          <w:tab w:val="right" w:leader="dot" w:pos="8306"/>
        </w:tabs>
      </w:pPr>
      <w:hyperlink w:anchor="_Toc23139" w:history="1">
        <w:r>
          <w:rPr>
            <w:rFonts w:ascii="仿宋" w:eastAsia="仿宋" w:hAnsi="仿宋" w:cs="仿宋" w:hint="eastAsia"/>
            <w:lang w:eastAsia="zh-CN"/>
          </w:rPr>
          <w:t>(一)、消防安全</w:t>
        </w:r>
        <w:r>
          <w:tab/>
        </w:r>
        <w:r>
          <w:fldChar w:fldCharType="begin"/>
        </w:r>
        <w:r>
          <w:instrText xml:space="preserve"> PAGEREF _Toc23139 \h </w:instrText>
        </w:r>
        <w:r>
          <w:fldChar w:fldCharType="separate"/>
        </w:r>
        <w:r>
          <w:t>43</w:t>
        </w:r>
        <w:r>
          <w:fldChar w:fldCharType="end"/>
        </w:r>
      </w:hyperlink>
    </w:p>
    <w:p>
      <w:pPr>
        <w:pStyle w:val="TOC2"/>
        <w:tabs>
          <w:tab w:val="right" w:leader="dot" w:pos="8306"/>
        </w:tabs>
      </w:pPr>
      <w:hyperlink w:anchor="_Toc32655" w:history="1">
        <w:r>
          <w:rPr>
            <w:rFonts w:ascii="仿宋" w:eastAsia="仿宋" w:hAnsi="仿宋" w:cs="仿宋" w:hint="eastAsia"/>
            <w:lang w:eastAsia="zh-CN"/>
          </w:rPr>
          <w:t>(二)、防火防爆总图布置措施</w:t>
        </w:r>
        <w:r>
          <w:tab/>
        </w:r>
        <w:r>
          <w:fldChar w:fldCharType="begin"/>
        </w:r>
        <w:r>
          <w:instrText xml:space="preserve"> PAGEREF _Toc32655 \h </w:instrText>
        </w:r>
        <w:r>
          <w:fldChar w:fldCharType="separate"/>
        </w:r>
        <w:r>
          <w:t>44</w:t>
        </w:r>
        <w:r>
          <w:fldChar w:fldCharType="end"/>
        </w:r>
      </w:hyperlink>
    </w:p>
    <w:p>
      <w:pPr>
        <w:pStyle w:val="TOC2"/>
        <w:tabs>
          <w:tab w:val="right" w:leader="dot" w:pos="8306"/>
        </w:tabs>
      </w:pPr>
      <w:hyperlink w:anchor="_Toc16114" w:history="1">
        <w:r>
          <w:rPr>
            <w:rFonts w:ascii="仿宋" w:eastAsia="仿宋" w:hAnsi="仿宋" w:cs="仿宋" w:hint="eastAsia"/>
            <w:lang w:eastAsia="zh-CN"/>
          </w:rPr>
          <w:t>(三)、自然灾害防范措施</w:t>
        </w:r>
        <w:r>
          <w:tab/>
        </w:r>
        <w:r>
          <w:fldChar w:fldCharType="begin"/>
        </w:r>
        <w:r>
          <w:instrText xml:space="preserve"> PAGEREF _Toc16114 \h </w:instrText>
        </w:r>
        <w:r>
          <w:fldChar w:fldCharType="separate"/>
        </w:r>
        <w:r>
          <w:t>45</w:t>
        </w:r>
        <w:r>
          <w:fldChar w:fldCharType="end"/>
        </w:r>
      </w:hyperlink>
    </w:p>
    <w:p>
      <w:pPr>
        <w:pStyle w:val="TOC2"/>
        <w:tabs>
          <w:tab w:val="right" w:leader="dot" w:pos="8306"/>
        </w:tabs>
      </w:pPr>
      <w:hyperlink w:anchor="_Toc13126" w:history="1">
        <w:r>
          <w:rPr>
            <w:rFonts w:ascii="仿宋" w:eastAsia="仿宋" w:hAnsi="仿宋" w:cs="仿宋" w:hint="eastAsia"/>
            <w:lang w:eastAsia="zh-CN"/>
          </w:rPr>
          <w:t>(四)、安全色及安全标志使用要求</w:t>
        </w:r>
        <w:r>
          <w:tab/>
        </w:r>
        <w:r>
          <w:fldChar w:fldCharType="begin"/>
        </w:r>
        <w:r>
          <w:instrText xml:space="preserve"> PAGEREF _Toc13126 \h </w:instrText>
        </w:r>
        <w:r>
          <w:fldChar w:fldCharType="separate"/>
        </w:r>
        <w:r>
          <w:t>46</w:t>
        </w:r>
        <w:r>
          <w:fldChar w:fldCharType="end"/>
        </w:r>
      </w:hyperlink>
    </w:p>
    <w:p>
      <w:pPr>
        <w:pStyle w:val="TOC2"/>
        <w:tabs>
          <w:tab w:val="right" w:leader="dot" w:pos="8306"/>
        </w:tabs>
      </w:pPr>
      <w:hyperlink w:anchor="_Toc16705" w:history="1">
        <w:r>
          <w:rPr>
            <w:rFonts w:ascii="仿宋" w:eastAsia="仿宋" w:hAnsi="仿宋" w:cs="仿宋" w:hint="eastAsia"/>
            <w:lang w:eastAsia="zh-CN"/>
          </w:rPr>
          <w:t>(五)、防尘防毒措施</w:t>
        </w:r>
        <w:r>
          <w:tab/>
        </w:r>
        <w:r>
          <w:fldChar w:fldCharType="begin"/>
        </w:r>
        <w:r>
          <w:instrText xml:space="preserve"> PAGEREF _Toc16705 \h </w:instrText>
        </w:r>
        <w:r>
          <w:fldChar w:fldCharType="separate"/>
        </w:r>
        <w:r>
          <w:t>47</w:t>
        </w:r>
        <w:r>
          <w:fldChar w:fldCharType="end"/>
        </w:r>
      </w:hyperlink>
    </w:p>
    <w:p>
      <w:pPr>
        <w:pStyle w:val="TOC2"/>
        <w:tabs>
          <w:tab w:val="right" w:leader="dot" w:pos="8306"/>
        </w:tabs>
      </w:pPr>
      <w:hyperlink w:anchor="_Toc3867" w:history="1">
        <w:r>
          <w:rPr>
            <w:rFonts w:ascii="仿宋" w:eastAsia="仿宋" w:hAnsi="仿宋" w:cs="仿宋" w:hint="eastAsia"/>
            <w:lang w:eastAsia="zh-CN"/>
          </w:rPr>
          <w:t>(六)、防静电、触电防护及防雷措施</w:t>
        </w:r>
        <w:r>
          <w:tab/>
        </w:r>
        <w:r>
          <w:fldChar w:fldCharType="begin"/>
        </w:r>
        <w:r>
          <w:instrText xml:space="preserve"> PAGEREF _Toc3867 \h </w:instrText>
        </w:r>
        <w:r>
          <w:fldChar w:fldCharType="separate"/>
        </w:r>
        <w:r>
          <w:t>48</w:t>
        </w:r>
        <w:r>
          <w:fldChar w:fldCharType="end"/>
        </w:r>
      </w:hyperlink>
    </w:p>
    <w:p>
      <w:pPr>
        <w:pStyle w:val="TOC2"/>
        <w:tabs>
          <w:tab w:val="right" w:leader="dot" w:pos="8306"/>
        </w:tabs>
      </w:pPr>
      <w:hyperlink w:anchor="_Toc21528" w:history="1">
        <w:r>
          <w:rPr>
            <w:rFonts w:ascii="仿宋" w:eastAsia="仿宋" w:hAnsi="仿宋" w:cs="仿宋" w:hint="eastAsia"/>
            <w:lang w:eastAsia="zh-CN"/>
          </w:rPr>
          <w:t>(七)、机械设备安全保障措施</w:t>
        </w:r>
        <w:r>
          <w:tab/>
        </w:r>
        <w:r>
          <w:fldChar w:fldCharType="begin"/>
        </w:r>
        <w:r>
          <w:instrText xml:space="preserve"> PAGEREF _Toc21528 \h </w:instrText>
        </w:r>
        <w:r>
          <w:fldChar w:fldCharType="separate"/>
        </w:r>
        <w:r>
          <w:t>49</w:t>
        </w:r>
        <w:r>
          <w:fldChar w:fldCharType="end"/>
        </w:r>
      </w:hyperlink>
    </w:p>
    <w:p>
      <w:pPr>
        <w:pStyle w:val="TOC1"/>
        <w:tabs>
          <w:tab w:val="right" w:leader="dot" w:pos="8306"/>
        </w:tabs>
      </w:pPr>
      <w:hyperlink w:anchor="_Toc30644" w:history="1">
        <w:r>
          <w:rPr>
            <w:rFonts w:ascii="仿宋" w:eastAsia="仿宋" w:hAnsi="仿宋" w:cs="仿宋" w:hint="eastAsia"/>
            <w:lang w:eastAsia="zh-CN"/>
          </w:rPr>
          <w:t>十一、稀有金属：钨项目投资规划</w:t>
        </w:r>
        <w:r>
          <w:tab/>
        </w:r>
        <w:r>
          <w:fldChar w:fldCharType="begin"/>
        </w:r>
        <w:r>
          <w:instrText xml:space="preserve"> PAGEREF _Toc30644 \h </w:instrText>
        </w:r>
        <w:r>
          <w:fldChar w:fldCharType="separate"/>
        </w:r>
        <w:r>
          <w:t>51</w:t>
        </w:r>
        <w:r>
          <w:fldChar w:fldCharType="end"/>
        </w:r>
      </w:hyperlink>
    </w:p>
    <w:p>
      <w:pPr>
        <w:pStyle w:val="TOC2"/>
        <w:tabs>
          <w:tab w:val="right" w:leader="dot" w:pos="8306"/>
        </w:tabs>
      </w:pPr>
      <w:hyperlink w:anchor="_Toc31384" w:history="1">
        <w:r>
          <w:rPr>
            <w:rFonts w:ascii="仿宋" w:eastAsia="仿宋" w:hAnsi="仿宋" w:cs="仿宋" w:hint="eastAsia"/>
            <w:lang w:eastAsia="zh-CN"/>
          </w:rPr>
          <w:t>(一)、稀有金属：钨项目总投资估算</w:t>
        </w:r>
        <w:r>
          <w:tab/>
        </w:r>
        <w:r>
          <w:fldChar w:fldCharType="begin"/>
        </w:r>
        <w:r>
          <w:instrText xml:space="preserve"> PAGEREF _Toc31384 \h </w:instrText>
        </w:r>
        <w:r>
          <w:fldChar w:fldCharType="separate"/>
        </w:r>
        <w:r>
          <w:t>51</w:t>
        </w:r>
        <w:r>
          <w:fldChar w:fldCharType="end"/>
        </w:r>
      </w:hyperlink>
    </w:p>
    <w:p>
      <w:pPr>
        <w:pStyle w:val="TOC2"/>
        <w:tabs>
          <w:tab w:val="right" w:leader="dot" w:pos="8306"/>
        </w:tabs>
      </w:pPr>
      <w:hyperlink w:anchor="_Toc6258" w:history="1">
        <w:r>
          <w:rPr>
            <w:rFonts w:ascii="仿宋" w:eastAsia="仿宋" w:hAnsi="仿宋" w:cs="仿宋" w:hint="eastAsia"/>
            <w:lang w:eastAsia="zh-CN"/>
          </w:rPr>
          <w:t>(二)、资金筹措</w:t>
        </w:r>
        <w:r>
          <w:tab/>
        </w:r>
        <w:r>
          <w:fldChar w:fldCharType="begin"/>
        </w:r>
        <w:r>
          <w:instrText xml:space="preserve"> PAGEREF _Toc6258 \h </w:instrText>
        </w:r>
        <w:r>
          <w:fldChar w:fldCharType="separate"/>
        </w:r>
        <w:r>
          <w:t>52</w:t>
        </w:r>
        <w:r>
          <w:fldChar w:fldCharType="end"/>
        </w:r>
      </w:hyperlink>
    </w:p>
    <w:p>
      <w:pPr>
        <w:pStyle w:val="TOC1"/>
        <w:tabs>
          <w:tab w:val="right" w:leader="dot" w:pos="8306"/>
        </w:tabs>
      </w:pPr>
      <w:hyperlink w:anchor="_Toc15423" w:history="1">
        <w:r>
          <w:rPr>
            <w:rFonts w:ascii="仿宋" w:eastAsia="仿宋" w:hAnsi="仿宋" w:cs="仿宋" w:hint="eastAsia"/>
            <w:lang w:eastAsia="zh-CN"/>
          </w:rPr>
          <w:t>十二、稀有金属：钨项目计划安排</w:t>
        </w:r>
        <w:r>
          <w:tab/>
        </w:r>
        <w:r>
          <w:fldChar w:fldCharType="begin"/>
        </w:r>
        <w:r>
          <w:instrText xml:space="preserve"> PAGEREF _Toc15423 \h </w:instrText>
        </w:r>
        <w:r>
          <w:fldChar w:fldCharType="separate"/>
        </w:r>
        <w:r>
          <w:t>53</w:t>
        </w:r>
        <w:r>
          <w:fldChar w:fldCharType="end"/>
        </w:r>
      </w:hyperlink>
    </w:p>
    <w:p>
      <w:pPr>
        <w:pStyle w:val="TOC2"/>
        <w:tabs>
          <w:tab w:val="right" w:leader="dot" w:pos="8306"/>
        </w:tabs>
      </w:pPr>
      <w:hyperlink w:anchor="_Toc17916" w:history="1">
        <w:r>
          <w:rPr>
            <w:rFonts w:ascii="仿宋" w:eastAsia="仿宋" w:hAnsi="仿宋" w:cs="仿宋" w:hint="eastAsia"/>
            <w:lang w:eastAsia="zh-CN"/>
          </w:rPr>
          <w:t>(一)、建设周期</w:t>
        </w:r>
        <w:r>
          <w:tab/>
        </w:r>
        <w:r>
          <w:fldChar w:fldCharType="begin"/>
        </w:r>
        <w:r>
          <w:instrText xml:space="preserve"> PAGEREF _Toc17916 \h </w:instrText>
        </w:r>
        <w:r>
          <w:fldChar w:fldCharType="separate"/>
        </w:r>
        <w:r>
          <w:t>53</w:t>
        </w:r>
        <w:r>
          <w:fldChar w:fldCharType="end"/>
        </w:r>
      </w:hyperlink>
    </w:p>
    <w:p>
      <w:pPr>
        <w:pStyle w:val="TOC2"/>
        <w:tabs>
          <w:tab w:val="right" w:leader="dot" w:pos="8306"/>
        </w:tabs>
      </w:pPr>
      <w:hyperlink w:anchor="_Toc16843" w:history="1">
        <w:r>
          <w:rPr>
            <w:rFonts w:ascii="仿宋" w:eastAsia="仿宋" w:hAnsi="仿宋" w:cs="仿宋" w:hint="eastAsia"/>
            <w:lang w:eastAsia="zh-CN"/>
          </w:rPr>
          <w:t>(二)、建设进度</w:t>
        </w:r>
        <w:r>
          <w:tab/>
        </w:r>
        <w:r>
          <w:fldChar w:fldCharType="begin"/>
        </w:r>
        <w:r>
          <w:instrText xml:space="preserve"> PAGEREF _Toc16843 \h </w:instrText>
        </w:r>
        <w:r>
          <w:fldChar w:fldCharType="separate"/>
        </w:r>
        <w:r>
          <w:t>54</w:t>
        </w:r>
        <w:r>
          <w:fldChar w:fldCharType="end"/>
        </w:r>
      </w:hyperlink>
    </w:p>
    <w:p>
      <w:pPr>
        <w:pStyle w:val="TOC2"/>
        <w:tabs>
          <w:tab w:val="right" w:leader="dot" w:pos="8306"/>
        </w:tabs>
      </w:pPr>
      <w:hyperlink w:anchor="_Toc23035" w:history="1">
        <w:r>
          <w:rPr>
            <w:rFonts w:ascii="仿宋" w:eastAsia="仿宋" w:hAnsi="仿宋" w:cs="仿宋" w:hint="eastAsia"/>
            <w:lang w:eastAsia="zh-CN"/>
          </w:rPr>
          <w:t>(三)、进度安排注意事项</w:t>
        </w:r>
        <w:r>
          <w:tab/>
        </w:r>
        <w:r>
          <w:fldChar w:fldCharType="begin"/>
        </w:r>
        <w:r>
          <w:instrText xml:space="preserve"> PAGEREF _Toc23035 \h </w:instrText>
        </w:r>
        <w:r>
          <w:fldChar w:fldCharType="separate"/>
        </w:r>
        <w:r>
          <w:t>55</w:t>
        </w:r>
        <w:r>
          <w:fldChar w:fldCharType="end"/>
        </w:r>
      </w:hyperlink>
    </w:p>
    <w:p>
      <w:pPr>
        <w:pStyle w:val="TOC2"/>
        <w:tabs>
          <w:tab w:val="right" w:leader="dot" w:pos="8306"/>
        </w:tabs>
      </w:pPr>
      <w:hyperlink w:anchor="_Toc10881" w:history="1">
        <w:r>
          <w:rPr>
            <w:rFonts w:ascii="仿宋" w:eastAsia="仿宋" w:hAnsi="仿宋" w:cs="仿宋" w:hint="eastAsia"/>
            <w:lang w:eastAsia="zh-CN"/>
          </w:rPr>
          <w:t>(四)、人力资源配置</w:t>
        </w:r>
        <w:r>
          <w:tab/>
        </w:r>
        <w:r>
          <w:fldChar w:fldCharType="begin"/>
        </w:r>
        <w:r>
          <w:instrText xml:space="preserve"> PAGEREF _Toc10881 \h </w:instrText>
        </w:r>
        <w:r>
          <w:fldChar w:fldCharType="separate"/>
        </w:r>
        <w:r>
          <w:t>56</w:t>
        </w:r>
        <w:r>
          <w:fldChar w:fldCharType="end"/>
        </w:r>
      </w:hyperlink>
    </w:p>
    <w:p>
      <w:pPr>
        <w:pStyle w:val="TOC1"/>
        <w:tabs>
          <w:tab w:val="right" w:leader="dot" w:pos="8306"/>
        </w:tabs>
      </w:pPr>
      <w:hyperlink w:anchor="_Toc31199" w:history="1">
        <w:r>
          <w:rPr>
            <w:rFonts w:ascii="仿宋" w:eastAsia="仿宋" w:hAnsi="仿宋" w:cs="仿宋" w:hint="eastAsia"/>
            <w:lang w:eastAsia="zh-CN"/>
          </w:rPr>
          <w:t>十三、利益相关者分析与沟通计划</w:t>
        </w:r>
        <w:r>
          <w:tab/>
        </w:r>
        <w:r>
          <w:fldChar w:fldCharType="begin"/>
        </w:r>
        <w:r>
          <w:instrText xml:space="preserve"> PAGEREF _Toc31199 \h </w:instrText>
        </w:r>
        <w:r>
          <w:fldChar w:fldCharType="separate"/>
        </w:r>
        <w:r>
          <w:t>57</w:t>
        </w:r>
        <w:r>
          <w:fldChar w:fldCharType="end"/>
        </w:r>
      </w:hyperlink>
    </w:p>
    <w:p>
      <w:pPr>
        <w:pStyle w:val="TOC2"/>
        <w:tabs>
          <w:tab w:val="right" w:leader="dot" w:pos="8306"/>
        </w:tabs>
      </w:pPr>
      <w:hyperlink w:anchor="_Toc25700" w:history="1">
        <w:r>
          <w:rPr>
            <w:rFonts w:ascii="仿宋" w:eastAsia="仿宋" w:hAnsi="仿宋" w:cs="仿宋" w:hint="eastAsia"/>
            <w:lang w:eastAsia="zh-CN"/>
          </w:rPr>
          <w:t>(一)、利益相关者分析</w:t>
        </w:r>
        <w:r>
          <w:tab/>
        </w:r>
        <w:r>
          <w:fldChar w:fldCharType="begin"/>
        </w:r>
        <w:r>
          <w:instrText xml:space="preserve"> PAGEREF _Toc25700 \h </w:instrText>
        </w:r>
        <w:r>
          <w:fldChar w:fldCharType="separate"/>
        </w:r>
        <w:r>
          <w:t>57</w:t>
        </w:r>
        <w:r>
          <w:fldChar w:fldCharType="end"/>
        </w:r>
      </w:hyperlink>
    </w:p>
    <w:p>
      <w:pPr>
        <w:pStyle w:val="TOC2"/>
        <w:tabs>
          <w:tab w:val="right" w:leader="dot" w:pos="8306"/>
        </w:tabs>
      </w:pPr>
      <w:hyperlink w:anchor="_Toc2215" w:history="1">
        <w:r>
          <w:rPr>
            <w:rFonts w:ascii="仿宋" w:eastAsia="仿宋" w:hAnsi="仿宋" w:cs="仿宋" w:hint="eastAsia"/>
            <w:lang w:eastAsia="zh-CN"/>
          </w:rPr>
          <w:t>(二)、沟通计划</w:t>
        </w:r>
        <w:r>
          <w:tab/>
        </w:r>
        <w:r>
          <w:fldChar w:fldCharType="begin"/>
        </w:r>
        <w:r>
          <w:instrText xml:space="preserve"> PAGEREF _Toc2215 \h </w:instrText>
        </w:r>
        <w:r>
          <w:fldChar w:fldCharType="separate"/>
        </w:r>
        <w:r>
          <w:t>58</w:t>
        </w:r>
        <w:r>
          <w:fldChar w:fldCharType="end"/>
        </w:r>
      </w:hyperlink>
    </w:p>
    <w:p>
      <w:pPr>
        <w:pStyle w:val="TOC1"/>
        <w:tabs>
          <w:tab w:val="right" w:leader="dot" w:pos="8306"/>
        </w:tabs>
      </w:pPr>
      <w:hyperlink w:anchor="_Toc26457" w:history="1">
        <w:r>
          <w:rPr>
            <w:rFonts w:ascii="仿宋" w:eastAsia="仿宋" w:hAnsi="仿宋" w:cs="仿宋" w:hint="eastAsia"/>
            <w:lang w:eastAsia="zh-CN"/>
          </w:rPr>
          <w:t>十四、稀有金属：钨项目治理与监督</w:t>
        </w:r>
        <w:r>
          <w:tab/>
        </w:r>
        <w:r>
          <w:fldChar w:fldCharType="begin"/>
        </w:r>
        <w:r>
          <w:instrText xml:space="preserve"> PAGEREF _Toc26457 \h </w:instrText>
        </w:r>
        <w:r>
          <w:fldChar w:fldCharType="separate"/>
        </w:r>
        <w:r>
          <w:t>59</w:t>
        </w:r>
        <w:r>
          <w:fldChar w:fldCharType="end"/>
        </w:r>
      </w:hyperlink>
    </w:p>
    <w:p>
      <w:pPr>
        <w:pStyle w:val="TOC2"/>
        <w:tabs>
          <w:tab w:val="right" w:leader="dot" w:pos="8306"/>
        </w:tabs>
      </w:pPr>
      <w:hyperlink w:anchor="_Toc17405" w:history="1">
        <w:r>
          <w:rPr>
            <w:rFonts w:ascii="仿宋" w:eastAsia="仿宋" w:hAnsi="仿宋" w:cs="仿宋" w:hint="eastAsia"/>
            <w:lang w:eastAsia="zh-CN"/>
          </w:rPr>
          <w:t>(一)、稀有金属：钨项目治理结构</w:t>
        </w:r>
        <w:r>
          <w:tab/>
        </w:r>
        <w:r>
          <w:fldChar w:fldCharType="begin"/>
        </w:r>
        <w:r>
          <w:instrText xml:space="preserve"> PAGEREF _Toc17405 \h </w:instrText>
        </w:r>
        <w:r>
          <w:fldChar w:fldCharType="separate"/>
        </w:r>
        <w:r>
          <w:t>59</w:t>
        </w:r>
        <w:r>
          <w:fldChar w:fldCharType="end"/>
        </w:r>
      </w:hyperlink>
    </w:p>
    <w:p>
      <w:pPr>
        <w:pStyle w:val="TOC2"/>
        <w:tabs>
          <w:tab w:val="right" w:leader="dot" w:pos="8306"/>
        </w:tabs>
      </w:pPr>
      <w:hyperlink w:anchor="_Toc29271" w:history="1">
        <w:r>
          <w:rPr>
            <w:rFonts w:ascii="仿宋" w:eastAsia="仿宋" w:hAnsi="仿宋" w:cs="仿宋" w:hint="eastAsia"/>
            <w:lang w:eastAsia="zh-CN"/>
          </w:rPr>
          <w:t>(二)、监督与审计</w:t>
        </w:r>
        <w:r>
          <w:tab/>
        </w:r>
        <w:r>
          <w:fldChar w:fldCharType="begin"/>
        </w:r>
        <w:r>
          <w:instrText xml:space="preserve"> PAGEREF _Toc29271 \h </w:instrText>
        </w:r>
        <w:r>
          <w:fldChar w:fldCharType="separate"/>
        </w:r>
        <w:r>
          <w:t>61</w:t>
        </w:r>
        <w:r>
          <w:fldChar w:fldCharType="end"/>
        </w:r>
      </w:hyperlink>
    </w:p>
    <w:p>
      <w:pPr>
        <w:pStyle w:val="TOC1"/>
        <w:tabs>
          <w:tab w:val="right" w:leader="dot" w:pos="8306"/>
        </w:tabs>
      </w:pPr>
      <w:hyperlink w:anchor="_Toc20263" w:history="1">
        <w:r>
          <w:rPr>
            <w:rFonts w:ascii="仿宋" w:eastAsia="仿宋" w:hAnsi="仿宋" w:cs="仿宋" w:hint="eastAsia"/>
            <w:lang w:eastAsia="zh-CN"/>
          </w:rPr>
          <w:t>十五、供应链管理</w:t>
        </w:r>
        <w:r>
          <w:tab/>
        </w:r>
        <w:r>
          <w:fldChar w:fldCharType="begin"/>
        </w:r>
        <w:r>
          <w:instrText xml:space="preserve"> PAGEREF _Toc20263 \h </w:instrText>
        </w:r>
        <w:r>
          <w:fldChar w:fldCharType="separate"/>
        </w:r>
        <w:r>
          <w:t>62</w:t>
        </w:r>
        <w:r>
          <w:fldChar w:fldCharType="end"/>
        </w:r>
      </w:hyperlink>
    </w:p>
    <w:p>
      <w:pPr>
        <w:pStyle w:val="TOC2"/>
        <w:tabs>
          <w:tab w:val="right" w:leader="dot" w:pos="8306"/>
        </w:tabs>
      </w:pPr>
      <w:hyperlink w:anchor="_Toc8968" w:history="1">
        <w:r>
          <w:rPr>
            <w:rFonts w:ascii="仿宋" w:eastAsia="仿宋" w:hAnsi="仿宋" w:cs="仿宋" w:hint="eastAsia"/>
            <w:lang w:eastAsia="zh-CN"/>
          </w:rPr>
          <w:t>(一)、供应链战略规划</w:t>
        </w:r>
        <w:r>
          <w:tab/>
        </w:r>
        <w:r>
          <w:fldChar w:fldCharType="begin"/>
        </w:r>
        <w:r>
          <w:instrText xml:space="preserve"> PAGEREF _Toc8968 \h </w:instrText>
        </w:r>
        <w:r>
          <w:fldChar w:fldCharType="separate"/>
        </w:r>
        <w:r>
          <w:t>62</w:t>
        </w:r>
        <w:r>
          <w:fldChar w:fldCharType="end"/>
        </w:r>
      </w:hyperlink>
    </w:p>
    <w:p>
      <w:pPr>
        <w:pStyle w:val="TOC2"/>
        <w:tabs>
          <w:tab w:val="right" w:leader="dot" w:pos="8306"/>
        </w:tabs>
      </w:pPr>
      <w:hyperlink w:anchor="_Toc17059" w:history="1">
        <w:r>
          <w:rPr>
            <w:rFonts w:ascii="仿宋" w:eastAsia="仿宋" w:hAnsi="仿宋" w:cs="仿宋" w:hint="eastAsia"/>
            <w:lang w:eastAsia="zh-CN"/>
          </w:rPr>
          <w:t>(二)、供应商选择与合作</w:t>
        </w:r>
        <w:r>
          <w:tab/>
        </w:r>
        <w:r>
          <w:fldChar w:fldCharType="begin"/>
        </w:r>
        <w:r>
          <w:instrText xml:space="preserve"> PAGEREF _Toc17059 \h </w:instrText>
        </w:r>
        <w:r>
          <w:fldChar w:fldCharType="separate"/>
        </w:r>
        <w:r>
          <w:t>64</w:t>
        </w:r>
        <w:r>
          <w:fldChar w:fldCharType="end"/>
        </w:r>
      </w:hyperlink>
    </w:p>
    <w:p>
      <w:pPr>
        <w:pStyle w:val="TOC2"/>
        <w:tabs>
          <w:tab w:val="right" w:leader="dot" w:pos="8306"/>
        </w:tabs>
      </w:pPr>
      <w:hyperlink w:anchor="_Toc17291" w:history="1">
        <w:r>
          <w:rPr>
            <w:rFonts w:ascii="仿宋" w:eastAsia="仿宋" w:hAnsi="仿宋" w:cs="仿宋" w:hint="eastAsia"/>
            <w:lang w:eastAsia="zh-CN"/>
          </w:rPr>
          <w:t>(三)、物流与库存管理</w:t>
        </w:r>
        <w:r>
          <w:tab/>
        </w:r>
        <w:r>
          <w:fldChar w:fldCharType="begin"/>
        </w:r>
        <w:r>
          <w:instrText xml:space="preserve"> PAGEREF _Toc17291 \h </w:instrText>
        </w:r>
        <w:r>
          <w:fldChar w:fldCharType="separate"/>
        </w:r>
        <w:r>
          <w:t>65</w:t>
        </w:r>
        <w:r>
          <w:fldChar w:fldCharType="end"/>
        </w:r>
      </w:hyperlink>
    </w:p>
    <w:p>
      <w:pPr>
        <w:pStyle w:val="TOC1"/>
        <w:tabs>
          <w:tab w:val="right" w:leader="dot" w:pos="8306"/>
        </w:tabs>
      </w:pPr>
      <w:hyperlink w:anchor="_Toc19805" w:history="1">
        <w:r>
          <w:rPr>
            <w:rFonts w:ascii="仿宋" w:eastAsia="仿宋" w:hAnsi="仿宋" w:cs="仿宋" w:hint="eastAsia"/>
            <w:lang w:eastAsia="zh-CN"/>
          </w:rPr>
          <w:t>十六、风险识别与分类</w:t>
        </w:r>
        <w:r>
          <w:tab/>
        </w:r>
        <w:r>
          <w:fldChar w:fldCharType="begin"/>
        </w:r>
        <w:r>
          <w:instrText xml:space="preserve"> PAGEREF _Toc19805 \h </w:instrText>
        </w:r>
        <w:r>
          <w:fldChar w:fldCharType="separate"/>
        </w:r>
        <w:r>
          <w:t>66</w:t>
        </w:r>
        <w:r>
          <w:fldChar w:fldCharType="end"/>
        </w:r>
      </w:hyperlink>
    </w:p>
    <w:p>
      <w:pPr>
        <w:pStyle w:val="TOC2"/>
        <w:tabs>
          <w:tab w:val="right" w:leader="dot" w:pos="8306"/>
        </w:tabs>
      </w:pPr>
      <w:hyperlink w:anchor="_Toc18232" w:history="1">
        <w:r>
          <w:rPr>
            <w:rFonts w:ascii="仿宋" w:eastAsia="仿宋" w:hAnsi="仿宋" w:cs="仿宋" w:hint="eastAsia"/>
            <w:lang w:eastAsia="zh-CN"/>
          </w:rPr>
          <w:t>(一)、风险识别</w:t>
        </w:r>
        <w:r>
          <w:tab/>
        </w:r>
        <w:r>
          <w:fldChar w:fldCharType="begin"/>
        </w:r>
        <w:r>
          <w:instrText xml:space="preserve"> PAGEREF _Toc18232 \h </w:instrText>
        </w:r>
        <w:r>
          <w:fldChar w:fldCharType="separate"/>
        </w:r>
        <w:r>
          <w:t>66</w:t>
        </w:r>
        <w:r>
          <w:fldChar w:fldCharType="end"/>
        </w:r>
      </w:hyperlink>
    </w:p>
    <w:p>
      <w:pPr>
        <w:pStyle w:val="TOC2"/>
        <w:tabs>
          <w:tab w:val="right" w:leader="dot" w:pos="8306"/>
        </w:tabs>
      </w:pPr>
      <w:hyperlink w:anchor="_Toc7396" w:history="1">
        <w:r>
          <w:rPr>
            <w:rFonts w:ascii="仿宋" w:eastAsia="仿宋" w:hAnsi="仿宋" w:cs="仿宋" w:hint="eastAsia"/>
            <w:lang w:eastAsia="zh-CN"/>
          </w:rPr>
          <w:t>(二)、风险分类</w:t>
        </w:r>
        <w:r>
          <w:tab/>
        </w:r>
        <w:r>
          <w:fldChar w:fldCharType="begin"/>
        </w:r>
        <w:r>
          <w:instrText xml:space="preserve"> PAGEREF _Toc7396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3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0718"/>
      <w:r>
        <w:rPr>
          <w:rFonts w:ascii="仿宋" w:eastAsia="仿宋" w:hAnsi="仿宋" w:cs="仿宋" w:hint="eastAsia"/>
          <w:sz w:val="28"/>
          <w:lang w:eastAsia="zh-CN"/>
        </w:rPr>
        <w:t>一、稀有金属：钨项目文档管理</w:t>
      </w:r>
      <w:bookmarkEnd w:id="2"/>
    </w:p>
    <w:p>
      <w:pPr>
        <w:pStyle w:val="Heading2"/>
        <w:rPr>
          <w:rFonts w:ascii="仿宋" w:eastAsia="仿宋" w:hAnsi="仿宋" w:cs="仿宋" w:hint="eastAsia"/>
          <w:lang w:eastAsia="zh-CN"/>
        </w:rPr>
      </w:pPr>
      <w:bookmarkStart w:id="3" w:name="_Toc2809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稀有金属：钨项目高度重视文档的质量和准确性，以支持稀有金属：钨项目的各项活动和决策。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文档的编制始于稀有金属：钨项目计划的初期，我们制定了详细的文档编制计划，明确了每个文档的内容、格式和编写责任人。在稀有金属：钨项目启动阶段，我们首先编制了稀有金属：钨项目章程，明确定义了稀有金属：钨项目的目标、范围、风险等关键要素。随后，稀有金属：钨项目团队根据计划陆续编制了需求文档、设计文档、测试文档等各类文档，确保稀有金属：钨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稀有金属：钨项目管理中的重要环节，旨在确保稀有金属：钨项目文档符合质量标准和稀有金属：钨项目需求。在稀有金属：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稀有金属：钨项目相关利益方和专业领域的专家对文档进行独立审查。这有助于获取更全面、客观的反馈，确保稀有金属：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稀有金属：钨项目在文档编制与审查方面建立了严格的管理机制，通过规范的流程和多维度的审查，确保稀有金属：钨项目文档的质量、准确性和可靠性，为稀有金属：钨项目的顺利推进提供了有力支持。</w:t>
      </w:r>
    </w:p>
    <w:p>
      <w:pPr>
        <w:pStyle w:val="Heading2"/>
        <w:ind w:firstLine="560" w:firstLineChars="200"/>
        <w:rPr>
          <w:rFonts w:ascii="仿宋" w:eastAsia="仿宋" w:hAnsi="仿宋" w:cs="仿宋" w:hint="eastAsia"/>
          <w:sz w:val="28"/>
          <w:lang w:eastAsia="zh-CN"/>
        </w:rPr>
      </w:pPr>
      <w:bookmarkStart w:id="4" w:name="_Toc24155"/>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我们通过多渠道发布文档，包括电子邮件、稀有金属：钨项目管理平台、内部网站等，以满足不同团队成员的偏好和需求。多渠道发布确保了信息的全面覆盖。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我们采用了精细的权限控制，确保只有授权人员可以访问敏感信息。这种安全措施保护了稀有金属：钨项目文档的机密性，防止了未经授权的信息泄露。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453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稀有金属：钨项目生命周期中一个至关重要的环节，直接关系到稀有金属：钨项目信息的长期保存和历史记录的完整性。在稀有金属：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4713"/>
      <w:r>
        <w:rPr>
          <w:rFonts w:ascii="仿宋" w:eastAsia="仿宋" w:hAnsi="仿宋" w:cs="仿宋" w:hint="eastAsia"/>
          <w:sz w:val="28"/>
          <w:lang w:eastAsia="zh-CN"/>
        </w:rPr>
        <w:t>二、稀有金属：钨项目绩效评估</w:t>
      </w:r>
      <w:bookmarkEnd w:id="6"/>
    </w:p>
    <w:p>
      <w:pPr>
        <w:pStyle w:val="Heading2"/>
        <w:rPr>
          <w:rFonts w:ascii="仿宋" w:eastAsia="仿宋" w:hAnsi="仿宋" w:cs="仿宋" w:hint="eastAsia"/>
          <w:lang w:eastAsia="zh-CN"/>
        </w:rPr>
      </w:pPr>
      <w:bookmarkStart w:id="7" w:name="_Toc20781"/>
      <w:r>
        <w:rPr>
          <w:rFonts w:ascii="仿宋" w:eastAsia="仿宋" w:hAnsi="仿宋" w:cs="仿宋" w:hint="eastAsia"/>
          <w:lang w:eastAsia="zh-CN"/>
        </w:rPr>
        <w:t>(一)、绩效评估指标</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稀有金属：钨项目中，我们设计了一套全面的绩效评估指标，以确保稀有金属：钨项目的可控和成功交付。这些指标跨足稀有金属：钨项目目标、成本、进度和质量等多个维度，为我们提供了全面洞察稀有金属：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目标达成率是我们关注的首要指标。我们设定了明确的目标，并通过定期监测和评估，迅速发现并应对潜在的目标偏差。这为稀有金属：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成本绩效是另一个核心关注点。通过实际成本与预算成本的对比分析，我们深入了解成本差异的原因，及时调整资源分配，保持稀有金属：钨项目在经济效益方面的合理水平。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进度作为关键的绩效指标之一，得到了精心的关注。我们制定了详细的稀有金属：钨项目进度计划，并设立了进度符合度指标，确保实际进度与计划进度保持一致。这使我们能够快速发现和解决潜在的进度问题，保持稀有金属：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稀有金属：钨项目绩效的不可或缺的一环。我们引入了一系列的质量标准和客户满意度指标，以确保稀有金属：钨项目交付的成果在质量上达到或超越预期水平。通过持续监测这些指标，我们努力提升稀有金属：钨项目整体质量水平，为稀有金属：钨项目的成功交付提供有力保障。通过这些科学且全面的绩效评估，我们能够更好地引导稀有金属：钨项目的持续改进，确保稀有金属：钨项目目标的顺利达成。</w:t>
      </w:r>
    </w:p>
    <w:p>
      <w:pPr>
        <w:pStyle w:val="Heading2"/>
        <w:ind w:firstLine="560" w:firstLineChars="200"/>
        <w:rPr>
          <w:rFonts w:ascii="仿宋" w:eastAsia="仿宋" w:hAnsi="仿宋" w:cs="仿宋" w:hint="eastAsia"/>
          <w:sz w:val="28"/>
          <w:lang w:eastAsia="zh-CN"/>
        </w:rPr>
      </w:pPr>
      <w:bookmarkStart w:id="8" w:name="_Toc24723"/>
      <w:r>
        <w:rPr>
          <w:rFonts w:ascii="仿宋" w:eastAsia="仿宋" w:hAnsi="仿宋" w:cs="仿宋" w:hint="eastAsia"/>
          <w:sz w:val="28"/>
          <w:lang w:eastAsia="zh-CN"/>
        </w:rPr>
        <w:t>(二)、绩效评估方法</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绩效评估是稀有金属：钨项目中的关键环节，为确保稀有金属：钨项目达到预期目标，我们采用了多层次、多维度的绩效评估方法。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稀有金属：钨项目的战略目标对齐，确保每个决策和行动都与稀有金属：钨项目整体目标保持一致。团队会定期召开战略对齐会议，审视当前工作与稀有金属：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稀有金属：钨项目进度、质量、成本和风险等方面。这些指标通过数据收集和分析，为稀有金属：钨项目管理团队提供了客观的评估依据。例如，我们通过稀有金属：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绩效评估不仅仅停留在稀有金属：钨项目内部，还考虑了稀有金属：钨项目对外部环境的影响。我们定期进行干系人满意度调查，以了解各利益相关方对稀有金属：钨项目的期望和满意度，并及时做出调整。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这种多层次、多角度的绩效评估方法，使得我们能够全面了解稀有金属：钨项目的运行状态，及时做出调整，确保稀有金属：钨项目在不断变化的环境中保持稳健前行。</w:t>
      </w:r>
    </w:p>
    <w:p>
      <w:pPr>
        <w:pStyle w:val="Heading2"/>
        <w:ind w:firstLine="560" w:firstLineChars="200"/>
        <w:rPr>
          <w:rFonts w:ascii="仿宋" w:eastAsia="仿宋" w:hAnsi="仿宋" w:cs="仿宋" w:hint="eastAsia"/>
          <w:sz w:val="28"/>
          <w:lang w:eastAsia="zh-CN"/>
        </w:rPr>
      </w:pPr>
      <w:bookmarkStart w:id="9" w:name="_Toc730"/>
      <w:r>
        <w:rPr>
          <w:rFonts w:ascii="仿宋" w:eastAsia="仿宋" w:hAnsi="仿宋" w:cs="仿宋" w:hint="eastAsia"/>
          <w:sz w:val="28"/>
          <w:lang w:eastAsia="zh-CN"/>
        </w:rPr>
        <w:t>(三)、绩效评估周期</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为了确保稀有金属：钨项目的有效管理和不断优化，我们采用了精心设计的绩效评估周期。这个周期旨在实现灵活、实时和全面的评估，以适应稀有金属：钨项目执行中的各种挑战。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稀有金属：钨项目的不同需求，分为短期、中期和长期。短期评估关注每个迭代或工作周期，以及时发现和解决当前任务中的问题。中期评估涵盖几个迭代，深入了解整体稀有金属：钨项目的趋势和性能。长期评估则着眼于整个稀有金属：钨项目阶段，确保稀有金属：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稀有金属：钨项目管理工具和协作平台，团队成员能够随时更新和分享稀有金属：钨项目数据。这种实时性的反馈机制使我们能够及时察觉潜在问题，快速调整，保持稀有金属：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稀有金属：钨项目的决策制定密不可分。每个周期的稀有金属：钨项目回顾会议成为集体总结经验、识别问题深层次原因并找到创新解决方案的平台。这种定期的反思与调整机制使稀有金属：钨项目能够不断学习、进化，以更好地适应变化的环境。</w:t>
      </w:r>
    </w:p>
    <w:p>
      <w:pPr>
        <w:pStyle w:val="Heading1"/>
        <w:ind w:firstLine="560" w:firstLineChars="200"/>
        <w:rPr>
          <w:rFonts w:ascii="仿宋" w:eastAsia="仿宋" w:hAnsi="仿宋" w:cs="仿宋" w:hint="eastAsia"/>
          <w:sz w:val="28"/>
          <w:lang w:eastAsia="zh-CN"/>
        </w:rPr>
      </w:pPr>
      <w:bookmarkStart w:id="10" w:name="_Toc3403"/>
      <w:r>
        <w:rPr>
          <w:rFonts w:ascii="仿宋" w:eastAsia="仿宋" w:hAnsi="仿宋" w:cs="仿宋" w:hint="eastAsia"/>
          <w:sz w:val="28"/>
          <w:lang w:eastAsia="zh-CN"/>
        </w:rPr>
        <w:t>三、稀有金属：钨项目土建工程</w:t>
      </w:r>
      <w:bookmarkEnd w:id="10"/>
    </w:p>
    <w:p>
      <w:pPr>
        <w:pStyle w:val="Heading2"/>
        <w:rPr>
          <w:rFonts w:ascii="仿宋" w:eastAsia="仿宋" w:hAnsi="仿宋" w:cs="仿宋" w:hint="eastAsia"/>
          <w:lang w:eastAsia="zh-CN"/>
        </w:rPr>
      </w:pPr>
      <w:bookmarkStart w:id="11" w:name="_Toc12824"/>
      <w:r>
        <w:rPr>
          <w:rFonts w:ascii="仿宋" w:eastAsia="仿宋" w:hAnsi="仿宋" w:cs="仿宋" w:hint="eastAsia"/>
          <w:lang w:eastAsia="zh-CN"/>
        </w:rPr>
        <w:t>(一)、建筑工程设计原则</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在稀有金属：钨项目的建筑工程设计中，我们将秉承一系列重要的设计原则，以确保稀有金属：钨项目建筑在功能、美观、可持续性等方面达到最佳效果。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首要原则是确保建筑的功能性得到最大化的发挥。我们将充分理解稀有金属：钨项目的实际需求，合理布局各个功能区域，保证建筑在满足业务需求的同时，提供高效的工作环境。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在建筑设计中，我们将综合考虑建设和运营成本。通过精细的经济效益分析，确保设计方案在高效利用资源的同时，对稀有金属：钨项目的长期盈利能力有积极的贡献。</w:t>
      </w:r>
    </w:p>
    <w:p>
      <w:pPr>
        <w:pStyle w:val="Heading2"/>
        <w:ind w:firstLine="560" w:firstLineChars="200"/>
        <w:rPr>
          <w:rFonts w:ascii="仿宋" w:eastAsia="仿宋" w:hAnsi="仿宋" w:cs="仿宋" w:hint="eastAsia"/>
          <w:sz w:val="28"/>
          <w:lang w:eastAsia="zh-CN"/>
        </w:rPr>
      </w:pPr>
      <w:bookmarkStart w:id="12" w:name="_Toc28544"/>
      <w:r>
        <w:rPr>
          <w:rFonts w:ascii="仿宋" w:eastAsia="仿宋" w:hAnsi="仿宋" w:cs="仿宋" w:hint="eastAsia"/>
          <w:sz w:val="28"/>
          <w:lang w:eastAsia="zh-CN"/>
        </w:rPr>
        <w:t>(二)、土建工程设计年限及安全等级</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稀有金属：钨项目的土建工程设计中，我们将精准设定设计年限，结合稀有金属：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稀有金属：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3" w:name="_Toc2891"/>
      <w:r>
        <w:rPr>
          <w:rFonts w:ascii="仿宋" w:eastAsia="仿宋" w:hAnsi="仿宋" w:cs="仿宋" w:hint="eastAsia"/>
          <w:sz w:val="28"/>
          <w:lang w:eastAsia="zh-CN"/>
        </w:rPr>
        <w:t>(三)、建筑工程设计总体要求</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稀有金属：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稀有金属：钨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稀有金属：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4" w:name="_Toc30098"/>
      <w:r>
        <w:rPr>
          <w:rFonts w:ascii="仿宋" w:eastAsia="仿宋" w:hAnsi="仿宋" w:cs="仿宋" w:hint="eastAsia"/>
          <w:sz w:val="28"/>
          <w:lang w:eastAsia="zh-CN"/>
        </w:rPr>
        <w:t>(四)、土建工程建设指标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本期工程稀有金属：钨项目预计总建筑面积XXX平方米，其中：计容建筑面积XXX平方米，计划建筑工程投资XX万元，占稀有金属：钨项目总投资的XX%。</w:t>
      </w:r>
    </w:p>
    <w:p>
      <w:pPr>
        <w:pStyle w:val="Heading1"/>
        <w:ind w:firstLine="560" w:firstLineChars="200"/>
        <w:rPr>
          <w:rFonts w:ascii="仿宋" w:eastAsia="仿宋" w:hAnsi="仿宋" w:cs="仿宋" w:hint="eastAsia"/>
          <w:sz w:val="28"/>
          <w:lang w:eastAsia="zh-CN"/>
        </w:rPr>
      </w:pPr>
      <w:bookmarkStart w:id="15" w:name="_Toc4277"/>
      <w:r>
        <w:rPr>
          <w:rFonts w:ascii="仿宋" w:eastAsia="仿宋" w:hAnsi="仿宋" w:cs="仿宋" w:hint="eastAsia"/>
          <w:sz w:val="28"/>
          <w:lang w:eastAsia="zh-CN"/>
        </w:rPr>
        <w:t>四、稀有金属：钨项目建设单位说明</w:t>
      </w:r>
      <w:bookmarkEnd w:id="15"/>
    </w:p>
    <w:p>
      <w:pPr>
        <w:pStyle w:val="Heading2"/>
        <w:rPr>
          <w:rFonts w:ascii="仿宋" w:eastAsia="仿宋" w:hAnsi="仿宋" w:cs="仿宋" w:hint="eastAsia"/>
          <w:lang w:eastAsia="zh-CN"/>
        </w:rPr>
      </w:pPr>
      <w:bookmarkStart w:id="16" w:name="_Toc14485"/>
      <w:r>
        <w:rPr>
          <w:rFonts w:ascii="仿宋" w:eastAsia="仿宋" w:hAnsi="仿宋" w:cs="仿宋" w:hint="eastAsia"/>
          <w:lang w:eastAsia="zh-CN"/>
        </w:rPr>
        <w:t>(一)、稀有金属：钨项目承办单位基本情况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32653"/>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稀有金属：钨项目承办单位的XXXX，我们着眼于实现可持续的经济效益。通过技术创新和解决方案的提供，公司预计在稀有金属：钨项目执行期间将获得可观的收入增长。这一收入来源主要包括稀有金属：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同时，我们注重成本控制和效率提升，以确保稀有金属：钨项目的可持续盈利。透过精细的管理和资源优化，公司期望实现稀有金属：钨项目利润最大化。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稀有金属：钨项目实施进行全面的投资评估，包括稀有金属：钨项目启动阶段的资金投入和后续运营成本。通过对稀有金属：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为确保公司在稀有金属：钨项目实施过程中具备足够的资金流动性，公司将进行详尽的现金流分析。这包括资金需求的合理预测、稀有金属：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12171"/>
      <w:r>
        <w:rPr>
          <w:rFonts w:ascii="仿宋" w:eastAsia="仿宋" w:hAnsi="仿宋" w:cs="仿宋" w:hint="eastAsia"/>
          <w:sz w:val="28"/>
          <w:lang w:eastAsia="zh-CN"/>
        </w:rPr>
        <w:t>五、稀有金属：钨项目概论</w:t>
      </w:r>
      <w:bookmarkEnd w:id="18"/>
    </w:p>
    <w:p>
      <w:pPr>
        <w:pStyle w:val="Heading2"/>
        <w:rPr>
          <w:rFonts w:ascii="仿宋" w:eastAsia="仿宋" w:hAnsi="仿宋" w:cs="仿宋" w:hint="eastAsia"/>
          <w:lang w:eastAsia="zh-CN"/>
        </w:rPr>
      </w:pPr>
      <w:bookmarkStart w:id="19" w:name="_Toc3789"/>
      <w:r>
        <w:rPr>
          <w:rFonts w:ascii="仿宋" w:eastAsia="仿宋" w:hAnsi="仿宋" w:cs="仿宋" w:hint="eastAsia"/>
          <w:lang w:eastAsia="zh-CN"/>
        </w:rPr>
        <w:t>(一)、稀有金属：钨项目概况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起源追溯至对市场的深入洞察。市场的不断演变与变革为稀有金属：钨项目提供了难得的机遇。当前市场存在的需求缺口和变革的大环境共同构成了稀有金属：钨项目的背景。这个稀有金属：钨项目旨在充分利用市场机遇，填补行业中尚未满足的需求，为客户提供全新的解决方案。市场的变革和需求的增长使得这个稀有金属：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稀有金属：钨项目名称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正式命名为稀有金属：钨。这个名称不仅仅是一个标识，更代表了稀有金属：钨项目的核心理念和愿景。它蕴含着稀有金属：钨项目所要解决问题的关键字，具有强烈的表达和辨识度，为稀有金属：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稀有金属：钨项目目标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的核心目标是提供一种全新、高效的解决方案，满足客户日益增长的需求。稀有金属：钨项目追求的不仅仅是满足市场需求，更是在市场中获得卓越的竞争优势。通过不断提升产品或服务的质量和创新水平，稀有金属：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稀有金属：钨项目范围</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全面涵盖了产品研发、制造、市场推广和售后服务，确保从产品设计到最终用户体验的全方位关注。这一全面的稀有金属：钨项目范围是为了确保稀有金属：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稀有金属：钨项目时间表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稀有金属：钨项目计划在未来18个月内完成，包括研发、测试、市场试点和正式推出等不同阶段。这个时间表的合理设计是为了确保稀有金属：钨项目各个阶段的顺利推进，以便按时交付高质量的成果。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稀有金属：钨项目预算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总预算估算为XX百万美元，主要分配在研发、市场推广、人员培训和运营等方面。这一充足的预算为稀有金属：钨项目提供了充足的资源，确保稀有金属：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稀有金属：钨项目风险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可能面临的风险包括市场接受度低、技术难题、竞争激烈等。稀有金属：钨项目团队已经制定了相应的风险应对计划，通过前瞻性的风险管理，确保稀有金属：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稀有金属：钨项目团队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稀有金属：钨项目汇聚了一支经验丰富、多领域专业素养的核心团队，确保稀有金属：钨项目在各个方面都能拥有高水平的执行力。团队的协同作战是稀有金属：钨项目成功的关键因素之一。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稀有金属：钨项目背景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https://d.book118.com/367042141114006043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稀有金属：钨项目规划设计纲要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323343"/>
    <w:rsid w:val="113233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67042141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2024-02-18T09:47:00Z</dcterms:created>
  <dcterms:modified xsi:type="dcterms:W3CDTF">2024-02-18T09:47:59Z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BFAA65DEF7704513BA9DEB7547451610_11</vt:lpwstr>
  </property>
  <property fmtid="{D5CDD505-2E9C-101B-9397-08002B2CF9AE}" pid="3" name="KSOProductBuildVer">
    <vt:lpwstr>2052-12.1.0.16250</vt:lpwstr>
  </property>
</Properties>
</file>