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电抗器项目计划设计方案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81" w:history="1">
        <w:r>
          <w:rPr>
            <w:rFonts w:ascii="仿宋" w:eastAsia="仿宋" w:hAnsi="仿宋" w:cs="仿宋" w:hint="eastAsia"/>
            <w:lang w:eastAsia="zh-CN"/>
          </w:rPr>
          <w:t>概论</w:t>
        </w:r>
        <w:r>
          <w:tab/>
        </w:r>
        <w:r>
          <w:fldChar w:fldCharType="begin"/>
        </w:r>
        <w:r>
          <w:instrText xml:space="preserve"> PAGEREF _Toc28081 \h </w:instrText>
        </w:r>
        <w:r>
          <w:fldChar w:fldCharType="separate"/>
        </w:r>
        <w:r>
          <w:t>3</w:t>
        </w:r>
        <w:r>
          <w:fldChar w:fldCharType="end"/>
        </w:r>
      </w:hyperlink>
    </w:p>
    <w:p>
      <w:pPr>
        <w:pStyle w:val="TOC1"/>
        <w:tabs>
          <w:tab w:val="right" w:leader="dot" w:pos="8306"/>
        </w:tabs>
      </w:pPr>
      <w:hyperlink w:anchor="_Toc30950" w:history="1">
        <w:r>
          <w:rPr>
            <w:rFonts w:ascii="仿宋" w:eastAsia="仿宋" w:hAnsi="仿宋" w:cs="仿宋" w:hint="eastAsia"/>
            <w:lang w:eastAsia="zh-CN"/>
          </w:rPr>
          <w:t>一、产品规划分析</w:t>
        </w:r>
        <w:r>
          <w:tab/>
        </w:r>
        <w:r>
          <w:fldChar w:fldCharType="begin"/>
        </w:r>
        <w:r>
          <w:instrText xml:space="preserve"> PAGEREF _Toc30950 \h </w:instrText>
        </w:r>
        <w:r>
          <w:fldChar w:fldCharType="separate"/>
        </w:r>
        <w:r>
          <w:t>3</w:t>
        </w:r>
        <w:r>
          <w:fldChar w:fldCharType="end"/>
        </w:r>
      </w:hyperlink>
    </w:p>
    <w:p>
      <w:pPr>
        <w:pStyle w:val="TOC2"/>
        <w:tabs>
          <w:tab w:val="right" w:leader="dot" w:pos="8306"/>
        </w:tabs>
      </w:pPr>
      <w:hyperlink w:anchor="_Toc6633" w:history="1">
        <w:r>
          <w:rPr>
            <w:rFonts w:ascii="仿宋" w:eastAsia="仿宋" w:hAnsi="仿宋" w:cs="仿宋" w:hint="eastAsia"/>
            <w:lang w:eastAsia="zh-CN"/>
          </w:rPr>
          <w:t>(一)、产品规划</w:t>
        </w:r>
        <w:r>
          <w:tab/>
        </w:r>
        <w:r>
          <w:fldChar w:fldCharType="begin"/>
        </w:r>
        <w:r>
          <w:instrText xml:space="preserve"> PAGEREF _Toc6633 \h </w:instrText>
        </w:r>
        <w:r>
          <w:fldChar w:fldCharType="separate"/>
        </w:r>
        <w:r>
          <w:t>3</w:t>
        </w:r>
        <w:r>
          <w:fldChar w:fldCharType="end"/>
        </w:r>
      </w:hyperlink>
    </w:p>
    <w:p>
      <w:pPr>
        <w:pStyle w:val="TOC2"/>
        <w:tabs>
          <w:tab w:val="right" w:leader="dot" w:pos="8306"/>
        </w:tabs>
      </w:pPr>
      <w:hyperlink w:anchor="_Toc11052" w:history="1">
        <w:r>
          <w:rPr>
            <w:rFonts w:ascii="仿宋" w:eastAsia="仿宋" w:hAnsi="仿宋" w:cs="仿宋" w:hint="eastAsia"/>
            <w:lang w:eastAsia="zh-CN"/>
          </w:rPr>
          <w:t>(二)、建设规模</w:t>
        </w:r>
        <w:r>
          <w:tab/>
        </w:r>
        <w:r>
          <w:fldChar w:fldCharType="begin"/>
        </w:r>
        <w:r>
          <w:instrText xml:space="preserve"> PAGEREF _Toc11052 \h </w:instrText>
        </w:r>
        <w:r>
          <w:fldChar w:fldCharType="separate"/>
        </w:r>
        <w:r>
          <w:t>4</w:t>
        </w:r>
        <w:r>
          <w:fldChar w:fldCharType="end"/>
        </w:r>
      </w:hyperlink>
    </w:p>
    <w:p>
      <w:pPr>
        <w:pStyle w:val="TOC1"/>
        <w:tabs>
          <w:tab w:val="right" w:leader="dot" w:pos="8306"/>
        </w:tabs>
      </w:pPr>
      <w:hyperlink w:anchor="_Toc9711" w:history="1">
        <w:r>
          <w:rPr>
            <w:rFonts w:ascii="仿宋" w:eastAsia="仿宋" w:hAnsi="仿宋" w:cs="仿宋" w:hint="eastAsia"/>
            <w:lang w:eastAsia="zh-CN"/>
          </w:rPr>
          <w:t>二、电抗器项目危机管理</w:t>
        </w:r>
        <w:r>
          <w:tab/>
        </w:r>
        <w:r>
          <w:fldChar w:fldCharType="begin"/>
        </w:r>
        <w:r>
          <w:instrText xml:space="preserve"> PAGEREF _Toc9711 \h </w:instrText>
        </w:r>
        <w:r>
          <w:fldChar w:fldCharType="separate"/>
        </w:r>
        <w:r>
          <w:t>5</w:t>
        </w:r>
        <w:r>
          <w:fldChar w:fldCharType="end"/>
        </w:r>
      </w:hyperlink>
    </w:p>
    <w:p>
      <w:pPr>
        <w:pStyle w:val="TOC2"/>
        <w:tabs>
          <w:tab w:val="right" w:leader="dot" w:pos="8306"/>
        </w:tabs>
      </w:pPr>
      <w:hyperlink w:anchor="_Toc18355" w:history="1">
        <w:r>
          <w:rPr>
            <w:rFonts w:ascii="仿宋" w:eastAsia="仿宋" w:hAnsi="仿宋" w:cs="仿宋" w:hint="eastAsia"/>
            <w:lang w:eastAsia="zh-CN"/>
          </w:rPr>
          <w:t>(一)、危机预警与识别</w:t>
        </w:r>
        <w:r>
          <w:tab/>
        </w:r>
        <w:r>
          <w:fldChar w:fldCharType="begin"/>
        </w:r>
        <w:r>
          <w:instrText xml:space="preserve"> PAGEREF _Toc18355 \h </w:instrText>
        </w:r>
        <w:r>
          <w:fldChar w:fldCharType="separate"/>
        </w:r>
        <w:r>
          <w:t>5</w:t>
        </w:r>
        <w:r>
          <w:fldChar w:fldCharType="end"/>
        </w:r>
      </w:hyperlink>
    </w:p>
    <w:p>
      <w:pPr>
        <w:pStyle w:val="TOC2"/>
        <w:tabs>
          <w:tab w:val="right" w:leader="dot" w:pos="8306"/>
        </w:tabs>
      </w:pPr>
      <w:hyperlink w:anchor="_Toc4910" w:history="1">
        <w:r>
          <w:rPr>
            <w:rFonts w:ascii="仿宋" w:eastAsia="仿宋" w:hAnsi="仿宋" w:cs="仿宋" w:hint="eastAsia"/>
            <w:lang w:eastAsia="zh-CN"/>
          </w:rPr>
          <w:t>(二)、危机应对与恢复</w:t>
        </w:r>
        <w:r>
          <w:tab/>
        </w:r>
        <w:r>
          <w:fldChar w:fldCharType="begin"/>
        </w:r>
        <w:r>
          <w:instrText xml:space="preserve"> PAGEREF _Toc4910 \h </w:instrText>
        </w:r>
        <w:r>
          <w:fldChar w:fldCharType="separate"/>
        </w:r>
        <w:r>
          <w:t>6</w:t>
        </w:r>
        <w:r>
          <w:fldChar w:fldCharType="end"/>
        </w:r>
      </w:hyperlink>
    </w:p>
    <w:p>
      <w:pPr>
        <w:pStyle w:val="TOC1"/>
        <w:tabs>
          <w:tab w:val="right" w:leader="dot" w:pos="8306"/>
        </w:tabs>
      </w:pPr>
      <w:hyperlink w:anchor="_Toc10642" w:history="1">
        <w:r>
          <w:rPr>
            <w:rFonts w:ascii="仿宋" w:eastAsia="仿宋" w:hAnsi="仿宋" w:cs="仿宋" w:hint="eastAsia"/>
            <w:lang w:eastAsia="zh-CN"/>
          </w:rPr>
          <w:t>三、电抗器项目概论</w:t>
        </w:r>
        <w:r>
          <w:tab/>
        </w:r>
        <w:r>
          <w:fldChar w:fldCharType="begin"/>
        </w:r>
        <w:r>
          <w:instrText xml:space="preserve"> PAGEREF _Toc10642 \h </w:instrText>
        </w:r>
        <w:r>
          <w:fldChar w:fldCharType="separate"/>
        </w:r>
        <w:r>
          <w:t>7</w:t>
        </w:r>
        <w:r>
          <w:fldChar w:fldCharType="end"/>
        </w:r>
      </w:hyperlink>
    </w:p>
    <w:p>
      <w:pPr>
        <w:pStyle w:val="TOC2"/>
        <w:tabs>
          <w:tab w:val="right" w:leader="dot" w:pos="8306"/>
        </w:tabs>
      </w:pPr>
      <w:hyperlink w:anchor="_Toc6745" w:history="1">
        <w:r>
          <w:rPr>
            <w:rFonts w:ascii="仿宋" w:eastAsia="仿宋" w:hAnsi="仿宋" w:cs="仿宋" w:hint="eastAsia"/>
            <w:lang w:eastAsia="zh-CN"/>
          </w:rPr>
          <w:t>(一)、电抗器项目概况</w:t>
        </w:r>
        <w:r>
          <w:tab/>
        </w:r>
        <w:r>
          <w:fldChar w:fldCharType="begin"/>
        </w:r>
        <w:r>
          <w:instrText xml:space="preserve"> PAGEREF _Toc6745 \h </w:instrText>
        </w:r>
        <w:r>
          <w:fldChar w:fldCharType="separate"/>
        </w:r>
        <w:r>
          <w:t>7</w:t>
        </w:r>
        <w:r>
          <w:fldChar w:fldCharType="end"/>
        </w:r>
      </w:hyperlink>
    </w:p>
    <w:p>
      <w:pPr>
        <w:pStyle w:val="TOC2"/>
        <w:tabs>
          <w:tab w:val="right" w:leader="dot" w:pos="8306"/>
        </w:tabs>
      </w:pPr>
      <w:hyperlink w:anchor="_Toc4320" w:history="1">
        <w:r>
          <w:rPr>
            <w:rFonts w:ascii="仿宋" w:eastAsia="仿宋" w:hAnsi="仿宋" w:cs="仿宋" w:hint="eastAsia"/>
            <w:lang w:eastAsia="zh-CN"/>
          </w:rPr>
          <w:t>(二)、电抗器项目目标</w:t>
        </w:r>
        <w:r>
          <w:tab/>
        </w:r>
        <w:r>
          <w:fldChar w:fldCharType="begin"/>
        </w:r>
        <w:r>
          <w:instrText xml:space="preserve"> PAGEREF _Toc4320 \h </w:instrText>
        </w:r>
        <w:r>
          <w:fldChar w:fldCharType="separate"/>
        </w:r>
        <w:r>
          <w:t>9</w:t>
        </w:r>
        <w:r>
          <w:fldChar w:fldCharType="end"/>
        </w:r>
      </w:hyperlink>
    </w:p>
    <w:p>
      <w:pPr>
        <w:pStyle w:val="TOC2"/>
        <w:tabs>
          <w:tab w:val="right" w:leader="dot" w:pos="8306"/>
        </w:tabs>
      </w:pPr>
      <w:hyperlink w:anchor="_Toc25766" w:history="1">
        <w:r>
          <w:rPr>
            <w:rFonts w:ascii="仿宋" w:eastAsia="仿宋" w:hAnsi="仿宋" w:cs="仿宋" w:hint="eastAsia"/>
            <w:lang w:eastAsia="zh-CN"/>
          </w:rPr>
          <w:t>(三)、电抗器项目提出的理由</w:t>
        </w:r>
        <w:r>
          <w:tab/>
        </w:r>
        <w:r>
          <w:fldChar w:fldCharType="begin"/>
        </w:r>
        <w:r>
          <w:instrText xml:space="preserve"> PAGEREF _Toc25766 \h </w:instrText>
        </w:r>
        <w:r>
          <w:fldChar w:fldCharType="separate"/>
        </w:r>
        <w:r>
          <w:t>10</w:t>
        </w:r>
        <w:r>
          <w:fldChar w:fldCharType="end"/>
        </w:r>
      </w:hyperlink>
    </w:p>
    <w:p>
      <w:pPr>
        <w:pStyle w:val="TOC2"/>
        <w:tabs>
          <w:tab w:val="right" w:leader="dot" w:pos="8306"/>
        </w:tabs>
      </w:pPr>
      <w:hyperlink w:anchor="_Toc19823" w:history="1">
        <w:r>
          <w:rPr>
            <w:rFonts w:ascii="仿宋" w:eastAsia="仿宋" w:hAnsi="仿宋" w:cs="仿宋" w:hint="eastAsia"/>
            <w:lang w:eastAsia="zh-CN"/>
          </w:rPr>
          <w:t>(四)、电抗器项目意义</w:t>
        </w:r>
        <w:r>
          <w:tab/>
        </w:r>
        <w:r>
          <w:fldChar w:fldCharType="begin"/>
        </w:r>
        <w:r>
          <w:instrText xml:space="preserve"> PAGEREF _Toc19823 \h </w:instrText>
        </w:r>
        <w:r>
          <w:fldChar w:fldCharType="separate"/>
        </w:r>
        <w:r>
          <w:t>12</w:t>
        </w:r>
        <w:r>
          <w:fldChar w:fldCharType="end"/>
        </w:r>
      </w:hyperlink>
    </w:p>
    <w:p>
      <w:pPr>
        <w:pStyle w:val="TOC2"/>
        <w:tabs>
          <w:tab w:val="right" w:leader="dot" w:pos="8306"/>
        </w:tabs>
      </w:pPr>
      <w:hyperlink w:anchor="_Toc2104" w:history="1">
        <w:r>
          <w:rPr>
            <w:rFonts w:ascii="仿宋" w:eastAsia="仿宋" w:hAnsi="仿宋" w:cs="仿宋" w:hint="eastAsia"/>
            <w:lang w:eastAsia="zh-CN"/>
          </w:rPr>
          <w:t>(五)、电抗器项目背景</w:t>
        </w:r>
        <w:r>
          <w:tab/>
        </w:r>
        <w:r>
          <w:fldChar w:fldCharType="begin"/>
        </w:r>
        <w:r>
          <w:instrText xml:space="preserve"> PAGEREF _Toc2104 \h </w:instrText>
        </w:r>
        <w:r>
          <w:fldChar w:fldCharType="separate"/>
        </w:r>
        <w:r>
          <w:t>13</w:t>
        </w:r>
        <w:r>
          <w:fldChar w:fldCharType="end"/>
        </w:r>
      </w:hyperlink>
    </w:p>
    <w:p>
      <w:pPr>
        <w:pStyle w:val="TOC1"/>
        <w:tabs>
          <w:tab w:val="right" w:leader="dot" w:pos="8306"/>
        </w:tabs>
      </w:pPr>
      <w:hyperlink w:anchor="_Toc21539" w:history="1">
        <w:r>
          <w:rPr>
            <w:rFonts w:ascii="仿宋" w:eastAsia="仿宋" w:hAnsi="仿宋" w:cs="仿宋" w:hint="eastAsia"/>
            <w:lang w:eastAsia="zh-CN"/>
          </w:rPr>
          <w:t>四、电抗器项目土建工程</w:t>
        </w:r>
        <w:r>
          <w:tab/>
        </w:r>
        <w:r>
          <w:fldChar w:fldCharType="begin"/>
        </w:r>
        <w:r>
          <w:instrText xml:space="preserve"> PAGEREF _Toc21539 \h </w:instrText>
        </w:r>
        <w:r>
          <w:fldChar w:fldCharType="separate"/>
        </w:r>
        <w:r>
          <w:t>14</w:t>
        </w:r>
        <w:r>
          <w:fldChar w:fldCharType="end"/>
        </w:r>
      </w:hyperlink>
    </w:p>
    <w:p>
      <w:pPr>
        <w:pStyle w:val="TOC2"/>
        <w:tabs>
          <w:tab w:val="right" w:leader="dot" w:pos="8306"/>
        </w:tabs>
      </w:pPr>
      <w:hyperlink w:anchor="_Toc10366" w:history="1">
        <w:r>
          <w:rPr>
            <w:rFonts w:ascii="仿宋" w:eastAsia="仿宋" w:hAnsi="仿宋" w:cs="仿宋" w:hint="eastAsia"/>
            <w:lang w:eastAsia="zh-CN"/>
          </w:rPr>
          <w:t>(一)、建筑工程设计原则</w:t>
        </w:r>
        <w:r>
          <w:tab/>
        </w:r>
        <w:r>
          <w:fldChar w:fldCharType="begin"/>
        </w:r>
        <w:r>
          <w:instrText xml:space="preserve"> PAGEREF _Toc10366 \h </w:instrText>
        </w:r>
        <w:r>
          <w:fldChar w:fldCharType="separate"/>
        </w:r>
        <w:r>
          <w:t>14</w:t>
        </w:r>
        <w:r>
          <w:fldChar w:fldCharType="end"/>
        </w:r>
      </w:hyperlink>
    </w:p>
    <w:p>
      <w:pPr>
        <w:pStyle w:val="TOC2"/>
        <w:tabs>
          <w:tab w:val="right" w:leader="dot" w:pos="8306"/>
        </w:tabs>
      </w:pPr>
      <w:hyperlink w:anchor="_Toc15433" w:history="1">
        <w:r>
          <w:rPr>
            <w:rFonts w:ascii="仿宋" w:eastAsia="仿宋" w:hAnsi="仿宋" w:cs="仿宋" w:hint="eastAsia"/>
            <w:lang w:eastAsia="zh-CN"/>
          </w:rPr>
          <w:t>(二)、土建工程设计年限及安全等级</w:t>
        </w:r>
        <w:r>
          <w:tab/>
        </w:r>
        <w:r>
          <w:fldChar w:fldCharType="begin"/>
        </w:r>
        <w:r>
          <w:instrText xml:space="preserve"> PAGEREF _Toc15433 \h </w:instrText>
        </w:r>
        <w:r>
          <w:fldChar w:fldCharType="separate"/>
        </w:r>
        <w:r>
          <w:t>15</w:t>
        </w:r>
        <w:r>
          <w:fldChar w:fldCharType="end"/>
        </w:r>
      </w:hyperlink>
    </w:p>
    <w:p>
      <w:pPr>
        <w:pStyle w:val="TOC2"/>
        <w:tabs>
          <w:tab w:val="right" w:leader="dot" w:pos="8306"/>
        </w:tabs>
      </w:pPr>
      <w:hyperlink w:anchor="_Toc25288" w:history="1">
        <w:r>
          <w:rPr>
            <w:rFonts w:ascii="仿宋" w:eastAsia="仿宋" w:hAnsi="仿宋" w:cs="仿宋" w:hint="eastAsia"/>
            <w:lang w:eastAsia="zh-CN"/>
          </w:rPr>
          <w:t>(三)、建筑工程设计总体要求</w:t>
        </w:r>
        <w:r>
          <w:tab/>
        </w:r>
        <w:r>
          <w:fldChar w:fldCharType="begin"/>
        </w:r>
        <w:r>
          <w:instrText xml:space="preserve"> PAGEREF _Toc25288 \h </w:instrText>
        </w:r>
        <w:r>
          <w:fldChar w:fldCharType="separate"/>
        </w:r>
        <w:r>
          <w:t>16</w:t>
        </w:r>
        <w:r>
          <w:fldChar w:fldCharType="end"/>
        </w:r>
      </w:hyperlink>
    </w:p>
    <w:p>
      <w:pPr>
        <w:pStyle w:val="TOC2"/>
        <w:tabs>
          <w:tab w:val="right" w:leader="dot" w:pos="8306"/>
        </w:tabs>
      </w:pPr>
      <w:hyperlink w:anchor="_Toc19544" w:history="1">
        <w:r>
          <w:rPr>
            <w:rFonts w:ascii="仿宋" w:eastAsia="仿宋" w:hAnsi="仿宋" w:cs="仿宋" w:hint="eastAsia"/>
            <w:lang w:eastAsia="zh-CN"/>
          </w:rPr>
          <w:t>(四)、土建工程建设指标</w:t>
        </w:r>
        <w:r>
          <w:tab/>
        </w:r>
        <w:r>
          <w:fldChar w:fldCharType="begin"/>
        </w:r>
        <w:r>
          <w:instrText xml:space="preserve"> PAGEREF _Toc19544 \h </w:instrText>
        </w:r>
        <w:r>
          <w:fldChar w:fldCharType="separate"/>
        </w:r>
        <w:r>
          <w:t>17</w:t>
        </w:r>
        <w:r>
          <w:fldChar w:fldCharType="end"/>
        </w:r>
      </w:hyperlink>
    </w:p>
    <w:p>
      <w:pPr>
        <w:pStyle w:val="TOC1"/>
        <w:tabs>
          <w:tab w:val="right" w:leader="dot" w:pos="8306"/>
        </w:tabs>
      </w:pPr>
      <w:hyperlink w:anchor="_Toc12400" w:history="1">
        <w:r>
          <w:rPr>
            <w:rFonts w:ascii="仿宋" w:eastAsia="仿宋" w:hAnsi="仿宋" w:cs="仿宋" w:hint="eastAsia"/>
            <w:lang w:eastAsia="zh-CN"/>
          </w:rPr>
          <w:t>五、电抗器项目绩效评估</w:t>
        </w:r>
        <w:r>
          <w:tab/>
        </w:r>
        <w:r>
          <w:fldChar w:fldCharType="begin"/>
        </w:r>
        <w:r>
          <w:instrText xml:space="preserve"> PAGEREF _Toc12400 \h </w:instrText>
        </w:r>
        <w:r>
          <w:fldChar w:fldCharType="separate"/>
        </w:r>
        <w:r>
          <w:t>17</w:t>
        </w:r>
        <w:r>
          <w:fldChar w:fldCharType="end"/>
        </w:r>
      </w:hyperlink>
    </w:p>
    <w:p>
      <w:pPr>
        <w:pStyle w:val="TOC2"/>
        <w:tabs>
          <w:tab w:val="right" w:leader="dot" w:pos="8306"/>
        </w:tabs>
      </w:pPr>
      <w:hyperlink w:anchor="_Toc14847" w:history="1">
        <w:r>
          <w:rPr>
            <w:rFonts w:ascii="仿宋" w:eastAsia="仿宋" w:hAnsi="仿宋" w:cs="仿宋" w:hint="eastAsia"/>
            <w:lang w:eastAsia="zh-CN"/>
          </w:rPr>
          <w:t>(一)、绩效评估指标</w:t>
        </w:r>
        <w:r>
          <w:tab/>
        </w:r>
        <w:r>
          <w:fldChar w:fldCharType="begin"/>
        </w:r>
        <w:r>
          <w:instrText xml:space="preserve"> PAGEREF _Toc14847 \h </w:instrText>
        </w:r>
        <w:r>
          <w:fldChar w:fldCharType="separate"/>
        </w:r>
        <w:r>
          <w:t>17</w:t>
        </w:r>
        <w:r>
          <w:fldChar w:fldCharType="end"/>
        </w:r>
      </w:hyperlink>
    </w:p>
    <w:p>
      <w:pPr>
        <w:pStyle w:val="TOC2"/>
        <w:tabs>
          <w:tab w:val="right" w:leader="dot" w:pos="8306"/>
        </w:tabs>
      </w:pPr>
      <w:hyperlink w:anchor="_Toc29500" w:history="1">
        <w:r>
          <w:rPr>
            <w:rFonts w:ascii="仿宋" w:eastAsia="仿宋" w:hAnsi="仿宋" w:cs="仿宋" w:hint="eastAsia"/>
            <w:lang w:eastAsia="zh-CN"/>
          </w:rPr>
          <w:t>(二)、绩效评估方法</w:t>
        </w:r>
        <w:r>
          <w:tab/>
        </w:r>
        <w:r>
          <w:fldChar w:fldCharType="begin"/>
        </w:r>
        <w:r>
          <w:instrText xml:space="preserve"> PAGEREF _Toc29500 \h </w:instrText>
        </w:r>
        <w:r>
          <w:fldChar w:fldCharType="separate"/>
        </w:r>
        <w:r>
          <w:t>18</w:t>
        </w:r>
        <w:r>
          <w:fldChar w:fldCharType="end"/>
        </w:r>
      </w:hyperlink>
    </w:p>
    <w:p>
      <w:pPr>
        <w:pStyle w:val="TOC2"/>
        <w:tabs>
          <w:tab w:val="right" w:leader="dot" w:pos="8306"/>
        </w:tabs>
      </w:pPr>
      <w:hyperlink w:anchor="_Toc8053" w:history="1">
        <w:r>
          <w:rPr>
            <w:rFonts w:ascii="仿宋" w:eastAsia="仿宋" w:hAnsi="仿宋" w:cs="仿宋" w:hint="eastAsia"/>
            <w:lang w:eastAsia="zh-CN"/>
          </w:rPr>
          <w:t>(三)、绩效评估周期</w:t>
        </w:r>
        <w:r>
          <w:tab/>
        </w:r>
        <w:r>
          <w:fldChar w:fldCharType="begin"/>
        </w:r>
        <w:r>
          <w:instrText xml:space="preserve"> PAGEREF _Toc8053 \h </w:instrText>
        </w:r>
        <w:r>
          <w:fldChar w:fldCharType="separate"/>
        </w:r>
        <w:r>
          <w:t>19</w:t>
        </w:r>
        <w:r>
          <w:fldChar w:fldCharType="end"/>
        </w:r>
      </w:hyperlink>
    </w:p>
    <w:p>
      <w:pPr>
        <w:pStyle w:val="TOC1"/>
        <w:tabs>
          <w:tab w:val="right" w:leader="dot" w:pos="8306"/>
        </w:tabs>
      </w:pPr>
      <w:hyperlink w:anchor="_Toc17898" w:history="1">
        <w:r>
          <w:rPr>
            <w:rFonts w:ascii="仿宋" w:eastAsia="仿宋" w:hAnsi="仿宋" w:cs="仿宋" w:hint="eastAsia"/>
            <w:lang w:eastAsia="zh-CN"/>
          </w:rPr>
          <w:t>六、市场分析、调研</w:t>
        </w:r>
        <w:r>
          <w:tab/>
        </w:r>
        <w:r>
          <w:fldChar w:fldCharType="begin"/>
        </w:r>
        <w:r>
          <w:instrText xml:space="preserve"> PAGEREF _Toc17898 \h </w:instrText>
        </w:r>
        <w:r>
          <w:fldChar w:fldCharType="separate"/>
        </w:r>
        <w:r>
          <w:t>20</w:t>
        </w:r>
        <w:r>
          <w:fldChar w:fldCharType="end"/>
        </w:r>
      </w:hyperlink>
    </w:p>
    <w:p>
      <w:pPr>
        <w:pStyle w:val="TOC2"/>
        <w:tabs>
          <w:tab w:val="right" w:leader="dot" w:pos="8306"/>
        </w:tabs>
      </w:pPr>
      <w:hyperlink w:anchor="_Toc30813" w:history="1">
        <w:r>
          <w:rPr>
            <w:rFonts w:ascii="仿宋" w:eastAsia="仿宋" w:hAnsi="仿宋" w:cs="仿宋" w:hint="eastAsia"/>
            <w:lang w:eastAsia="zh-CN"/>
          </w:rPr>
          <w:t>(一)、电抗器行业分析</w:t>
        </w:r>
        <w:r>
          <w:tab/>
        </w:r>
        <w:r>
          <w:fldChar w:fldCharType="begin"/>
        </w:r>
        <w:r>
          <w:instrText xml:space="preserve"> PAGEREF _Toc30813 \h </w:instrText>
        </w:r>
        <w:r>
          <w:fldChar w:fldCharType="separate"/>
        </w:r>
        <w:r>
          <w:t>20</w:t>
        </w:r>
        <w:r>
          <w:fldChar w:fldCharType="end"/>
        </w:r>
      </w:hyperlink>
    </w:p>
    <w:p>
      <w:pPr>
        <w:pStyle w:val="TOC2"/>
        <w:tabs>
          <w:tab w:val="right" w:leader="dot" w:pos="8306"/>
        </w:tabs>
      </w:pPr>
      <w:hyperlink w:anchor="_Toc14851" w:history="1">
        <w:r>
          <w:rPr>
            <w:rFonts w:ascii="仿宋" w:eastAsia="仿宋" w:hAnsi="仿宋" w:cs="仿宋" w:hint="eastAsia"/>
            <w:lang w:eastAsia="zh-CN"/>
          </w:rPr>
          <w:t>(二)、电抗器市场分析预测</w:t>
        </w:r>
        <w:r>
          <w:tab/>
        </w:r>
        <w:r>
          <w:fldChar w:fldCharType="begin"/>
        </w:r>
        <w:r>
          <w:instrText xml:space="preserve"> PAGEREF _Toc14851 \h </w:instrText>
        </w:r>
        <w:r>
          <w:fldChar w:fldCharType="separate"/>
        </w:r>
        <w:r>
          <w:t>21</w:t>
        </w:r>
        <w:r>
          <w:fldChar w:fldCharType="end"/>
        </w:r>
      </w:hyperlink>
    </w:p>
    <w:p>
      <w:pPr>
        <w:pStyle w:val="TOC1"/>
        <w:tabs>
          <w:tab w:val="right" w:leader="dot" w:pos="8306"/>
        </w:tabs>
      </w:pPr>
      <w:hyperlink w:anchor="_Toc19136" w:history="1">
        <w:r>
          <w:rPr>
            <w:rFonts w:ascii="仿宋" w:eastAsia="仿宋" w:hAnsi="仿宋" w:cs="仿宋" w:hint="eastAsia"/>
            <w:lang w:eastAsia="zh-CN"/>
          </w:rPr>
          <w:t>七、电抗器项目环境影响分析</w:t>
        </w:r>
        <w:r>
          <w:tab/>
        </w:r>
        <w:r>
          <w:fldChar w:fldCharType="begin"/>
        </w:r>
        <w:r>
          <w:instrText xml:space="preserve"> PAGEREF _Toc19136 \h </w:instrText>
        </w:r>
        <w:r>
          <w:fldChar w:fldCharType="separate"/>
        </w:r>
        <w:r>
          <w:t>22</w:t>
        </w:r>
        <w:r>
          <w:fldChar w:fldCharType="end"/>
        </w:r>
      </w:hyperlink>
    </w:p>
    <w:p>
      <w:pPr>
        <w:pStyle w:val="TOC2"/>
        <w:tabs>
          <w:tab w:val="right" w:leader="dot" w:pos="8306"/>
        </w:tabs>
      </w:pPr>
      <w:hyperlink w:anchor="_Toc13676" w:history="1">
        <w:r>
          <w:rPr>
            <w:rFonts w:ascii="仿宋" w:eastAsia="仿宋" w:hAnsi="仿宋" w:cs="仿宋" w:hint="eastAsia"/>
            <w:lang w:eastAsia="zh-CN"/>
          </w:rPr>
          <w:t>(一)、建设区域环境质量现状</w:t>
        </w:r>
        <w:r>
          <w:tab/>
        </w:r>
        <w:r>
          <w:fldChar w:fldCharType="begin"/>
        </w:r>
        <w:r>
          <w:instrText xml:space="preserve"> PAGEREF _Toc13676 \h </w:instrText>
        </w:r>
        <w:r>
          <w:fldChar w:fldCharType="separate"/>
        </w:r>
        <w:r>
          <w:t>22</w:t>
        </w:r>
        <w:r>
          <w:fldChar w:fldCharType="end"/>
        </w:r>
      </w:hyperlink>
    </w:p>
    <w:p>
      <w:pPr>
        <w:pStyle w:val="TOC2"/>
        <w:tabs>
          <w:tab w:val="right" w:leader="dot" w:pos="8306"/>
        </w:tabs>
      </w:pPr>
      <w:hyperlink w:anchor="_Toc1262" w:history="1">
        <w:r>
          <w:rPr>
            <w:rFonts w:ascii="仿宋" w:eastAsia="仿宋" w:hAnsi="仿宋" w:cs="仿宋" w:hint="eastAsia"/>
            <w:lang w:eastAsia="zh-CN"/>
          </w:rPr>
          <w:t>(二)、建设期环境保护</w:t>
        </w:r>
        <w:r>
          <w:tab/>
        </w:r>
        <w:r>
          <w:fldChar w:fldCharType="begin"/>
        </w:r>
        <w:r>
          <w:instrText xml:space="preserve"> PAGEREF _Toc1262 \h </w:instrText>
        </w:r>
        <w:r>
          <w:fldChar w:fldCharType="separate"/>
        </w:r>
        <w:r>
          <w:t>23</w:t>
        </w:r>
        <w:r>
          <w:fldChar w:fldCharType="end"/>
        </w:r>
      </w:hyperlink>
    </w:p>
    <w:p>
      <w:pPr>
        <w:pStyle w:val="TOC2"/>
        <w:tabs>
          <w:tab w:val="right" w:leader="dot" w:pos="8306"/>
        </w:tabs>
      </w:pPr>
      <w:hyperlink w:anchor="_Toc30026" w:history="1">
        <w:r>
          <w:rPr>
            <w:rFonts w:ascii="仿宋" w:eastAsia="仿宋" w:hAnsi="仿宋" w:cs="仿宋" w:hint="eastAsia"/>
            <w:lang w:eastAsia="zh-CN"/>
          </w:rPr>
          <w:t>(三)、运营期环境保护</w:t>
        </w:r>
        <w:r>
          <w:tab/>
        </w:r>
        <w:r>
          <w:fldChar w:fldCharType="begin"/>
        </w:r>
        <w:r>
          <w:instrText xml:space="preserve"> PAGEREF _Toc30026 \h </w:instrText>
        </w:r>
        <w:r>
          <w:fldChar w:fldCharType="separate"/>
        </w:r>
        <w:r>
          <w:t>24</w:t>
        </w:r>
        <w:r>
          <w:fldChar w:fldCharType="end"/>
        </w:r>
      </w:hyperlink>
    </w:p>
    <w:p>
      <w:pPr>
        <w:pStyle w:val="TOC2"/>
        <w:tabs>
          <w:tab w:val="right" w:leader="dot" w:pos="8306"/>
        </w:tabs>
      </w:pPr>
      <w:hyperlink w:anchor="_Toc8000" w:history="1">
        <w:r>
          <w:rPr>
            <w:rFonts w:ascii="仿宋" w:eastAsia="仿宋" w:hAnsi="仿宋" w:cs="仿宋" w:hint="eastAsia"/>
            <w:lang w:eastAsia="zh-CN"/>
          </w:rPr>
          <w:t>(四)、电抗器项目建设对区域经济的影响</w:t>
        </w:r>
        <w:r>
          <w:tab/>
        </w:r>
        <w:r>
          <w:fldChar w:fldCharType="begin"/>
        </w:r>
        <w:r>
          <w:instrText xml:space="preserve"> PAGEREF _Toc8000 \h </w:instrText>
        </w:r>
        <w:r>
          <w:fldChar w:fldCharType="separate"/>
        </w:r>
        <w:r>
          <w:t>26</w:t>
        </w:r>
        <w:r>
          <w:fldChar w:fldCharType="end"/>
        </w:r>
      </w:hyperlink>
    </w:p>
    <w:p>
      <w:pPr>
        <w:pStyle w:val="TOC2"/>
        <w:tabs>
          <w:tab w:val="right" w:leader="dot" w:pos="8306"/>
        </w:tabs>
      </w:pPr>
      <w:hyperlink w:anchor="_Toc10545" w:history="1">
        <w:r>
          <w:rPr>
            <w:rFonts w:ascii="仿宋" w:eastAsia="仿宋" w:hAnsi="仿宋" w:cs="仿宋" w:hint="eastAsia"/>
            <w:lang w:eastAsia="zh-CN"/>
          </w:rPr>
          <w:t>(五)、废弃物处理</w:t>
        </w:r>
        <w:r>
          <w:tab/>
        </w:r>
        <w:r>
          <w:fldChar w:fldCharType="begin"/>
        </w:r>
        <w:r>
          <w:instrText xml:space="preserve"> PAGEREF _Toc10545 \h </w:instrText>
        </w:r>
        <w:r>
          <w:fldChar w:fldCharType="separate"/>
        </w:r>
        <w:r>
          <w:t>27</w:t>
        </w:r>
        <w:r>
          <w:fldChar w:fldCharType="end"/>
        </w:r>
      </w:hyperlink>
    </w:p>
    <w:p>
      <w:pPr>
        <w:pStyle w:val="TOC2"/>
        <w:tabs>
          <w:tab w:val="right" w:leader="dot" w:pos="8306"/>
        </w:tabs>
      </w:pPr>
      <w:hyperlink w:anchor="_Toc18705" w:history="1">
        <w:r>
          <w:rPr>
            <w:rFonts w:ascii="仿宋" w:eastAsia="仿宋" w:hAnsi="仿宋" w:cs="仿宋" w:hint="eastAsia"/>
            <w:lang w:eastAsia="zh-CN"/>
          </w:rPr>
          <w:t>(六)、特殊环境影响分析</w:t>
        </w:r>
        <w:r>
          <w:tab/>
        </w:r>
        <w:r>
          <w:fldChar w:fldCharType="begin"/>
        </w:r>
        <w:r>
          <w:instrText xml:space="preserve"> PAGEREF _Toc18705 \h </w:instrText>
        </w:r>
        <w:r>
          <w:fldChar w:fldCharType="separate"/>
        </w:r>
        <w:r>
          <w:t>29</w:t>
        </w:r>
        <w:r>
          <w:fldChar w:fldCharType="end"/>
        </w:r>
      </w:hyperlink>
    </w:p>
    <w:p>
      <w:pPr>
        <w:pStyle w:val="TOC2"/>
        <w:tabs>
          <w:tab w:val="right" w:leader="dot" w:pos="8306"/>
        </w:tabs>
      </w:pPr>
      <w:hyperlink w:anchor="_Toc28866" w:history="1">
        <w:r>
          <w:rPr>
            <w:rFonts w:ascii="仿宋" w:eastAsia="仿宋" w:hAnsi="仿宋" w:cs="仿宋" w:hint="eastAsia"/>
            <w:lang w:eastAsia="zh-CN"/>
          </w:rPr>
          <w:t>(七)、清洁生产</w:t>
        </w:r>
        <w:r>
          <w:tab/>
        </w:r>
        <w:r>
          <w:fldChar w:fldCharType="begin"/>
        </w:r>
        <w:r>
          <w:instrText xml:space="preserve"> PAGEREF _Toc28866 \h </w:instrText>
        </w:r>
        <w:r>
          <w:fldChar w:fldCharType="separate"/>
        </w:r>
        <w:r>
          <w:t>30</w:t>
        </w:r>
        <w:r>
          <w:fldChar w:fldCharType="end"/>
        </w:r>
      </w:hyperlink>
    </w:p>
    <w:p>
      <w:pPr>
        <w:pStyle w:val="TOC2"/>
        <w:tabs>
          <w:tab w:val="right" w:leader="dot" w:pos="8306"/>
        </w:tabs>
      </w:pPr>
      <w:hyperlink w:anchor="_Toc25201" w:history="1">
        <w:r>
          <w:rPr>
            <w:rFonts w:ascii="仿宋" w:eastAsia="仿宋" w:hAnsi="仿宋" w:cs="仿宋" w:hint="eastAsia"/>
            <w:lang w:eastAsia="zh-CN"/>
          </w:rPr>
          <w:t>(八)、环境保护综合评价</w:t>
        </w:r>
        <w:r>
          <w:tab/>
        </w:r>
        <w:r>
          <w:fldChar w:fldCharType="begin"/>
        </w:r>
        <w:r>
          <w:instrText xml:space="preserve"> PAGEREF _Toc25201 \h </w:instrText>
        </w:r>
        <w:r>
          <w:fldChar w:fldCharType="separate"/>
        </w:r>
        <w:r>
          <w:t>31</w:t>
        </w:r>
        <w:r>
          <w:fldChar w:fldCharType="end"/>
        </w:r>
      </w:hyperlink>
    </w:p>
    <w:p>
      <w:pPr>
        <w:pStyle w:val="TOC1"/>
        <w:tabs>
          <w:tab w:val="right" w:leader="dot" w:pos="8306"/>
        </w:tabs>
      </w:pPr>
      <w:hyperlink w:anchor="_Toc5907" w:history="1">
        <w:r>
          <w:rPr>
            <w:rFonts w:ascii="仿宋" w:eastAsia="仿宋" w:hAnsi="仿宋" w:cs="仿宋" w:hint="eastAsia"/>
            <w:lang w:eastAsia="zh-CN"/>
          </w:rPr>
          <w:t>八、电抗器项目风险管理</w:t>
        </w:r>
        <w:r>
          <w:tab/>
        </w:r>
        <w:r>
          <w:fldChar w:fldCharType="begin"/>
        </w:r>
        <w:r>
          <w:instrText xml:space="preserve"> PAGEREF _Toc5907 \h </w:instrText>
        </w:r>
        <w:r>
          <w:fldChar w:fldCharType="separate"/>
        </w:r>
        <w:r>
          <w:t>32</w:t>
        </w:r>
        <w:r>
          <w:fldChar w:fldCharType="end"/>
        </w:r>
      </w:hyperlink>
    </w:p>
    <w:p>
      <w:pPr>
        <w:pStyle w:val="TOC2"/>
        <w:tabs>
          <w:tab w:val="right" w:leader="dot" w:pos="8306"/>
        </w:tabs>
      </w:pPr>
      <w:hyperlink w:anchor="_Toc20559" w:history="1">
        <w:r>
          <w:rPr>
            <w:rFonts w:ascii="仿宋" w:eastAsia="仿宋" w:hAnsi="仿宋" w:cs="仿宋" w:hint="eastAsia"/>
            <w:lang w:eastAsia="zh-CN"/>
          </w:rPr>
          <w:t>(一)、风险识别与评估</w:t>
        </w:r>
        <w:r>
          <w:tab/>
        </w:r>
        <w:r>
          <w:fldChar w:fldCharType="begin"/>
        </w:r>
        <w:r>
          <w:instrText xml:space="preserve"> PAGEREF _Toc20559 \h </w:instrText>
        </w:r>
        <w:r>
          <w:fldChar w:fldCharType="separate"/>
        </w:r>
        <w:r>
          <w:t>32</w:t>
        </w:r>
        <w:r>
          <w:fldChar w:fldCharType="end"/>
        </w:r>
      </w:hyperlink>
    </w:p>
    <w:p>
      <w:pPr>
        <w:pStyle w:val="TOC2"/>
        <w:tabs>
          <w:tab w:val="right" w:leader="dot" w:pos="8306"/>
        </w:tabs>
      </w:pPr>
      <w:hyperlink w:anchor="_Toc675" w:history="1">
        <w:r>
          <w:rPr>
            <w:rFonts w:ascii="仿宋" w:eastAsia="仿宋" w:hAnsi="仿宋" w:cs="仿宋" w:hint="eastAsia"/>
            <w:lang w:eastAsia="zh-CN"/>
          </w:rPr>
          <w:t>(二)、风险应对策略</w:t>
        </w:r>
        <w:r>
          <w:tab/>
        </w:r>
        <w:r>
          <w:fldChar w:fldCharType="begin"/>
        </w:r>
        <w:r>
          <w:instrText xml:space="preserve"> PAGEREF _Toc675 \h </w:instrText>
        </w:r>
        <w:r>
          <w:fldChar w:fldCharType="separate"/>
        </w:r>
        <w:r>
          <w:t>33</w:t>
        </w:r>
        <w:r>
          <w:fldChar w:fldCharType="end"/>
        </w:r>
      </w:hyperlink>
    </w:p>
    <w:p>
      <w:pPr>
        <w:pStyle w:val="TOC2"/>
        <w:tabs>
          <w:tab w:val="right" w:leader="dot" w:pos="8306"/>
        </w:tabs>
      </w:pPr>
      <w:hyperlink w:anchor="_Toc26428" w:history="1">
        <w:r>
          <w:rPr>
            <w:rFonts w:ascii="仿宋" w:eastAsia="仿宋" w:hAnsi="仿宋" w:cs="仿宋" w:hint="eastAsia"/>
            <w:lang w:eastAsia="zh-CN"/>
          </w:rPr>
          <w:t>(三)、风险监控与控制</w:t>
        </w:r>
        <w:r>
          <w:tab/>
        </w:r>
        <w:r>
          <w:fldChar w:fldCharType="begin"/>
        </w:r>
        <w:r>
          <w:instrText xml:space="preserve"> PAGEREF _Toc26428 \h </w:instrText>
        </w:r>
        <w:r>
          <w:fldChar w:fldCharType="separate"/>
        </w:r>
        <w:r>
          <w:t>35</w:t>
        </w:r>
        <w:r>
          <w:fldChar w:fldCharType="end"/>
        </w:r>
      </w:hyperlink>
    </w:p>
    <w:p>
      <w:pPr>
        <w:pStyle w:val="TOC1"/>
        <w:tabs>
          <w:tab w:val="right" w:leader="dot" w:pos="8306"/>
        </w:tabs>
      </w:pPr>
      <w:hyperlink w:anchor="_Toc17833" w:history="1">
        <w:r>
          <w:rPr>
            <w:rFonts w:ascii="仿宋" w:eastAsia="仿宋" w:hAnsi="仿宋" w:cs="仿宋" w:hint="eastAsia"/>
            <w:lang w:eastAsia="zh-CN"/>
          </w:rPr>
          <w:t>九、电抗器项目社会影响</w:t>
        </w:r>
        <w:r>
          <w:tab/>
        </w:r>
        <w:r>
          <w:fldChar w:fldCharType="begin"/>
        </w:r>
        <w:r>
          <w:instrText xml:space="preserve"> PAGEREF _Toc17833 \h </w:instrText>
        </w:r>
        <w:r>
          <w:fldChar w:fldCharType="separate"/>
        </w:r>
        <w:r>
          <w:t>36</w:t>
        </w:r>
        <w:r>
          <w:fldChar w:fldCharType="end"/>
        </w:r>
      </w:hyperlink>
    </w:p>
    <w:p>
      <w:pPr>
        <w:pStyle w:val="TOC2"/>
        <w:tabs>
          <w:tab w:val="right" w:leader="dot" w:pos="8306"/>
        </w:tabs>
      </w:pPr>
      <w:hyperlink w:anchor="_Toc18668" w:history="1">
        <w:r>
          <w:rPr>
            <w:rFonts w:ascii="仿宋" w:eastAsia="仿宋" w:hAnsi="仿宋" w:cs="仿宋" w:hint="eastAsia"/>
            <w:lang w:eastAsia="zh-CN"/>
          </w:rPr>
          <w:t>(一)、社会责任与义务</w:t>
        </w:r>
        <w:r>
          <w:tab/>
        </w:r>
        <w:r>
          <w:fldChar w:fldCharType="begin"/>
        </w:r>
        <w:r>
          <w:instrText xml:space="preserve"> PAGEREF _Toc18668 \h </w:instrText>
        </w:r>
        <w:r>
          <w:fldChar w:fldCharType="separate"/>
        </w:r>
        <w:r>
          <w:t>36</w:t>
        </w:r>
        <w:r>
          <w:fldChar w:fldCharType="end"/>
        </w:r>
      </w:hyperlink>
    </w:p>
    <w:p>
      <w:pPr>
        <w:pStyle w:val="TOC2"/>
        <w:tabs>
          <w:tab w:val="right" w:leader="dot" w:pos="8306"/>
        </w:tabs>
      </w:pPr>
      <w:hyperlink w:anchor="_Toc23025" w:history="1">
        <w:r>
          <w:rPr>
            <w:rFonts w:ascii="仿宋" w:eastAsia="仿宋" w:hAnsi="仿宋" w:cs="仿宋" w:hint="eastAsia"/>
            <w:lang w:eastAsia="zh-CN"/>
          </w:rPr>
          <w:t>(二)、社会参与与沟通</w:t>
        </w:r>
        <w:r>
          <w:tab/>
        </w:r>
        <w:r>
          <w:fldChar w:fldCharType="begin"/>
        </w:r>
        <w:r>
          <w:instrText xml:space="preserve"> PAGEREF _Toc23025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3" w:history="1">
        <w:r>
          <w:rPr>
            <w:rFonts w:ascii="仿宋" w:eastAsia="仿宋" w:hAnsi="仿宋" w:cs="仿宋" w:hint="eastAsia"/>
            <w:lang w:eastAsia="zh-CN"/>
          </w:rPr>
          <w:t>十、生产安全保护</w:t>
        </w:r>
        <w:r>
          <w:tab/>
        </w:r>
        <w:r>
          <w:fldChar w:fldCharType="begin"/>
        </w:r>
        <w:r>
          <w:instrText xml:space="preserve"> PAGEREF _Toc13093 \h </w:instrText>
        </w:r>
        <w:r>
          <w:fldChar w:fldCharType="separate"/>
        </w:r>
        <w:r>
          <w:t>38</w:t>
        </w:r>
        <w:r>
          <w:fldChar w:fldCharType="end"/>
        </w:r>
      </w:hyperlink>
    </w:p>
    <w:p>
      <w:pPr>
        <w:pStyle w:val="TOC2"/>
        <w:tabs>
          <w:tab w:val="right" w:leader="dot" w:pos="8306"/>
        </w:tabs>
      </w:pPr>
      <w:hyperlink w:anchor="_Toc11442" w:history="1">
        <w:r>
          <w:rPr>
            <w:rFonts w:ascii="仿宋" w:eastAsia="仿宋" w:hAnsi="仿宋" w:cs="仿宋" w:hint="eastAsia"/>
            <w:lang w:eastAsia="zh-CN"/>
          </w:rPr>
          <w:t>(一)、消防安全</w:t>
        </w:r>
        <w:r>
          <w:tab/>
        </w:r>
        <w:r>
          <w:fldChar w:fldCharType="begin"/>
        </w:r>
        <w:r>
          <w:instrText xml:space="preserve"> PAGEREF _Toc11442 \h </w:instrText>
        </w:r>
        <w:r>
          <w:fldChar w:fldCharType="separate"/>
        </w:r>
        <w:r>
          <w:t>38</w:t>
        </w:r>
        <w:r>
          <w:fldChar w:fldCharType="end"/>
        </w:r>
      </w:hyperlink>
    </w:p>
    <w:p>
      <w:pPr>
        <w:pStyle w:val="TOC2"/>
        <w:tabs>
          <w:tab w:val="right" w:leader="dot" w:pos="8306"/>
        </w:tabs>
      </w:pPr>
      <w:hyperlink w:anchor="_Toc29372" w:history="1">
        <w:r>
          <w:rPr>
            <w:rFonts w:ascii="仿宋" w:eastAsia="仿宋" w:hAnsi="仿宋" w:cs="仿宋" w:hint="eastAsia"/>
            <w:lang w:eastAsia="zh-CN"/>
          </w:rPr>
          <w:t>(二)、防火防爆总图布置措施</w:t>
        </w:r>
        <w:r>
          <w:tab/>
        </w:r>
        <w:r>
          <w:fldChar w:fldCharType="begin"/>
        </w:r>
        <w:r>
          <w:instrText xml:space="preserve"> PAGEREF _Toc29372 \h </w:instrText>
        </w:r>
        <w:r>
          <w:fldChar w:fldCharType="separate"/>
        </w:r>
        <w:r>
          <w:t>39</w:t>
        </w:r>
        <w:r>
          <w:fldChar w:fldCharType="end"/>
        </w:r>
      </w:hyperlink>
    </w:p>
    <w:p>
      <w:pPr>
        <w:pStyle w:val="TOC2"/>
        <w:tabs>
          <w:tab w:val="right" w:leader="dot" w:pos="8306"/>
        </w:tabs>
      </w:pPr>
      <w:hyperlink w:anchor="_Toc510" w:history="1">
        <w:r>
          <w:rPr>
            <w:rFonts w:ascii="仿宋" w:eastAsia="仿宋" w:hAnsi="仿宋" w:cs="仿宋" w:hint="eastAsia"/>
            <w:lang w:eastAsia="zh-CN"/>
          </w:rPr>
          <w:t>(三)、自然灾害防范措施</w:t>
        </w:r>
        <w:r>
          <w:tab/>
        </w:r>
        <w:r>
          <w:fldChar w:fldCharType="begin"/>
        </w:r>
        <w:r>
          <w:instrText xml:space="preserve"> PAGEREF _Toc510 \h </w:instrText>
        </w:r>
        <w:r>
          <w:fldChar w:fldCharType="separate"/>
        </w:r>
        <w:r>
          <w:t>40</w:t>
        </w:r>
        <w:r>
          <w:fldChar w:fldCharType="end"/>
        </w:r>
      </w:hyperlink>
    </w:p>
    <w:p>
      <w:pPr>
        <w:pStyle w:val="TOC2"/>
        <w:tabs>
          <w:tab w:val="right" w:leader="dot" w:pos="8306"/>
        </w:tabs>
      </w:pPr>
      <w:hyperlink w:anchor="_Toc967" w:history="1">
        <w:r>
          <w:rPr>
            <w:rFonts w:ascii="仿宋" w:eastAsia="仿宋" w:hAnsi="仿宋" w:cs="仿宋" w:hint="eastAsia"/>
            <w:lang w:eastAsia="zh-CN"/>
          </w:rPr>
          <w:t>(四)、安全色及安全标志使用要求</w:t>
        </w:r>
        <w:r>
          <w:tab/>
        </w:r>
        <w:r>
          <w:fldChar w:fldCharType="begin"/>
        </w:r>
        <w:r>
          <w:instrText xml:space="preserve"> PAGEREF _Toc967 \h </w:instrText>
        </w:r>
        <w:r>
          <w:fldChar w:fldCharType="separate"/>
        </w:r>
        <w:r>
          <w:t>41</w:t>
        </w:r>
        <w:r>
          <w:fldChar w:fldCharType="end"/>
        </w:r>
      </w:hyperlink>
    </w:p>
    <w:p>
      <w:pPr>
        <w:pStyle w:val="TOC2"/>
        <w:tabs>
          <w:tab w:val="right" w:leader="dot" w:pos="8306"/>
        </w:tabs>
      </w:pPr>
      <w:hyperlink w:anchor="_Toc13494" w:history="1">
        <w:r>
          <w:rPr>
            <w:rFonts w:ascii="仿宋" w:eastAsia="仿宋" w:hAnsi="仿宋" w:cs="仿宋" w:hint="eastAsia"/>
            <w:lang w:eastAsia="zh-CN"/>
          </w:rPr>
          <w:t>(五)、防尘防毒措施</w:t>
        </w:r>
        <w:r>
          <w:tab/>
        </w:r>
        <w:r>
          <w:fldChar w:fldCharType="begin"/>
        </w:r>
        <w:r>
          <w:instrText xml:space="preserve"> PAGEREF _Toc13494 \h </w:instrText>
        </w:r>
        <w:r>
          <w:fldChar w:fldCharType="separate"/>
        </w:r>
        <w:r>
          <w:t>42</w:t>
        </w:r>
        <w:r>
          <w:fldChar w:fldCharType="end"/>
        </w:r>
      </w:hyperlink>
    </w:p>
    <w:p>
      <w:pPr>
        <w:pStyle w:val="TOC2"/>
        <w:tabs>
          <w:tab w:val="right" w:leader="dot" w:pos="8306"/>
        </w:tabs>
      </w:pPr>
      <w:hyperlink w:anchor="_Toc28728" w:history="1">
        <w:r>
          <w:rPr>
            <w:rFonts w:ascii="仿宋" w:eastAsia="仿宋" w:hAnsi="仿宋" w:cs="仿宋" w:hint="eastAsia"/>
            <w:lang w:eastAsia="zh-CN"/>
          </w:rPr>
          <w:t>(六)、防静电、触电防护及防雷措施</w:t>
        </w:r>
        <w:r>
          <w:tab/>
        </w:r>
        <w:r>
          <w:fldChar w:fldCharType="begin"/>
        </w:r>
        <w:r>
          <w:instrText xml:space="preserve"> PAGEREF _Toc28728 \h </w:instrText>
        </w:r>
        <w:r>
          <w:fldChar w:fldCharType="separate"/>
        </w:r>
        <w:r>
          <w:t>43</w:t>
        </w:r>
        <w:r>
          <w:fldChar w:fldCharType="end"/>
        </w:r>
      </w:hyperlink>
    </w:p>
    <w:p>
      <w:pPr>
        <w:pStyle w:val="TOC2"/>
        <w:tabs>
          <w:tab w:val="right" w:leader="dot" w:pos="8306"/>
        </w:tabs>
      </w:pPr>
      <w:hyperlink w:anchor="_Toc16176" w:history="1">
        <w:r>
          <w:rPr>
            <w:rFonts w:ascii="仿宋" w:eastAsia="仿宋" w:hAnsi="仿宋" w:cs="仿宋" w:hint="eastAsia"/>
            <w:lang w:eastAsia="zh-CN"/>
          </w:rPr>
          <w:t>(七)、机械设备安全保障措施</w:t>
        </w:r>
        <w:r>
          <w:tab/>
        </w:r>
        <w:r>
          <w:fldChar w:fldCharType="begin"/>
        </w:r>
        <w:r>
          <w:instrText xml:space="preserve"> PAGEREF _Toc16176 \h </w:instrText>
        </w:r>
        <w:r>
          <w:fldChar w:fldCharType="separate"/>
        </w:r>
        <w:r>
          <w:t>44</w:t>
        </w:r>
        <w:r>
          <w:fldChar w:fldCharType="end"/>
        </w:r>
      </w:hyperlink>
    </w:p>
    <w:p>
      <w:pPr>
        <w:pStyle w:val="TOC1"/>
        <w:tabs>
          <w:tab w:val="right" w:leader="dot" w:pos="8306"/>
        </w:tabs>
      </w:pPr>
      <w:hyperlink w:anchor="_Toc18557" w:history="1">
        <w:r>
          <w:rPr>
            <w:rFonts w:ascii="仿宋" w:eastAsia="仿宋" w:hAnsi="仿宋" w:cs="仿宋" w:hint="eastAsia"/>
            <w:lang w:eastAsia="zh-CN"/>
          </w:rPr>
          <w:t>十一、电抗器项目人力资源培养与发展</w:t>
        </w:r>
        <w:r>
          <w:tab/>
        </w:r>
        <w:r>
          <w:fldChar w:fldCharType="begin"/>
        </w:r>
        <w:r>
          <w:instrText xml:space="preserve"> PAGEREF _Toc18557 \h </w:instrText>
        </w:r>
        <w:r>
          <w:fldChar w:fldCharType="separate"/>
        </w:r>
        <w:r>
          <w:t>46</w:t>
        </w:r>
        <w:r>
          <w:fldChar w:fldCharType="end"/>
        </w:r>
      </w:hyperlink>
    </w:p>
    <w:p>
      <w:pPr>
        <w:pStyle w:val="TOC2"/>
        <w:tabs>
          <w:tab w:val="right" w:leader="dot" w:pos="8306"/>
        </w:tabs>
      </w:pPr>
      <w:hyperlink w:anchor="_Toc6634" w:history="1">
        <w:r>
          <w:rPr>
            <w:rFonts w:ascii="仿宋" w:eastAsia="仿宋" w:hAnsi="仿宋" w:cs="仿宋" w:hint="eastAsia"/>
            <w:lang w:eastAsia="zh-CN"/>
          </w:rPr>
          <w:t>(一)、人才需求与规划</w:t>
        </w:r>
        <w:r>
          <w:tab/>
        </w:r>
        <w:r>
          <w:fldChar w:fldCharType="begin"/>
        </w:r>
        <w:r>
          <w:instrText xml:space="preserve"> PAGEREF _Toc6634 \h </w:instrText>
        </w:r>
        <w:r>
          <w:fldChar w:fldCharType="separate"/>
        </w:r>
        <w:r>
          <w:t>46</w:t>
        </w:r>
        <w:r>
          <w:fldChar w:fldCharType="end"/>
        </w:r>
      </w:hyperlink>
    </w:p>
    <w:p>
      <w:pPr>
        <w:pStyle w:val="TOC2"/>
        <w:tabs>
          <w:tab w:val="right" w:leader="dot" w:pos="8306"/>
        </w:tabs>
      </w:pPr>
      <w:hyperlink w:anchor="_Toc11729" w:history="1">
        <w:r>
          <w:rPr>
            <w:rFonts w:ascii="仿宋" w:eastAsia="仿宋" w:hAnsi="仿宋" w:cs="仿宋" w:hint="eastAsia"/>
            <w:lang w:eastAsia="zh-CN"/>
          </w:rPr>
          <w:t>(二)、培训与发展计划</w:t>
        </w:r>
        <w:r>
          <w:tab/>
        </w:r>
        <w:r>
          <w:fldChar w:fldCharType="begin"/>
        </w:r>
        <w:r>
          <w:instrText xml:space="preserve"> PAGEREF _Toc11729 \h </w:instrText>
        </w:r>
        <w:r>
          <w:fldChar w:fldCharType="separate"/>
        </w:r>
        <w:r>
          <w:t>46</w:t>
        </w:r>
        <w:r>
          <w:fldChar w:fldCharType="end"/>
        </w:r>
      </w:hyperlink>
    </w:p>
    <w:p>
      <w:pPr>
        <w:pStyle w:val="TOC1"/>
        <w:tabs>
          <w:tab w:val="right" w:leader="dot" w:pos="8306"/>
        </w:tabs>
      </w:pPr>
      <w:hyperlink w:anchor="_Toc10500" w:history="1">
        <w:r>
          <w:rPr>
            <w:rFonts w:ascii="仿宋" w:eastAsia="仿宋" w:hAnsi="仿宋" w:cs="仿宋" w:hint="eastAsia"/>
            <w:lang w:eastAsia="zh-CN"/>
          </w:rPr>
          <w:t>十二、电抗器项目投资规划</w:t>
        </w:r>
        <w:r>
          <w:tab/>
        </w:r>
        <w:r>
          <w:fldChar w:fldCharType="begin"/>
        </w:r>
        <w:r>
          <w:instrText xml:space="preserve"> PAGEREF _Toc10500 \h </w:instrText>
        </w:r>
        <w:r>
          <w:fldChar w:fldCharType="separate"/>
        </w:r>
        <w:r>
          <w:t>47</w:t>
        </w:r>
        <w:r>
          <w:fldChar w:fldCharType="end"/>
        </w:r>
      </w:hyperlink>
    </w:p>
    <w:p>
      <w:pPr>
        <w:pStyle w:val="TOC2"/>
        <w:tabs>
          <w:tab w:val="right" w:leader="dot" w:pos="8306"/>
        </w:tabs>
      </w:pPr>
      <w:hyperlink w:anchor="_Toc25699" w:history="1">
        <w:r>
          <w:rPr>
            <w:rFonts w:ascii="仿宋" w:eastAsia="仿宋" w:hAnsi="仿宋" w:cs="仿宋" w:hint="eastAsia"/>
            <w:lang w:eastAsia="zh-CN"/>
          </w:rPr>
          <w:t>(一)、电抗器项目总投资估算</w:t>
        </w:r>
        <w:r>
          <w:tab/>
        </w:r>
        <w:r>
          <w:fldChar w:fldCharType="begin"/>
        </w:r>
        <w:r>
          <w:instrText xml:space="preserve"> PAGEREF _Toc25699 \h </w:instrText>
        </w:r>
        <w:r>
          <w:fldChar w:fldCharType="separate"/>
        </w:r>
        <w:r>
          <w:t>47</w:t>
        </w:r>
        <w:r>
          <w:fldChar w:fldCharType="end"/>
        </w:r>
      </w:hyperlink>
    </w:p>
    <w:p>
      <w:pPr>
        <w:pStyle w:val="TOC2"/>
        <w:tabs>
          <w:tab w:val="right" w:leader="dot" w:pos="8306"/>
        </w:tabs>
      </w:pPr>
      <w:hyperlink w:anchor="_Toc30293" w:history="1">
        <w:r>
          <w:rPr>
            <w:rFonts w:ascii="仿宋" w:eastAsia="仿宋" w:hAnsi="仿宋" w:cs="仿宋" w:hint="eastAsia"/>
            <w:lang w:eastAsia="zh-CN"/>
          </w:rPr>
          <w:t>(二)、资金筹措</w:t>
        </w:r>
        <w:r>
          <w:tab/>
        </w:r>
        <w:r>
          <w:fldChar w:fldCharType="begin"/>
        </w:r>
        <w:r>
          <w:instrText xml:space="preserve"> PAGEREF _Toc30293 \h </w:instrText>
        </w:r>
        <w:r>
          <w:fldChar w:fldCharType="separate"/>
        </w:r>
        <w:r>
          <w:t>48</w:t>
        </w:r>
        <w:r>
          <w:fldChar w:fldCharType="end"/>
        </w:r>
      </w:hyperlink>
    </w:p>
    <w:p>
      <w:pPr>
        <w:pStyle w:val="TOC1"/>
        <w:tabs>
          <w:tab w:val="right" w:leader="dot" w:pos="8306"/>
        </w:tabs>
      </w:pPr>
      <w:hyperlink w:anchor="_Toc21381" w:history="1">
        <w:r>
          <w:rPr>
            <w:rFonts w:ascii="仿宋" w:eastAsia="仿宋" w:hAnsi="仿宋" w:cs="仿宋" w:hint="eastAsia"/>
            <w:lang w:eastAsia="zh-CN"/>
          </w:rPr>
          <w:t>十三、营销与推广策略</w:t>
        </w:r>
        <w:r>
          <w:tab/>
        </w:r>
        <w:r>
          <w:fldChar w:fldCharType="begin"/>
        </w:r>
        <w:r>
          <w:instrText xml:space="preserve"> PAGEREF _Toc21381 \h </w:instrText>
        </w:r>
        <w:r>
          <w:fldChar w:fldCharType="separate"/>
        </w:r>
        <w:r>
          <w:t>49</w:t>
        </w:r>
        <w:r>
          <w:fldChar w:fldCharType="end"/>
        </w:r>
      </w:hyperlink>
    </w:p>
    <w:p>
      <w:pPr>
        <w:pStyle w:val="TOC2"/>
        <w:tabs>
          <w:tab w:val="right" w:leader="dot" w:pos="8306"/>
        </w:tabs>
      </w:pPr>
      <w:hyperlink w:anchor="_Toc9555" w:history="1">
        <w:r>
          <w:rPr>
            <w:rFonts w:ascii="仿宋" w:eastAsia="仿宋" w:hAnsi="仿宋" w:cs="仿宋" w:hint="eastAsia"/>
            <w:lang w:eastAsia="zh-CN"/>
          </w:rPr>
          <w:t>(一)、产品/服务定位与特点</w:t>
        </w:r>
        <w:r>
          <w:tab/>
        </w:r>
        <w:r>
          <w:fldChar w:fldCharType="begin"/>
        </w:r>
        <w:r>
          <w:instrText xml:space="preserve"> PAGEREF _Toc9555 \h </w:instrText>
        </w:r>
        <w:r>
          <w:fldChar w:fldCharType="separate"/>
        </w:r>
        <w:r>
          <w:t>49</w:t>
        </w:r>
        <w:r>
          <w:fldChar w:fldCharType="end"/>
        </w:r>
      </w:hyperlink>
    </w:p>
    <w:p>
      <w:pPr>
        <w:pStyle w:val="TOC2"/>
        <w:tabs>
          <w:tab w:val="right" w:leader="dot" w:pos="8306"/>
        </w:tabs>
      </w:pPr>
      <w:hyperlink w:anchor="_Toc19581" w:history="1">
        <w:r>
          <w:rPr>
            <w:rFonts w:ascii="仿宋" w:eastAsia="仿宋" w:hAnsi="仿宋" w:cs="仿宋" w:hint="eastAsia"/>
            <w:lang w:eastAsia="zh-CN"/>
          </w:rPr>
          <w:t>(二)、市场定位与竞争分析</w:t>
        </w:r>
        <w:r>
          <w:tab/>
        </w:r>
        <w:r>
          <w:fldChar w:fldCharType="begin"/>
        </w:r>
        <w:r>
          <w:instrText xml:space="preserve"> PAGEREF _Toc19581 \h </w:instrText>
        </w:r>
        <w:r>
          <w:fldChar w:fldCharType="separate"/>
        </w:r>
        <w:r>
          <w:t>50</w:t>
        </w:r>
        <w:r>
          <w:fldChar w:fldCharType="end"/>
        </w:r>
      </w:hyperlink>
    </w:p>
    <w:p>
      <w:pPr>
        <w:pStyle w:val="TOC2"/>
        <w:tabs>
          <w:tab w:val="right" w:leader="dot" w:pos="8306"/>
        </w:tabs>
      </w:pPr>
      <w:hyperlink w:anchor="_Toc14129" w:history="1">
        <w:r>
          <w:rPr>
            <w:rFonts w:ascii="仿宋" w:eastAsia="仿宋" w:hAnsi="仿宋" w:cs="仿宋" w:hint="eastAsia"/>
            <w:lang w:eastAsia="zh-CN"/>
          </w:rPr>
          <w:t>(三)、营销渠道与策略</w:t>
        </w:r>
        <w:r>
          <w:tab/>
        </w:r>
        <w:r>
          <w:fldChar w:fldCharType="begin"/>
        </w:r>
        <w:r>
          <w:instrText xml:space="preserve"> PAGEREF _Toc14129 \h </w:instrText>
        </w:r>
        <w:r>
          <w:fldChar w:fldCharType="separate"/>
        </w:r>
        <w:r>
          <w:t>51</w:t>
        </w:r>
        <w:r>
          <w:fldChar w:fldCharType="end"/>
        </w:r>
      </w:hyperlink>
    </w:p>
    <w:p>
      <w:pPr>
        <w:pStyle w:val="TOC2"/>
        <w:tabs>
          <w:tab w:val="right" w:leader="dot" w:pos="8306"/>
        </w:tabs>
      </w:pPr>
      <w:hyperlink w:anchor="_Toc29871" w:history="1">
        <w:r>
          <w:rPr>
            <w:rFonts w:ascii="仿宋" w:eastAsia="仿宋" w:hAnsi="仿宋" w:cs="仿宋" w:hint="eastAsia"/>
            <w:lang w:eastAsia="zh-CN"/>
          </w:rPr>
          <w:t>(四)、推广与宣传活动</w:t>
        </w:r>
        <w:r>
          <w:tab/>
        </w:r>
        <w:r>
          <w:fldChar w:fldCharType="begin"/>
        </w:r>
        <w:r>
          <w:instrText xml:space="preserve"> PAGEREF _Toc29871 \h </w:instrText>
        </w:r>
        <w:r>
          <w:fldChar w:fldCharType="separate"/>
        </w:r>
        <w:r>
          <w:t>52</w:t>
        </w:r>
        <w:r>
          <w:fldChar w:fldCharType="end"/>
        </w:r>
      </w:hyperlink>
    </w:p>
    <w:p>
      <w:pPr>
        <w:pStyle w:val="TOC1"/>
        <w:tabs>
          <w:tab w:val="right" w:leader="dot" w:pos="8306"/>
        </w:tabs>
      </w:pPr>
      <w:hyperlink w:anchor="_Toc10452" w:history="1">
        <w:r>
          <w:rPr>
            <w:rFonts w:ascii="仿宋" w:eastAsia="仿宋" w:hAnsi="仿宋" w:cs="仿宋" w:hint="eastAsia"/>
            <w:lang w:eastAsia="zh-CN"/>
          </w:rPr>
          <w:t>十四、利益相关者分析与沟通计划</w:t>
        </w:r>
        <w:r>
          <w:tab/>
        </w:r>
        <w:r>
          <w:fldChar w:fldCharType="begin"/>
        </w:r>
        <w:r>
          <w:instrText xml:space="preserve"> PAGEREF _Toc10452 \h </w:instrText>
        </w:r>
        <w:r>
          <w:fldChar w:fldCharType="separate"/>
        </w:r>
        <w:r>
          <w:t>58</w:t>
        </w:r>
        <w:r>
          <w:fldChar w:fldCharType="end"/>
        </w:r>
      </w:hyperlink>
    </w:p>
    <w:p>
      <w:pPr>
        <w:pStyle w:val="TOC2"/>
        <w:tabs>
          <w:tab w:val="right" w:leader="dot" w:pos="8306"/>
        </w:tabs>
      </w:pPr>
      <w:hyperlink w:anchor="_Toc22069" w:history="1">
        <w:r>
          <w:rPr>
            <w:rFonts w:ascii="仿宋" w:eastAsia="仿宋" w:hAnsi="仿宋" w:cs="仿宋" w:hint="eastAsia"/>
            <w:lang w:eastAsia="zh-CN"/>
          </w:rPr>
          <w:t>(一)、利益相关者分析</w:t>
        </w:r>
        <w:r>
          <w:tab/>
        </w:r>
        <w:r>
          <w:fldChar w:fldCharType="begin"/>
        </w:r>
        <w:r>
          <w:instrText xml:space="preserve"> PAGEREF _Toc22069 \h </w:instrText>
        </w:r>
        <w:r>
          <w:fldChar w:fldCharType="separate"/>
        </w:r>
        <w:r>
          <w:t>58</w:t>
        </w:r>
        <w:r>
          <w:fldChar w:fldCharType="end"/>
        </w:r>
      </w:hyperlink>
    </w:p>
    <w:p>
      <w:pPr>
        <w:pStyle w:val="TOC2"/>
        <w:tabs>
          <w:tab w:val="right" w:leader="dot" w:pos="8306"/>
        </w:tabs>
      </w:pPr>
      <w:hyperlink w:anchor="_Toc404" w:history="1">
        <w:r>
          <w:rPr>
            <w:rFonts w:ascii="仿宋" w:eastAsia="仿宋" w:hAnsi="仿宋" w:cs="仿宋" w:hint="eastAsia"/>
            <w:lang w:eastAsia="zh-CN"/>
          </w:rPr>
          <w:t>(二)、沟通计划</w:t>
        </w:r>
        <w:r>
          <w:tab/>
        </w:r>
        <w:r>
          <w:fldChar w:fldCharType="begin"/>
        </w:r>
        <w:r>
          <w:instrText xml:space="preserve"> PAGEREF _Toc404 \h </w:instrText>
        </w:r>
        <w:r>
          <w:fldChar w:fldCharType="separate"/>
        </w:r>
        <w:r>
          <w:t>59</w:t>
        </w:r>
        <w:r>
          <w:fldChar w:fldCharType="end"/>
        </w:r>
      </w:hyperlink>
    </w:p>
    <w:p>
      <w:pPr>
        <w:pStyle w:val="TOC1"/>
        <w:tabs>
          <w:tab w:val="right" w:leader="dot" w:pos="8306"/>
        </w:tabs>
      </w:pPr>
      <w:hyperlink w:anchor="_Toc29219" w:history="1">
        <w:r>
          <w:rPr>
            <w:rFonts w:ascii="仿宋" w:eastAsia="仿宋" w:hAnsi="仿宋" w:cs="仿宋" w:hint="eastAsia"/>
            <w:lang w:eastAsia="zh-CN"/>
          </w:rPr>
          <w:t>十五、风险识别与分类</w:t>
        </w:r>
        <w:r>
          <w:tab/>
        </w:r>
        <w:r>
          <w:fldChar w:fldCharType="begin"/>
        </w:r>
        <w:r>
          <w:instrText xml:space="preserve"> PAGEREF _Toc29219 \h </w:instrText>
        </w:r>
        <w:r>
          <w:fldChar w:fldCharType="separate"/>
        </w:r>
        <w:r>
          <w:t>60</w:t>
        </w:r>
        <w:r>
          <w:fldChar w:fldCharType="end"/>
        </w:r>
      </w:hyperlink>
    </w:p>
    <w:p>
      <w:pPr>
        <w:pStyle w:val="TOC2"/>
        <w:tabs>
          <w:tab w:val="right" w:leader="dot" w:pos="8306"/>
        </w:tabs>
      </w:pPr>
      <w:hyperlink w:anchor="_Toc24803" w:history="1">
        <w:r>
          <w:rPr>
            <w:rFonts w:ascii="仿宋" w:eastAsia="仿宋" w:hAnsi="仿宋" w:cs="仿宋" w:hint="eastAsia"/>
            <w:lang w:eastAsia="zh-CN"/>
          </w:rPr>
          <w:t>(一)、风险识别</w:t>
        </w:r>
        <w:r>
          <w:tab/>
        </w:r>
        <w:r>
          <w:fldChar w:fldCharType="begin"/>
        </w:r>
        <w:r>
          <w:instrText xml:space="preserve"> PAGEREF _Toc24803 \h </w:instrText>
        </w:r>
        <w:r>
          <w:fldChar w:fldCharType="separate"/>
        </w:r>
        <w:r>
          <w:t>60</w:t>
        </w:r>
        <w:r>
          <w:fldChar w:fldCharType="end"/>
        </w:r>
      </w:hyperlink>
    </w:p>
    <w:p>
      <w:pPr>
        <w:pStyle w:val="TOC2"/>
        <w:tabs>
          <w:tab w:val="right" w:leader="dot" w:pos="8306"/>
        </w:tabs>
      </w:pPr>
      <w:hyperlink w:anchor="_Toc18955" w:history="1">
        <w:r>
          <w:rPr>
            <w:rFonts w:ascii="仿宋" w:eastAsia="仿宋" w:hAnsi="仿宋" w:cs="仿宋" w:hint="eastAsia"/>
            <w:lang w:eastAsia="zh-CN"/>
          </w:rPr>
          <w:t>(二)、风险分类</w:t>
        </w:r>
        <w:r>
          <w:tab/>
        </w:r>
        <w:r>
          <w:fldChar w:fldCharType="begin"/>
        </w:r>
        <w:r>
          <w:instrText xml:space="preserve"> PAGEREF _Toc18955 \h </w:instrText>
        </w:r>
        <w:r>
          <w:fldChar w:fldCharType="separate"/>
        </w:r>
        <w:r>
          <w:t>61</w:t>
        </w:r>
        <w:r>
          <w:fldChar w:fldCharType="end"/>
        </w:r>
      </w:hyperlink>
    </w:p>
    <w:p>
      <w:pPr>
        <w:pStyle w:val="TOC1"/>
        <w:tabs>
          <w:tab w:val="right" w:leader="dot" w:pos="8306"/>
        </w:tabs>
      </w:pPr>
      <w:hyperlink w:anchor="_Toc19023" w:history="1">
        <w:r>
          <w:rPr>
            <w:rFonts w:ascii="仿宋" w:eastAsia="仿宋" w:hAnsi="仿宋" w:cs="仿宋" w:hint="eastAsia"/>
            <w:lang w:eastAsia="zh-CN"/>
          </w:rPr>
          <w:t>十六、供应链管理</w:t>
        </w:r>
        <w:r>
          <w:tab/>
        </w:r>
        <w:r>
          <w:fldChar w:fldCharType="begin"/>
        </w:r>
        <w:r>
          <w:instrText xml:space="preserve"> PAGEREF _Toc19023 \h </w:instrText>
        </w:r>
        <w:r>
          <w:fldChar w:fldCharType="separate"/>
        </w:r>
        <w:r>
          <w:t>63</w:t>
        </w:r>
        <w:r>
          <w:fldChar w:fldCharType="end"/>
        </w:r>
      </w:hyperlink>
    </w:p>
    <w:p>
      <w:pPr>
        <w:pStyle w:val="TOC2"/>
        <w:tabs>
          <w:tab w:val="right" w:leader="dot" w:pos="8306"/>
        </w:tabs>
      </w:pPr>
      <w:hyperlink w:anchor="_Toc17018" w:history="1">
        <w:r>
          <w:rPr>
            <w:rFonts w:ascii="仿宋" w:eastAsia="仿宋" w:hAnsi="仿宋" w:cs="仿宋" w:hint="eastAsia"/>
            <w:lang w:eastAsia="zh-CN"/>
          </w:rPr>
          <w:t>(一)、供应链战略规划</w:t>
        </w:r>
        <w:r>
          <w:tab/>
        </w:r>
        <w:r>
          <w:fldChar w:fldCharType="begin"/>
        </w:r>
        <w:r>
          <w:instrText xml:space="preserve"> PAGEREF _Toc17018 \h </w:instrText>
        </w:r>
        <w:r>
          <w:fldChar w:fldCharType="separate"/>
        </w:r>
        <w:r>
          <w:t>63</w:t>
        </w:r>
        <w:r>
          <w:fldChar w:fldCharType="end"/>
        </w:r>
      </w:hyperlink>
    </w:p>
    <w:p>
      <w:pPr>
        <w:pStyle w:val="TOC2"/>
        <w:tabs>
          <w:tab w:val="right" w:leader="dot" w:pos="8306"/>
        </w:tabs>
      </w:pPr>
      <w:hyperlink w:anchor="_Toc10880" w:history="1">
        <w:r>
          <w:rPr>
            <w:rFonts w:ascii="仿宋" w:eastAsia="仿宋" w:hAnsi="仿宋" w:cs="仿宋" w:hint="eastAsia"/>
            <w:lang w:eastAsia="zh-CN"/>
          </w:rPr>
          <w:t>(二)、供应商选择与合作</w:t>
        </w:r>
        <w:r>
          <w:tab/>
        </w:r>
        <w:r>
          <w:fldChar w:fldCharType="begin"/>
        </w:r>
        <w:r>
          <w:instrText xml:space="preserve"> PAGEREF _Toc10880 \h </w:instrText>
        </w:r>
        <w:r>
          <w:fldChar w:fldCharType="separate"/>
        </w:r>
        <w:r>
          <w:t>65</w:t>
        </w:r>
        <w:r>
          <w:fldChar w:fldCharType="end"/>
        </w:r>
      </w:hyperlink>
    </w:p>
    <w:p>
      <w:pPr>
        <w:pStyle w:val="TOC2"/>
        <w:tabs>
          <w:tab w:val="right" w:leader="dot" w:pos="8306"/>
        </w:tabs>
      </w:pPr>
      <w:hyperlink w:anchor="_Toc3720" w:history="1">
        <w:r>
          <w:rPr>
            <w:rFonts w:ascii="仿宋" w:eastAsia="仿宋" w:hAnsi="仿宋" w:cs="仿宋" w:hint="eastAsia"/>
            <w:lang w:eastAsia="zh-CN"/>
          </w:rPr>
          <w:t>(三)、物流与库存管理</w:t>
        </w:r>
        <w:r>
          <w:tab/>
        </w:r>
        <w:r>
          <w:fldChar w:fldCharType="begin"/>
        </w:r>
        <w:r>
          <w:instrText xml:space="preserve"> PAGEREF _Toc3720 \h </w:instrText>
        </w:r>
        <w:r>
          <w:fldChar w:fldCharType="separate"/>
        </w:r>
        <w:r>
          <w:t>66</w:t>
        </w:r>
        <w:r>
          <w:fldChar w:fldCharType="end"/>
        </w:r>
      </w:hyperlink>
    </w:p>
    <w:p>
      <w:pPr>
        <w:pStyle w:val="TOC1"/>
        <w:tabs>
          <w:tab w:val="right" w:leader="dot" w:pos="8306"/>
        </w:tabs>
      </w:pPr>
      <w:hyperlink w:anchor="_Toc9494" w:history="1">
        <w:r>
          <w:rPr>
            <w:rFonts w:ascii="仿宋" w:eastAsia="仿宋" w:hAnsi="仿宋" w:cs="仿宋" w:hint="eastAsia"/>
            <w:lang w:eastAsia="zh-CN"/>
          </w:rPr>
          <w:t>十七、电抗器项目工程方案分析</w:t>
        </w:r>
        <w:r>
          <w:tab/>
        </w:r>
        <w:r>
          <w:fldChar w:fldCharType="begin"/>
        </w:r>
        <w:r>
          <w:instrText xml:space="preserve"> PAGEREF _Toc9494 \h </w:instrText>
        </w:r>
        <w:r>
          <w:fldChar w:fldCharType="separate"/>
        </w:r>
        <w:r>
          <w:t>67</w:t>
        </w:r>
        <w:r>
          <w:fldChar w:fldCharType="end"/>
        </w:r>
      </w:hyperlink>
    </w:p>
    <w:p>
      <w:pPr>
        <w:pStyle w:val="TOC2"/>
        <w:tabs>
          <w:tab w:val="right" w:leader="dot" w:pos="8306"/>
        </w:tabs>
      </w:pPr>
      <w:hyperlink w:anchor="_Toc5291" w:history="1">
        <w:r>
          <w:rPr>
            <w:rFonts w:ascii="仿宋" w:eastAsia="仿宋" w:hAnsi="仿宋" w:cs="仿宋" w:hint="eastAsia"/>
            <w:lang w:eastAsia="zh-CN"/>
          </w:rPr>
          <w:t>(一)、建筑工程设计原则</w:t>
        </w:r>
        <w:r>
          <w:tab/>
        </w:r>
        <w:r>
          <w:fldChar w:fldCharType="begin"/>
        </w:r>
        <w:r>
          <w:instrText xml:space="preserve"> PAGEREF _Toc5291 \h </w:instrText>
        </w:r>
        <w:r>
          <w:fldChar w:fldCharType="separate"/>
        </w:r>
        <w:r>
          <w:t>67</w:t>
        </w:r>
        <w:r>
          <w:fldChar w:fldCharType="end"/>
        </w:r>
      </w:hyperlink>
    </w:p>
    <w:p>
      <w:pPr>
        <w:pStyle w:val="TOC2"/>
        <w:tabs>
          <w:tab w:val="right" w:leader="dot" w:pos="8306"/>
        </w:tabs>
      </w:pPr>
      <w:hyperlink w:anchor="_Toc31387" w:history="1">
        <w:r>
          <w:rPr>
            <w:rFonts w:ascii="仿宋" w:eastAsia="仿宋" w:hAnsi="仿宋" w:cs="仿宋" w:hint="eastAsia"/>
            <w:lang w:eastAsia="zh-CN"/>
          </w:rPr>
          <w:t>(二)、土建工程建设指标</w:t>
        </w:r>
        <w:r>
          <w:tab/>
        </w:r>
        <w:r>
          <w:fldChar w:fldCharType="begin"/>
        </w:r>
        <w:r>
          <w:instrText xml:space="preserve"> PAGEREF _Toc31387 \h </w:instrText>
        </w:r>
        <w:r>
          <w:fldChar w:fldCharType="separate"/>
        </w:r>
        <w:r>
          <w:t>70</w:t>
        </w:r>
        <w:r>
          <w:fldChar w:fldCharType="end"/>
        </w:r>
      </w:hyperlink>
    </w:p>
    <w:p>
      <w:pPr>
        <w:pStyle w:val="TOC1"/>
        <w:tabs>
          <w:tab w:val="right" w:leader="dot" w:pos="8306"/>
        </w:tabs>
      </w:pPr>
      <w:hyperlink w:anchor="_Toc32627" w:history="1">
        <w:r>
          <w:rPr>
            <w:rFonts w:ascii="仿宋" w:eastAsia="仿宋" w:hAnsi="仿宋" w:cs="仿宋" w:hint="eastAsia"/>
            <w:lang w:eastAsia="zh-CN"/>
          </w:rPr>
          <w:t>十八、质量管理体系</w:t>
        </w:r>
        <w:r>
          <w:tab/>
        </w:r>
        <w:r>
          <w:fldChar w:fldCharType="begin"/>
        </w:r>
        <w:r>
          <w:instrText xml:space="preserve"> PAGEREF _Toc32627 \h </w:instrText>
        </w:r>
        <w:r>
          <w:fldChar w:fldCharType="separate"/>
        </w:r>
        <w:r>
          <w:t>72</w:t>
        </w:r>
        <w:r>
          <w:fldChar w:fldCharType="end"/>
        </w:r>
      </w:hyperlink>
    </w:p>
    <w:p>
      <w:pPr>
        <w:pStyle w:val="TOC2"/>
        <w:tabs>
          <w:tab w:val="right" w:leader="dot" w:pos="8306"/>
        </w:tabs>
      </w:pPr>
      <w:hyperlink w:anchor="_Toc3810" w:history="1">
        <w:r>
          <w:rPr>
            <w:rFonts w:ascii="仿宋" w:eastAsia="仿宋" w:hAnsi="仿宋" w:cs="仿宋" w:hint="eastAsia"/>
            <w:lang w:eastAsia="zh-CN"/>
          </w:rPr>
          <w:t>(一)、质量目标与方针</w:t>
        </w:r>
        <w:r>
          <w:tab/>
        </w:r>
        <w:r>
          <w:fldChar w:fldCharType="begin"/>
        </w:r>
        <w:r>
          <w:instrText xml:space="preserve"> PAGEREF _Toc3810 \h </w:instrText>
        </w:r>
        <w:r>
          <w:fldChar w:fldCharType="separate"/>
        </w:r>
        <w:r>
          <w:t>72</w:t>
        </w:r>
        <w:r>
          <w:fldChar w:fldCharType="end"/>
        </w:r>
      </w:hyperlink>
    </w:p>
    <w:p>
      <w:pPr>
        <w:pStyle w:val="TOC2"/>
        <w:tabs>
          <w:tab w:val="right" w:leader="dot" w:pos="8306"/>
        </w:tabs>
      </w:pPr>
      <w:hyperlink w:anchor="_Toc220" w:history="1">
        <w:r>
          <w:rPr>
            <w:rFonts w:ascii="仿宋" w:eastAsia="仿宋" w:hAnsi="仿宋" w:cs="仿宋" w:hint="eastAsia"/>
            <w:lang w:eastAsia="zh-CN"/>
          </w:rPr>
          <w:t>(二)、质量管理责任</w:t>
        </w:r>
        <w:r>
          <w:tab/>
        </w:r>
        <w:r>
          <w:fldChar w:fldCharType="begin"/>
        </w:r>
        <w:r>
          <w:instrText xml:space="preserve"> PAGEREF _Toc220 \h </w:instrText>
        </w:r>
        <w:r>
          <w:fldChar w:fldCharType="separate"/>
        </w:r>
        <w:r>
          <w:t>73</w:t>
        </w:r>
        <w:r>
          <w:fldChar w:fldCharType="end"/>
        </w:r>
      </w:hyperlink>
    </w:p>
    <w:p>
      <w:pPr>
        <w:pStyle w:val="TOC2"/>
        <w:tabs>
          <w:tab w:val="right" w:leader="dot" w:pos="8306"/>
        </w:tabs>
      </w:pPr>
      <w:hyperlink w:anchor="_Toc7055" w:history="1">
        <w:r>
          <w:rPr>
            <w:rFonts w:ascii="仿宋" w:eastAsia="仿宋" w:hAnsi="仿宋" w:cs="仿宋" w:hint="eastAsia"/>
            <w:lang w:eastAsia="zh-CN"/>
          </w:rPr>
          <w:t>(三)、质量管理体系文件</w:t>
        </w:r>
        <w:r>
          <w:tab/>
        </w:r>
        <w:r>
          <w:fldChar w:fldCharType="begin"/>
        </w:r>
        <w:r>
          <w:instrText xml:space="preserve"> PAGEREF _Toc7055 \h </w:instrText>
        </w:r>
        <w:r>
          <w:fldChar w:fldCharType="separate"/>
        </w:r>
        <w:r>
          <w:t>74</w:t>
        </w:r>
        <w:r>
          <w:fldChar w:fldCharType="end"/>
        </w:r>
      </w:hyperlink>
    </w:p>
    <w:p>
      <w:pPr>
        <w:pStyle w:val="TOC2"/>
        <w:tabs>
          <w:tab w:val="right" w:leader="dot" w:pos="8306"/>
        </w:tabs>
      </w:pPr>
      <w:hyperlink w:anchor="_Toc17736" w:history="1">
        <w:r>
          <w:rPr>
            <w:rFonts w:ascii="仿宋" w:eastAsia="仿宋" w:hAnsi="仿宋" w:cs="仿宋" w:hint="eastAsia"/>
            <w:lang w:eastAsia="zh-CN"/>
          </w:rPr>
          <w:t>(四)、质量培训与教育</w:t>
        </w:r>
        <w:r>
          <w:tab/>
        </w:r>
        <w:r>
          <w:fldChar w:fldCharType="begin"/>
        </w:r>
        <w:r>
          <w:instrText xml:space="preserve"> PAGEREF _Toc17736 \h </w:instrText>
        </w:r>
        <w:r>
          <w:fldChar w:fldCharType="separate"/>
        </w:r>
        <w:r>
          <w:t>76</w:t>
        </w:r>
        <w:r>
          <w:fldChar w:fldCharType="end"/>
        </w:r>
      </w:hyperlink>
    </w:p>
    <w:p>
      <w:pPr>
        <w:pStyle w:val="TOC2"/>
        <w:tabs>
          <w:tab w:val="right" w:leader="dot" w:pos="8306"/>
        </w:tabs>
      </w:pPr>
      <w:hyperlink w:anchor="_Toc14228" w:history="1">
        <w:r>
          <w:rPr>
            <w:rFonts w:ascii="仿宋" w:eastAsia="仿宋" w:hAnsi="仿宋" w:cs="仿宋" w:hint="eastAsia"/>
            <w:lang w:eastAsia="zh-CN"/>
          </w:rPr>
          <w:t>(五)、质量审核与评价</w:t>
        </w:r>
        <w:r>
          <w:tab/>
        </w:r>
        <w:r>
          <w:fldChar w:fldCharType="begin"/>
        </w:r>
        <w:r>
          <w:instrText xml:space="preserve"> PAGEREF _Toc14228 \h </w:instrText>
        </w:r>
        <w:r>
          <w:fldChar w:fldCharType="separate"/>
        </w:r>
        <w:r>
          <w:t>78</w:t>
        </w:r>
        <w:r>
          <w:fldChar w:fldCharType="end"/>
        </w:r>
      </w:hyperlink>
    </w:p>
    <w:p>
      <w:pPr>
        <w:pStyle w:val="TOC2"/>
        <w:tabs>
          <w:tab w:val="right" w:leader="dot" w:pos="8306"/>
        </w:tabs>
      </w:pPr>
      <w:hyperlink w:anchor="_Toc15223" w:history="1">
        <w:r>
          <w:rPr>
            <w:rFonts w:ascii="仿宋" w:eastAsia="仿宋" w:hAnsi="仿宋" w:cs="仿宋" w:hint="eastAsia"/>
            <w:lang w:eastAsia="zh-CN"/>
          </w:rPr>
          <w:t>(六)、不符合与纠正措施</w:t>
        </w:r>
        <w:r>
          <w:tab/>
        </w:r>
        <w:r>
          <w:fldChar w:fldCharType="begin"/>
        </w:r>
        <w:r>
          <w:instrText xml:space="preserve"> PAGEREF _Toc15223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5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6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电抗器项目的主要产品是XXXX，预计年产值为XXX万元。这一产品在市场中占据着重要的地位，其广泛的应用范围使得该电抗器项目的市场前景非常广阔。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抗器项目的xxx产品作为重要的原材料之一，将在多个领域发挥关键作用。其在建筑、交通、能源等方面的广泛应用将为整个产业链提供强大的支持，形成产业协同效应。电抗器项目的年产值XXX万XXX万XXX万万元不仅反映了其在市场上的巨大潜力，更预示着它对国民经济的积极贡献。这种关联度高、涉及面广的产业关系，使得该电抗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0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总征地面积为XXXX平方米，相当于约XX.XX亩，其中净用地面积为XXXX平方米，红线范围内相当于约XX.XX亩。这一用地规模充分考虑了电抗器项目的建设需求，保障了电抗器项目在合适的空间内得以充分发展。电抗器项目规划的总建筑面积为XXXX平方米，其中主体工程建设占XXXX平方米，计容建筑面积达XXXX平方米。预计建筑工程的投资将达到XXXX万元，为电抗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计划购置的设备共计XXXX台（套），设备购置费用为XXXX万元。这一设备购置计划充分考虑到电抗器项目的生产需求和技术要求，确保了电抗器项目在生产运营中具备先进的技术装备和高效的生产能力。设备的合理配置将为电抗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计划总投资为XXXX万元，预计年实现营业收入为XXXX万元。这一产能规模的设定旨在确保电抗器项目能够在投资与回报之间取得平衡，实现长期可持续的发展。电抗器项目的总投资充分考虑到各个方面的需求，包括用地建设、设备购置等多个环节，以确保电抗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711"/>
      <w:r>
        <w:rPr>
          <w:rFonts w:ascii="仿宋" w:eastAsia="仿宋" w:hAnsi="仿宋" w:cs="仿宋" w:hint="eastAsia"/>
          <w:sz w:val="28"/>
          <w:lang w:eastAsia="zh-CN"/>
        </w:rPr>
        <w:t>二、电抗器项目危机管理</w:t>
      </w:r>
      <w:bookmarkEnd w:id="5"/>
    </w:p>
    <w:p>
      <w:pPr>
        <w:pStyle w:val="Heading2"/>
        <w:rPr>
          <w:rFonts w:ascii="仿宋" w:eastAsia="仿宋" w:hAnsi="仿宋" w:cs="仿宋" w:hint="eastAsia"/>
          <w:lang w:eastAsia="zh-CN"/>
        </w:rPr>
      </w:pPr>
      <w:bookmarkStart w:id="6" w:name="_Toc183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危机管理中，危机预警与识别是确保电抗器项目稳健运行的核心步骤。通过建立全面的监测机制，电抗器项目团队旨在及时发现和理解潜在的风险和危机因素，以便采取及时的预防和应对措施，确保电抗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首先，通过深入的风险评估，电抗器项目团队全面分析了整个电抗器项目和各个阶段可能存在的威胁。这包括准确评估每个潜在风险的发生概率和可能影响的程度，为后续危机预警提供了有力支持。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抗器项目团队着重于明确定义电抗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抗器项目进展的持续监控，团队能够及时发现潜在问题并作出迅速反应。电抗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在这一阶段，团队的专业素养和反应速度将发挥至关重要的作用，以确保潜在危机能够在初期得到有效的处理，最大程度地减轻负面影响。通过危机预警与识别，电抗器项目得以更有序、可控地推进。</w:t>
      </w:r>
    </w:p>
    <w:p>
      <w:pPr>
        <w:pStyle w:val="Heading2"/>
        <w:ind w:firstLine="560" w:firstLineChars="200"/>
        <w:rPr>
          <w:rFonts w:ascii="仿宋" w:eastAsia="仿宋" w:hAnsi="仿宋" w:cs="仿宋" w:hint="eastAsia"/>
          <w:sz w:val="28"/>
          <w:lang w:eastAsia="zh-CN"/>
        </w:rPr>
      </w:pPr>
      <w:bookmarkStart w:id="7" w:name="_Toc491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在危机发生时，电抗器项目团队立即行动，成立了应急小组。该小组的任务是迅速制定并实施紧急应对措施，以最小化潜在损失。以下是采取的主要措施：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暂停电抗器项目进度：为遏制危机蔓延，电抗器项目暂时停止进行，以便全面评估当前状况。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资源重新分配：重新评估电抗器项目资源的分配，确保最大限度地减小损失。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实时沟通：与关键利益相关者建立实时沟通机制，向他们传递电抗器项目危机的实际状况，保障电抗器项目核心利益。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在紧急应对的同时，电抗器项目团队强调了团队协作和有效沟通的重要性。以下是团队协作的关键举措：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信息共享机制：建立了信息共享平台，确保团队成员能够及时获取电抗器项目危机的实时信息。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领导者沟通：电抗器项目领导者通过定期会议和即时沟通工具，指导团队应对危机，保持团队稳定运行。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随着危机得到初步控制，电抗器项目团队转向制定恢复计划，以确保电抗器项目能够从中迅速恢复。主要恢复计划包括：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修复受损的进度计划：重新评估电抗器项目进度，制定修复计划，确保电抗器项目尽快回归正常进程。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重新调整资源分配：优化资源分配，确保电抗器项目在有限资源下高效运转。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风险管理机制加强：对电抗器项目风险进行全面评估，制定更强化的风险管理策略，以预防未来可能的危机。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642"/>
      <w:r>
        <w:rPr>
          <w:rFonts w:ascii="仿宋" w:eastAsia="仿宋" w:hAnsi="仿宋" w:cs="仿宋" w:hint="eastAsia"/>
          <w:sz w:val="28"/>
          <w:lang w:eastAsia="zh-CN"/>
        </w:rPr>
        <w:t>三、电抗器项目概论</w:t>
      </w:r>
      <w:bookmarkEnd w:id="8"/>
    </w:p>
    <w:p>
      <w:pPr>
        <w:pStyle w:val="Heading2"/>
        <w:rPr>
          <w:rFonts w:ascii="仿宋" w:eastAsia="仿宋" w:hAnsi="仿宋" w:cs="仿宋" w:hint="eastAsia"/>
          <w:lang w:eastAsia="zh-CN"/>
        </w:rPr>
      </w:pPr>
      <w:bookmarkStart w:id="9" w:name="_Toc6745"/>
      <w:r>
        <w:rPr>
          <w:rFonts w:ascii="仿宋" w:eastAsia="仿宋" w:hAnsi="仿宋" w:cs="仿宋" w:hint="eastAsia"/>
          <w:lang w:eastAsia="zh-CN"/>
        </w:rPr>
        <w:t>(一)、电抗器项目概况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起源追溯至对市场的深入洞察。市场的不断演变与变革为电抗器项目提供了难得的机遇。当前市场存在的需求缺口和变革的大环境共同构成了电抗器项目的背景。这个电抗器项目旨在充分利用市场机遇，填补行业中尚未满足的需求，为客户提供全新的解决方案。市场的变革和需求的增长使得这个电抗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电抗器项目名称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正式命名为电抗器。这个名称不仅仅是一个标识，更代表了电抗器项目的核心理念和愿景。它蕴含着电抗器项目所要解决问题的关键字，具有强烈的表达和辨识度，为电抗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电抗器项目目标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核心目标是提供一种全新、高效的解决方案，满足客户日益增长的需求。电抗器项目追求的不仅仅是满足市场需求，更是在市场中获得卓越的竞争优势。通过不断提升产品或服务的质量和创新水平，电抗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电抗器项目范围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全面涵盖了产品研发、制造、市场推广和售后服务，确保从产品设计到最终用户体验的全方位关注。这一全面的电抗器项目范围是为了确保电抗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电抗器项目时间表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电抗器项目计划在未来18个月内完成，包括研发、测试、市场试点和正式推出等不同阶段。这个时间表的合理设计是为了确保电抗器项目各个阶段的顺利推进，以便按时交付高质量的成果。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电抗器项目预算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电抗器项目总预算估算为XX百万美元，主要分配在研发、市场推广、人员培训和运营等方面。这一充足的预算为电抗器项目提供了充足的资源，确保电抗器项目在各个方面都能取得优异的表现。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电抗器项目风险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电抗器项目可能面临的风险包括市场接受度低、技术难题、竞争激烈等。电抗器项目团队已经制定了相应的风险应对计划，通过前瞻性的风险管理，确保电抗器项目在面对不确定性时能够迅速做出应对。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电抗器项目团队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电抗器项目汇聚了一支经验丰富、多领域专业素养的核心团队，确保电抗器项目在各个方面都能拥有高水平的执行力。团队的协同作战是电抗器项目成功的关键因素之一。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电抗器项目背景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电抗器项目的背景根植于市场对更高效、创新产品的渴望，同时也受到科技发展对行业格局的深刻改变的影响。这为电抗器项目提供了广阔的发展空间和市场需求。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电抗器项目现状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截至目前，电抗器项目已完成市场调研和技术验证，取得了初步的成功。这为电抗器项目在未来的发展奠定了坚实的基础，为更远大的目标打下了坚实的基石。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320"/>
      <w:r>
        <w:rPr>
          <w:rFonts w:ascii="仿宋" w:eastAsia="仿宋" w:hAnsi="仿宋" w:cs="仿宋" w:hint="eastAsia"/>
          <w:sz w:val="28"/>
          <w:lang w:eastAsia="zh-CN"/>
        </w:rPr>
        <w:t>(二)、电抗器项目目标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keyword》电抗器项目首要业务目标是在市场中占据有利地位，实现产品/服务的成功推广和销售。通过不断提升产品质量、创新性，电抗器项目追求成为行业中的领导者，赢得更多客户的青睐。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在科技迅速发展的时代，电抗器项目着眼于技术创新。通过持续的研发和技术升级，电抗器项目旨在推出更具创新性的产品或服务，以满足市场对新鲜、先进解决方案的需求。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为了建立可持续的客户关系，电抗器项目设定了客户满意度目标。通过提供卓越的产品质量和优质的客户服务，电抗器项目追求赢得客户的信任和忠诚度，确保他们的满意度达到行业领先水平。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电抗器项目注重社会责任和可持续发展。通过实施环保、社会责任电抗器项目，电抗器项目致力于在经济发展的同时保护环境，促进社会公平，实现可持续经营。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电抗器项目的团队是实现目标的核心驱动力。因此，电抗器项目设定了团队发展目标，包括提升团队成员的专业技能、培养领导力，以及搭建协同高效的团队工作氛围。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766"/>
      <w:r>
        <w:rPr>
          <w:rFonts w:ascii="仿宋" w:eastAsia="仿宋" w:hAnsi="仿宋" w:cs="仿宋" w:hint="eastAsia"/>
          <w:sz w:val="28"/>
          <w:lang w:eastAsia="zh-CN"/>
        </w:rPr>
        <w:t>(三)、电抗器项目提出的理由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电抗器项目提出的理由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提出源于对市场机遇的深刻洞察。当前市场中存在的需求缺口和行业发展趋势表明，有巨大的商业机会等待被开发。通过准确捕捉市场机遇，电抗器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理念基于对技术创新的信仰。通过持续的研发和技术投入，电抗器项目有望推出更具创新性的产品或服务。在科技飞速发展的当下，电抗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提出是为了增强企业的行业竞争力。通过提升产品或服务的质量和独特性，电抗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响应了消费者需求的变化。随着社会和科技的不断发展，消费者对产品和服务的需求也在发生变化。通过深入了解并及时回应消费者的新需求，电抗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电抗器项目的提出是企业战略发展规划的一部分。在面对日益激烈的市场竞争和不断变化的商业环境中，电抗器项目作为企业战略的一环，旨在为企业开辟新的增长领域，巩固企业在行业中的地位。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电抗器项目的提出不仅仅是基于商业考量，还注重社会责任。通过推出环保、社会责任等方面的电抗器项目，电抗器企业可以在社会中树立积极形象，为社会做出积极贡献，实现经济效益和社会效益的双赢。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电抗器项目的提出反映了对利益相关者期望的关注。包括客户、员工、投资者等利益相关者在企业发展中都有着各自的期望，电抗器项目力求在满足这些期望的同时，取得更大的共赢。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823"/>
      <w:r>
        <w:rPr>
          <w:rFonts w:ascii="仿宋" w:eastAsia="仿宋" w:hAnsi="仿宋" w:cs="仿宋" w:hint="eastAsia"/>
          <w:sz w:val="28"/>
          <w:lang w:eastAsia="zh-CN"/>
        </w:rPr>
        <w:t>(四)、电抗器项目意义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在实施电抗器项目的过程中，我们不仅仅是在追逐商业成功，更是为企业和社会的多个层面创造了深远的意义。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首要意义在于提升企业的市场竞争力。通过持续的创新和对产品质量的高标准要求，电抗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抗器项目的推进将促使行业技术水平的提升。通过引入先进技术和创新性解决方案，电抗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在社会层面，电抗器项目不仅创造了大量就业机会，提高了就业水平，还注重社会责任和环保。通过参与社会公益事业和推动环保电抗器项目，电抗器项目为社会贡献了一份力量，体现了企业对社会的积极回馈。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综合而言，电抗器项目意义重大，不仅推动了企业的发展，也为行业和社会的进步贡献了积极力量。这是一个全面而深刻的影响，将在未来产生可持续的正面效应。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04"/>
      <w:r>
        <w:rPr>
          <w:rFonts w:ascii="仿宋" w:eastAsia="仿宋" w:hAnsi="仿宋" w:cs="仿宋" w:hint="eastAsia"/>
          <w:sz w:val="28"/>
          <w:lang w:eastAsia="zh-CN"/>
        </w:rPr>
        <w:t>(五)、电抗器项目背景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在当今迅猛发展的商业环境中，电抗器项目的动因根植于对多方面因素的审慎考量。这个电抗器项目的提出并非孤立的决策，而是对企业所处背景深入思考的产物。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市场的不断演变是电抗器项目背后的首要原因。科技的迅速发展和全球市场的快速变化使得企业必须灵活应对。电抗器项目应运而生，旨在通过创新性的解决方案迎合市场的多变需求，赢得竞争中的先机。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竞争的激烈程度也是电抗器项目背景中不可忽视的一环。企业需要在激烈竞争中脱颖而出，为此，电抗器项目致力于打破常规，提供独特的价值主张，以吸引客户并确保市场份额的增长。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技术的迅速发展为企业带来了机遇与挑战。作为电抗器项目启动的背景之一，对新兴技术的应用将有助于提升企业的技术水平，使其在不断演进的商业环境中保持竞争优势。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此外，社会对企业责任的期望也在逐渐升高。电抗器项目充分融入了社会责任的理念，通过可持续经营和社会公益电抗器项目，企图为社会贡献一份力量，在商业成功的同时关注社会价值。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539"/>
      <w:r>
        <w:rPr>
          <w:rFonts w:ascii="仿宋" w:eastAsia="仿宋" w:hAnsi="仿宋" w:cs="仿宋" w:hint="eastAsia"/>
          <w:sz w:val="28"/>
          <w:lang w:eastAsia="zh-CN"/>
        </w:rPr>
        <w:t>四、电抗器项目土建工程</w:t>
      </w:r>
      <w:bookmarkEnd w:id="14"/>
    </w:p>
    <w:p>
      <w:pPr>
        <w:pStyle w:val="Heading2"/>
        <w:rPr>
          <w:rFonts w:ascii="仿宋" w:eastAsia="仿宋" w:hAnsi="仿宋" w:cs="仿宋" w:hint="eastAsia"/>
          <w:lang w:eastAsia="zh-CN"/>
        </w:rPr>
      </w:pPr>
      <w:bookmarkStart w:id="15" w:name="_Toc1036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在电抗器项目的建筑工程设计中，我们将秉承一系列重要的设计原则，以确保电抗器项目建筑在功能、美观、可持续性等方面达到最佳效果。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首要原则是确保建筑的功能性得到最大化的发挥。我们将充分理解电抗器项目的实际需求，合理布局各个功能区域，保证建筑在满足业务需求的同时，提供高效的工作环境。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在建筑设计中，我们将综合考虑建设和运营成本。通过精细的经济效益分析，确保设计方案在高效利用资源的同时，对电抗器项目的长期盈利能力有积极的贡献。</w:t>
      </w:r>
    </w:p>
    <w:p>
      <w:pPr>
        <w:pStyle w:val="Heading2"/>
        <w:ind w:firstLine="560" w:firstLineChars="200"/>
        <w:rPr>
          <w:rFonts w:ascii="仿宋" w:eastAsia="仿宋" w:hAnsi="仿宋" w:cs="仿宋" w:hint="eastAsia"/>
          <w:sz w:val="28"/>
          <w:lang w:eastAsia="zh-CN"/>
        </w:rPr>
      </w:pPr>
      <w:bookmarkStart w:id="16" w:name="_Toc1543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的土建工程设计中，我们将精准设定设计年限，结合电抗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抗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28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抗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抗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https://d.book118.com/367052163025006036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76E"/>
    <w:rsid w:val="008447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52163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2024-01-31T17:41:00Z</dcterms:created>
  <dcterms:modified xsi:type="dcterms:W3CDTF">2024-01-31T17:42:02Z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866D37D0C91E4946A6FC366D089732C2_11</vt:lpwstr>
  </property>
  <property fmtid="{D5CDD505-2E9C-101B-9397-08002B2CF9AE}" pid="3" name="KSOProductBuildVer">
    <vt:lpwstr>2052-12.1.0.16250</vt:lpwstr>
  </property>
</Properties>
</file>