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施工员之市政施工专业管理实务题库</w:t>
      </w:r>
    </w:p>
    <w:p/>
    <w:p>
      <w:pPr>
        <w:jc w:val="center"/>
      </w:pPr>
      <w:r>
        <w:rPr>
          <w:rFonts w:ascii="黑体" w:hAnsi="黑体"/>
          <w:b/>
          <w:sz w:val="28"/>
        </w:rPr>
        <w:t>第一部分  单选题(200题)</w:t>
      </w:r>
    </w:p>
    <w:p>
      <w:r>
        <w:t>1、道路基层技术交底，应经（　　　）审批。</w:t>
        <w:br/>
        <w:t>A.项目经理</w:t>
        <w:br/>
        <w:t>B.项目技术负责人</w:t>
        <w:br/>
        <w:t>C.施工员</w:t>
        <w:br/>
        <w:t>D.质检员</w:t>
        <w:br/>
        <w:br/>
        <w:t xml:space="preserve">【答案】：B </w:t>
      </w:r>
    </w:p>
    <w:p>
      <w:r>
        <w:t>2、装载机主要用于（　　　）。</w:t>
        <w:br/>
        <w:t>A.挖土</w:t>
        <w:br/>
        <w:t>B.铲装散状物料</w:t>
        <w:br/>
        <w:t>C.运土</w:t>
        <w:br/>
        <w:t>D.碾压路基</w:t>
        <w:br/>
        <w:br/>
        <w:t xml:space="preserve">【答案】：B </w:t>
      </w:r>
    </w:p>
    <w:p>
      <w:r>
        <w:t>3、预应力混凝土连续梁悬臂浇筑施工中，顶板纵向预应力筋正确的张拉顺序是（　　　）</w:t>
        <w:br/>
        <w:t>A.上下对称张拉</w:t>
        <w:br/>
        <w:t>B.左右对称张拉</w:t>
        <w:br/>
        <w:t>C.上下、左右依次张拉，</w:t>
        <w:br/>
        <w:t>D.上下、左右对称张拉</w:t>
        <w:br/>
        <w:br/>
        <w:t xml:space="preserve">【答案】：D </w:t>
      </w:r>
    </w:p>
    <w:p>
      <w:pPr>
        <w:sectPr w:rsidSect="00034616">
          <w:pgSz w:w="12240" w:h="15840"/>
          <w:pgMar w:top="1440" w:right="1800" w:bottom="1440" w:left="1800" w:header="720" w:footer="720" w:gutter="0"/>
          <w:cols w:space="720"/>
          <w:docGrid w:linePitch="360"/>
        </w:sectPr>
      </w:pPr>
    </w:p>
    <w:p>
      <w:r>
        <w:t>4、接地体可用角钢，钢管不少于（　　　）根，人土深度不小于（　　　）m，两根接地体间距不小于（　　　）m，接地电阻不大于（　　　）。</w:t>
        <w:br/>
        <w:t>A.两，1，5.0，4</w:t>
        <w:br/>
        <w:t>B.两，2，2.5，4</w:t>
        <w:br/>
        <w:t>C.两，3，3.0，2</w:t>
        <w:br/>
        <w:t>D.三，4，2.0，2</w:t>
        <w:br/>
        <w:br/>
        <w:t>【答案】：B</w:t>
      </w:r>
      <w:r>
        <w:t xml:space="preserve"> </w:t>
      </w:r>
    </w:p>
    <w:p>
      <w:r>
        <w:t>5、用网喷混凝土加固基坑壁施工时，可优先选用硅酸盐水泥或普通硅酸盐水泥，也可用矿渣或火山灰硅酸盐水泥，水泥强度等级不应低于（　　　）级。</w:t>
        <w:br/>
        <w:t>A.30</w:t>
        <w:br/>
        <w:t>B.31.5</w:t>
        <w:br/>
        <w:t>C.32.5</w:t>
        <w:br/>
        <w:t>D.34</w:t>
        <w:br/>
        <w:br/>
        <w:t xml:space="preserve">【答案】：C </w:t>
      </w:r>
    </w:p>
    <w:p>
      <w:r>
        <w:t>6、给水排水厂站的构筑物中，钢筋混凝土水池的结构混凝土在设计上不被要求的性能是（　　　）</w:t>
        <w:br/>
        <w:t>A.防腐</w:t>
        <w:br/>
        <w:t>B.抗渗</w:t>
        <w:br/>
        <w:t>C.抗裂</w:t>
        <w:br/>
        <w:t>D.抗冻</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p>
    <w:p>
      <w:r>
        <w:t>7、施工成本管理的基本流程正确的是（　　　）</w:t>
        <w:br/>
        <w:t>A.成本预测→管理决策→管理计划→过程控制→成本核算→分析和考核</w:t>
        <w:br/>
        <w:t>B.成本预测→管理计划→管理决策→过程控制→成本核算→分析和考核</w:t>
        <w:br/>
        <w:t>C.成本核算→成本预測→管理决策→管理计划→过程控制→分析和考核</w:t>
        <w:br/>
        <w:t>D.成本核算→成本预测→管理决策→管理计划→过程控制→分析和考核</w:t>
        <w:br/>
        <w:br/>
        <w:t>【答案】：A</w:t>
      </w:r>
      <w:r>
        <w:t xml:space="preserve"> </w:t>
      </w:r>
    </w:p>
    <w:p>
      <w:r>
        <w:t>8、关于土围堰施工要求，下列表述错误的是（　　　）</w:t>
        <w:br/>
        <w:t>A.围堰填筑应自上游开始至下游合龙</w:t>
        <w:br/>
        <w:t>B.筑堰材料宜用黏性土、粉质黏土或砂质黏土</w:t>
        <w:br/>
        <w:t>C.可在围堰中心部分填筑黏土及黏性土芯墙</w:t>
        <w:br/>
        <w:t>D.围堰外河床上的淤泥、石块、杂物应筑堰前清除</w:t>
        <w:br/>
        <w:br/>
        <w:t xml:space="preserve">【答案】：C </w:t>
      </w:r>
    </w:p>
    <w:p>
      <w:r>
        <w:t>9、（　　　）应连接城市各主要分区，以交通功能为主，且其两侧不宜设置吸引大量车流、人流的公共建筑物的出入口。</w:t>
        <w:br/>
        <w:t>A.快速路</w:t>
        <w:br/>
        <w:t>B.主干路</w:t>
        <w:br/>
        <w:t>C.次千路</w:t>
        <w:br/>
        <w:t>D.支路</w:t>
        <w:br/>
        <w:br/>
        <w:t xml:space="preserve">【答案】：B </w:t>
      </w:r>
    </w:p>
    <w:p>
      <w:r>
        <w:t>10、柔性管道地基处理宜采用的地基处理形式是</w:t>
        <w:br/>
        <w:t>A.混凝土桩</w:t>
        <w:br/>
        <w:t>B.钢筋混凝土桩</w:t>
        <w:br/>
        <w:t>C.砂桩</w:t>
        <w:br/>
        <w:t>D.人工挖孔桩</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11、安全生产须知不包括（　　　）。</w:t>
        <w:br/>
        <w:t>A.新工人进人工地前必须认真学习本工种安全技术操作规程</w:t>
        <w:br/>
        <w:t>B.进人施工现场，必须戴好安全帽、扣好帽带</w:t>
        <w:br/>
        <w:t>C.回家应换洗衣服</w:t>
        <w:br/>
        <w:t>D.高空作业时，不准往下或向上抛材料和工具等物件</w:t>
        <w:br/>
        <w:br/>
        <w:t>【答案】：C</w:t>
      </w:r>
      <w:r>
        <w:t xml:space="preserve"> </w:t>
      </w:r>
    </w:p>
    <w:p>
      <w:r>
        <w:t>12、在下列管理中，属于总包单位劳务管理基础的是</w:t>
        <w:br/>
        <w:t>A.劳务实名制管理</w:t>
        <w:br/>
        <w:t>B.劳务合同制管理</w:t>
        <w:br/>
        <w:t>C.劳务安全教育培训管理</w:t>
        <w:br/>
        <w:t>D.劳务人员现场考勤、标识管理</w:t>
        <w:br/>
        <w:br/>
        <w:t xml:space="preserve">【答案】：A </w:t>
      </w:r>
    </w:p>
    <w:p>
      <w:r>
        <w:t>13、关于灌注桩基础机械钻孔安全技术交底的内容，下列说法正确的是（　　　）。</w:t>
        <w:br/>
        <w:t>A.同时钻孔施工的相邻桩孔净距不得小于5m</w:t>
        <w:br/>
        <w:t>B.旱地和浅水域，护筒埋深不宜小于原地面以下5m</w:t>
        <w:br/>
        <w:t>C.旱地区域地基应平整、坚实；浅水区域应采用筑岛方法施工</w:t>
        <w:br/>
        <w:t>D.正、反循环钻机钻孔均应增压钻进</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r>
        <w:t>14、在进行给排水管道功能性试验时，压力管道水压试验的管段长度不宜大于</w:t>
        <w:br/>
        <w:t>A.100m</w:t>
        <w:br/>
        <w:t>B.200m</w:t>
        <w:br/>
        <w:t>C.1.Okm</w:t>
        <w:br/>
        <w:t>D.2.Okm</w:t>
        <w:br/>
        <w:br/>
        <w:t xml:space="preserve">【答案】：C </w:t>
      </w:r>
    </w:p>
    <w:p>
      <w:r>
        <w:t>15、地下管线、涵洞等构筑物是城镇道路路基工程中必不可少的组成部分。新建的地下管线必须遵循（　　　）的原则。</w:t>
        <w:br/>
        <w:t>A.先地下后地上.先浅后深</w:t>
        <w:br/>
        <w:t>B.先地下后地上.先深后浅</w:t>
        <w:br/>
        <w:t>C.先地上后地下.先浅后深</w:t>
        <w:br/>
        <w:t>D.先地上后地下.先浅后深</w:t>
        <w:br/>
        <w:br/>
        <w:t xml:space="preserve">【答案】：B </w:t>
      </w:r>
    </w:p>
    <w:p>
      <w:r>
        <w:t>16、施工组织设计交底应采用( )形式。（  ）</w:t>
        <w:br/>
        <w:t>A.会议</w:t>
        <w:br/>
        <w:t>B.现场讲授</w:t>
        <w:br/>
        <w:t>C.书面</w:t>
        <w:br/>
        <w:t>D.会议或书面</w:t>
        <w:br/>
        <w:br/>
        <w:t xml:space="preserve">【答案】：A </w:t>
      </w:r>
    </w:p>
    <w:p>
      <w:r>
        <w:t>17、下列关于悬臂浇筑混凝土连续梁合龙的说法中，错误的是</w:t>
        <w:br/>
        <w:t>A.合龙顺序一般是先边跨，后次跨，再中跨</w:t>
        <w:br/>
        <w:t>B.合龙段长度宜为2m</w:t>
        <w:br/>
        <w:t>C.合龙宜在一天中气温最低时进行</w:t>
        <w:br/>
        <w:t>D.梁跨体系转换时，支座反力的调整应以变形控制为主</w:t>
        <w:br/>
        <w:br/>
        <w:t xml:space="preserve">【答案】：D </w:t>
      </w:r>
    </w:p>
    <w:p>
      <w:pPr>
        <w:sectPr w:rsidSect="00034616">
          <w:type w:val="nextPage"/>
          <w:pgSz w:w="12240" w:h="15840"/>
          <w:pgMar w:top="1440" w:right="1800" w:bottom="1440" w:left="1800" w:header="720" w:footer="720" w:gutter="0"/>
          <w:pgNumType w:start="5"/>
          <w:cols w:space="720"/>
          <w:titlePg w:val="0"/>
          <w:docGrid w:linePitch="360"/>
        </w:sectPr>
      </w:pPr>
      <w:r>
        <w:t>18、关于给排水工程中圆井砌筑，下列表述错误的是（　　　）</w:t>
        <w:br/>
        <w:t>A.砌块应垂直砌筑，上下砌块应错缝砌筑</w:t>
        <w:br/>
        <w:t>B.圆井砌筑时应同时安装踏步</w:t>
        <w:br/>
        <w:t>C.砌块逐层砌筑收口时，偏心收口的每层收进不应大于30mm</w:t>
        <w:br/>
        <w:t>D.内外井壁应采用水泥砂浆勾缝</w:t>
        <w:br/>
        <w:br/>
        <w:t xml:space="preserve">【答案】：C </w:t>
      </w:r>
    </w:p>
    <w:p>
      <w:r>
        <w:t>19、关于排水（重力流）管道安装与铺设施工安全技术交底的内容，下列说法正确的（　　　）。</w:t>
        <w:br/>
        <w:t>A.管径大于600mm时，作业人员应使用安全梯上下管子，严禁从沟槽底或从沟槽帮上的安全梯爬、跳至管顶</w:t>
        <w:br/>
        <w:t>B.管径小于2000mm时，人不宜进人管道内清理，需要进人时，应采用行走灵活的轮式工具小车</w:t>
        <w:br/>
        <w:t>C.稳管作业，管子两侧作业人员必须通视</w:t>
        <w:br/>
        <w:t>D.采用电熔连接的塑料管接口，熔接面应洁净、干燥</w:t>
        <w:br/>
        <w:br/>
        <w:t xml:space="preserve">【答案】：D </w:t>
      </w:r>
    </w:p>
    <w:p>
      <w:r>
        <w:t>20、气管道焊口在使用聚乙烯防腐涂层进行防腐时，在防腐层涂装前，对钢管表面处理等级（　　　）</w:t>
        <w:br/>
        <w:t>A.Sal级</w:t>
        <w:br/>
        <w:t>B.Sa2级</w:t>
        <w:br/>
        <w:t>C.Sa2.5级</w:t>
        <w:br/>
        <w:t>D.Sa3级</w:t>
        <w:br/>
        <w:br/>
        <w:t xml:space="preserve">【答案】：C </w:t>
      </w:r>
    </w:p>
    <w:p>
      <w:r>
        <w:t>21、下列燃气管道，宜采用清管球进行清扫的是（　　　）。</w:t>
        <w:br/>
        <w:t>A.球墨铸铁管</w:t>
        <w:br/>
        <w:t>B.长度小于100m钢管</w:t>
        <w:br/>
        <w:t>C.公称直径不小于100mm钢管</w:t>
        <w:br/>
        <w:t>D.聚乙烯管</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p>
    <w:p>
      <w:r>
        <w:t>22、垃圾填满场泥质防水层施工技术的核心是（　　　）。</w:t>
        <w:br/>
        <w:t>A.选择防渗层的土源</w:t>
        <w:br/>
        <w:t>B.现场摊铺、压实</w:t>
        <w:br/>
        <w:t>C.选择抗渗配比</w:t>
        <w:br/>
        <w:t>D.膨润土拌合土层施上</w:t>
        <w:br/>
        <w:br/>
        <w:t>【答案】：D</w:t>
      </w:r>
      <w:r>
        <w:t xml:space="preserve"> </w:t>
      </w:r>
    </w:p>
    <w:p>
      <w:r>
        <w:t>23、以集散交通的功能为主，兼有服务功能的道路是（　　　）</w:t>
        <w:br/>
        <w:t>A.快速路</w:t>
        <w:br/>
        <w:t>B.次干路</w:t>
        <w:br/>
        <w:t>C.主干路</w:t>
        <w:br/>
        <w:t>D.支路</w:t>
        <w:br/>
        <w:br/>
        <w:t xml:space="preserve">【答案】：B </w:t>
      </w:r>
    </w:p>
    <w:p>
      <w:r>
        <w:t>24、沟槽的支撑应在管道两侧及管顶以上0．5m回填完毕并压实后，在保证安全的情况下进行拆除，并应采用（　　　）填实缝隙。</w:t>
        <w:br/>
        <w:t>A.细砂</w:t>
        <w:br/>
        <w:t>B.级配砂石</w:t>
        <w:br/>
        <w:t>C.灰土</w:t>
        <w:br/>
        <w:t>D.冻土</w:t>
        <w:br/>
        <w:br/>
        <w:t xml:space="preserve">【答案】：A </w:t>
      </w:r>
    </w:p>
    <w:p>
      <w:r>
        <w:t>25、编制施工进度计划时，必须考虑各分部分项工程的合理施工顺序，尽可能组织（　　　）施工，力求主要工种的工作队连续施工。</w:t>
        <w:br/>
        <w:t>A.顺序</w:t>
        <w:br/>
        <w:t>B.分段</w:t>
        <w:br/>
        <w:t>C.交叉</w:t>
        <w:br/>
        <w:t>D.流水</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p>
    <w:p>
      <w:r>
        <w:t>26、利用道路桥梁跨越河流的燃气管道，其管道的输送压力不应大于</w:t>
        <w:br/>
        <w:t>A.0.4MPa</w:t>
        <w:br/>
        <w:t>B.1.0MPa</w:t>
        <w:br/>
        <w:t>C.1.5MPa</w:t>
        <w:br/>
        <w:t>D.0.1MPa</w:t>
        <w:br/>
        <w:br/>
        <w:t>【答案】：A</w:t>
      </w:r>
      <w:r>
        <w:t xml:space="preserve"> </w:t>
      </w:r>
    </w:p>
    <w:p>
      <w:r>
        <w:t>27、下列哪些工程需要组织专家对专项方案进行论证。（　　　）。</w:t>
        <w:br/>
        <w:t>A.毗邻一高层砖混居民楼的开挖深度4.5m的基坑工程</w:t>
        <w:br/>
        <w:t>B.搭设高度6m的混凝土模板工程</w:t>
        <w:br/>
        <w:t>C.开挖深度15m的人工挖孔桩工程</w:t>
        <w:br/>
        <w:t>D.搭设高度24m的落地式钢管脚手架工程</w:t>
        <w:br/>
        <w:br/>
        <w:t xml:space="preserve">【答案】：A </w:t>
      </w:r>
    </w:p>
    <w:p>
      <w:r>
        <w:t>28、管道回填从管底基础部位开始到管顶以上（　　　）mm范围内，必须采用人工回填。</w:t>
        <w:br/>
        <w:t>A.200</w:t>
        <w:br/>
        <w:t>B.300</w:t>
        <w:br/>
        <w:t>C.400</w:t>
        <w:br/>
        <w:t>D.500</w:t>
        <w:br/>
        <w:br/>
        <w:t xml:space="preserve">【答案】：D </w:t>
      </w:r>
    </w:p>
    <w:p>
      <w:r>
        <w:t>29、以下对垃圾填埋场施工技术描述错误的是（　　　）。</w:t>
        <w:br/>
        <w:t>A.掺加膨胀土的拌合土层是泥质防水层的技术核心</w:t>
        <w:br/>
        <w:t>B.膨胀土的检测项目是掺加量和渗水试验</w:t>
        <w:br/>
        <w:t>C.土工合成材料膨润土垫（GCL）施工必须在平整土地上进行</w:t>
        <w:br/>
        <w:t>D.HDPE膜不得在夏季施工</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p>
    <w:p>
      <w:r>
        <w:t>30、具备独立施工条件并能形成独立使用功能的建筑物或构筑物为一个（　　　）。</w:t>
        <w:br/>
        <w:t>A.单项工程</w:t>
        <w:br/>
        <w:t>B.单位工程</w:t>
        <w:br/>
        <w:t>C.分部工程</w:t>
        <w:br/>
        <w:t>D.分项工程</w:t>
        <w:br/>
        <w:br/>
        <w:t>【答案】：B</w:t>
      </w:r>
      <w:r>
        <w:t xml:space="preserve"> </w:t>
      </w:r>
    </w:p>
    <w:p>
      <w:r>
        <w:t>31、下列选项中，不属于施工过程的施工天数估计的依据的是（　　　）。</w:t>
        <w:br/>
        <w:t>A.工程数量</w:t>
        <w:br/>
        <w:t>B.资源效率</w:t>
        <w:br/>
        <w:t>C.施工顺序</w:t>
        <w:br/>
        <w:t>D.资源配置</w:t>
        <w:br/>
        <w:br/>
        <w:t xml:space="preserve">【答案】：C </w:t>
      </w:r>
    </w:p>
    <w:p>
      <w:r>
        <w:t>32、水准仪产生视差的原因是（　　　）。</w:t>
        <w:br/>
        <w:t>A.观测时视线位置不正确</w:t>
        <w:br/>
        <w:t>B.水准尺倾斜</w:t>
        <w:br/>
        <w:t>C.前后视距不相等</w:t>
        <w:br/>
        <w:t>D.物像与十字丝分划板平面不重合</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r>
        <w:t>33、隧道内掘土作业时，必须按照安全技术交底要求操作，严禁（　　　）。</w:t>
        <w:br/>
        <w:t>A.少挖</w:t>
        <w:br/>
        <w:t>B.超挖</w:t>
        <w:br/>
        <w:t>C.快挖</w:t>
        <w:br/>
        <w:t>D.慢挖</w:t>
        <w:br/>
        <w:br/>
        <w:t xml:space="preserve">【答案】：B </w:t>
      </w:r>
    </w:p>
    <w:p>
      <w:r>
        <w:t>34、某市政道路桥梁工程施工项目，承包人建立了以项目总工第一责任人的质量管理体系，监理单位也建立了相应的质量建立体系。项目施工完后，报请政府相关机构进行质量验收时，遭受拒绝。</w:t>
        <w:br/>
        <w:t>A.一般质量事故</w:t>
        <w:br/>
        <w:t>B.严重质量事故</w:t>
        <w:br/>
        <w:t>C.重大质量事故</w:t>
        <w:br/>
        <w:t>D.特大质量事故</w:t>
        <w:br/>
        <w:br/>
        <w:t xml:space="preserve">【答案】：B </w:t>
      </w:r>
    </w:p>
    <w:p>
      <w:r>
        <w:t>35、普通水准测量时，在水准尺上读数通常应读至（　　　）。</w:t>
        <w:br/>
        <w:t>A.0.1mm</w:t>
        <w:br/>
        <w:t>B.1mm</w:t>
        <w:br/>
        <w:t>C.2mm</w:t>
        <w:br/>
        <w:t>D.5mm</w:t>
        <w:br/>
        <w:br/>
        <w:t xml:space="preserve">【答案】：B </w:t>
      </w:r>
    </w:p>
    <w:p>
      <w:r>
        <w:t>36、（　　　）使用的方法有生物脱氮除磷、混凝沉淀、过滤、活性炭吸附等。</w:t>
        <w:br/>
        <w:t>A.一级处理</w:t>
        <w:br/>
        <w:t>B.二级处理</w:t>
        <w:br/>
        <w:t>C.三级处理</w:t>
        <w:br/>
        <w:t>D.四级处理</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37、钢筋机械连接件的最小保护层厚度不得小于（　　　）mm。</w:t>
        <w:br/>
        <w:t>A.10</w:t>
        <w:br/>
        <w:t>B.20</w:t>
        <w:br/>
        <w:t>C.30</w:t>
        <w:br/>
        <w:t>D.40</w:t>
        <w:br/>
        <w:br/>
        <w:t>【答案】：B</w:t>
      </w:r>
      <w:r>
        <w:t xml:space="preserve"> </w:t>
      </w:r>
    </w:p>
    <w:p>
      <w:r>
        <w:t>38、锚具进行外观检查时，从每批锚具中抽取（　　　），且不少于10套。</w:t>
        <w:br/>
        <w:t>A.5%</w:t>
        <w:br/>
        <w:t>B.10%</w:t>
        <w:br/>
        <w:t>C.15%</w:t>
        <w:br/>
        <w:t>D.20%</w:t>
        <w:br/>
        <w:br/>
        <w:t xml:space="preserve">【答案】：B </w:t>
      </w:r>
    </w:p>
    <w:p>
      <w:r>
        <w:t>39、控制基坑变形的主要方法中，下列说法错误的是</w:t>
        <w:br/>
        <w:t>A.增加围护结构和支撑结构的强度</w:t>
        <w:br/>
        <w:t>B.增加围护结构的人士深度</w:t>
        <w:br/>
        <w:t>C.加固基坑内被动区土体</w:t>
        <w:br/>
        <w:t>D.减小每次开挖围护结构处土体的尺寸和开挖支撑时间</w:t>
        <w:br/>
        <w:br/>
        <w:t xml:space="preserve">【答案】：A </w:t>
      </w:r>
    </w:p>
    <w:p>
      <w:r>
        <w:t>40、隧道采用喷锚暗挖法施工时，一般采用拱形结构.下列选项中，不属于拱形结构基本断面形式的是</w:t>
        <w:br/>
        <w:t>A.单拱砖</w:t>
        <w:br/>
        <w:t>B.双拱式</w:t>
        <w:br/>
        <w:t>C.三拱式</w:t>
        <w:br/>
        <w:t>D.多跨连拱式</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41、工程施工顺序应在满足工程建设的要求下，组织分期分批施工。同时应遵循（　　　）的原则进行安排。</w:t>
        <w:br/>
        <w:t>A.先地上、后地下</w:t>
        <w:br/>
        <w:t>B.先主体、后附属</w:t>
        <w:br/>
        <w:t>C.先附属、后主体</w:t>
        <w:br/>
        <w:t>D.先支线、后干线</w:t>
        <w:br/>
        <w:br/>
        <w:t>【答案】：B</w:t>
      </w:r>
      <w:r>
        <w:t xml:space="preserve"> </w:t>
      </w:r>
    </w:p>
    <w:p>
      <w:r>
        <w:t>42、采用肥皂水对燃气管道接口进行检查的试验是（　　　）。</w:t>
        <w:br/>
        <w:t>A.水压试验</w:t>
        <w:br/>
        <w:t>B.清管球清扫</w:t>
        <w:br/>
        <w:t>C.气压试验</w:t>
        <w:br/>
        <w:t>D.严密性试验</w:t>
        <w:br/>
        <w:br/>
        <w:t xml:space="preserve">【答案】：C </w:t>
      </w:r>
    </w:p>
    <w:p>
      <w:r>
        <w:t>43、属于喷锚暗挖法施工隧道中特有的监控量测必测项目是（　　　）</w:t>
        <w:br/>
        <w:t>A.地表沉降</w:t>
        <w:br/>
        <w:t>B.地下管线沉降</w:t>
        <w:br/>
        <w:t>C.拱顶下沉</w:t>
        <w:br/>
        <w:t>D.建筑物沉降</w:t>
        <w:br/>
        <w:br/>
        <w:t xml:space="preserve">【答案】：C </w:t>
      </w:r>
    </w:p>
    <w:p>
      <w:r>
        <w:t>44、微倾式水准仪精平是通过转动（　　　），使水准管气泡居中来达到目的。</w:t>
        <w:br/>
        <w:t>A.微倾螺旋</w:t>
        <w:br/>
        <w:t>B.脚螺旋</w:t>
        <w:br/>
        <w:t>C.制动螺旋</w:t>
        <w:br/>
        <w:t>D.水平螺旋</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45、缩短工期也不能无限制增加施工班组内人数，这是因为受到（　　　）的限制。</w:t>
        <w:br/>
        <w:t>A.工作面</w:t>
        <w:br/>
        <w:t>B.资金</w:t>
        <w:br/>
        <w:t>C.劳动力</w:t>
        <w:br/>
        <w:t>D.生产资源</w:t>
        <w:br/>
        <w:br/>
        <w:t>【答案】：A</w:t>
      </w:r>
      <w:r>
        <w:t xml:space="preserve"> </w:t>
      </w:r>
    </w:p>
    <w:p>
      <w:r>
        <w:t>46、流水步距的数目取决于（　　　）。</w:t>
        <w:br/>
        <w:t>A.工作面</w:t>
        <w:br/>
        <w:t>B.施工过程数</w:t>
        <w:br/>
        <w:t>C.施工段数</w:t>
        <w:br/>
        <w:t>D.流水节拍</w:t>
        <w:br/>
        <w:br/>
        <w:t xml:space="preserve">【答案】：B </w:t>
      </w:r>
    </w:p>
    <w:p>
      <w:r>
        <w:t>47、按热力管网系统的形式来说，直接消耗一次热媒，中间设备极少，但一次热媒补充量大的是（　　　）。</w:t>
        <w:br/>
        <w:t>A.闭式系统</w:t>
        <w:br/>
        <w:t>B.开式系统</w:t>
        <w:br/>
        <w:t>C.蒸汽系统盘</w:t>
        <w:br/>
        <w:t>D.凝水系统</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r>
        <w:t>48、下列关于法兰连接的描述中，正确的是（　　　）</w:t>
        <w:br/>
        <w:t>A.当垫片需要拼接时，应采用直缝对接</w:t>
        <w:br/>
        <w:t>B.法兰外侧应进行封底焊</w:t>
        <w:br/>
        <w:t>C.法兰距支架或墙面的净距不应小于200mm</w:t>
        <w:br/>
        <w:t>D.可采用先加垫片并拧紧法兰螺栓，再焊接法兰焊口的方式进行法兰安装焊接</w:t>
        <w:br/>
        <w:br/>
        <w:t xml:space="preserve">【答案】：C </w:t>
      </w:r>
    </w:p>
    <w:p>
      <w:r>
        <w:t>49、下列哪种方法不属于施工成本目标控制的方法（　　　）。</w:t>
        <w:br/>
        <w:t>A.人工费的控制</w:t>
        <w:br/>
        <w:t>B.材料费的控制</w:t>
        <w:br/>
        <w:t>C.加班时间的控制</w:t>
        <w:br/>
        <w:t>D.施工机械使用费的控制</w:t>
        <w:br/>
        <w:br/>
        <w:t xml:space="preserve">【答案】：C </w:t>
      </w:r>
    </w:p>
    <w:p>
      <w:r>
        <w:t>50、采用预制混凝土管作为柱式墩台身外模时，预制管安装应符合下列规定，其中错误的是（　　　）。</w:t>
        <w:br/>
        <w:t>A.基础面宜采用凹槽接头，凹槽深度不得小于50mm</w:t>
        <w:br/>
        <w:t>B.上下管节安装就位后，应采用四根竖方木对称设置在管柱四周并绑扎牢固，防止撞击错位</w:t>
        <w:br/>
        <w:t>C.混凝土管外模应设斜撑，保证浇筑时的稳定</w:t>
        <w:br/>
        <w:t>D.管节接缝应采用同强度等级混凝土密封</w:t>
        <w:br/>
        <w:br/>
        <w:t xml:space="preserve">【答案】：D </w:t>
      </w:r>
    </w:p>
    <w:p>
      <w:r>
        <w:t>51、以下哪项工艺流程适用于处理浊度和色度较低、水质稳定、变化小且无藻类繁殖的湖泊水和水库水？（　　　）</w:t>
        <w:br/>
        <w:t>A.原水—简单处理（如筛网滤过或消毒）</w:t>
        <w:br/>
        <w:t>B.原水—接触过滤—消毒</w:t>
        <w:br/>
        <w:t>C.原水—混凝、沉淀或澄清—过滤—消毒</w:t>
        <w:br/>
        <w:t>D.原水—调蓄预沉—自然沉淀—过滤—消毒</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p>
    <w:p>
      <w:r>
        <w:t>52、当基坑面积较大，采用环形井点降水时，挖土运输设备出入道可不封闭，间距可达（　　　）m，一般留在地下水下游方向。</w:t>
        <w:br/>
        <w:t>A.4</w:t>
        <w:br/>
        <w:t>B.5</w:t>
        <w:br/>
        <w:t>C.6</w:t>
        <w:br/>
        <w:t>D.7</w:t>
        <w:br/>
        <w:br/>
        <w:t>【答案】：A</w:t>
      </w:r>
      <w:r>
        <w:t xml:space="preserve"> </w:t>
      </w:r>
    </w:p>
    <w:p>
      <w:r>
        <w:t>53、混凝土浇筑顺序为：对称分层浇捣，每次均应从（　　　）、混凝土沿箱梁纵向从低处往高处进行。</w:t>
        <w:br/>
        <w:t>A.从负弯矩区向正弯矩区、从跨中向支点、从悬臂向根部</w:t>
        <w:br/>
        <w:t>B.从正弯矩区向负弯矩区、从跨中向支点、从悬臂向顶部</w:t>
        <w:br/>
        <w:t>C.从负弯矩区向正弯矩区、从跨中向支点、从悬臂向顶部</w:t>
        <w:br/>
        <w:t>D.从正弯矩区向负弯矩区、从跨中向支点、从悬臂向根部</w:t>
        <w:br/>
        <w:br/>
        <w:t xml:space="preserve">【答案】：D </w:t>
      </w:r>
    </w:p>
    <w:p>
      <w:r>
        <w:t>54、喷锚暗挖法施工隧道的衬砌主要为（　　　）衬砌。</w:t>
        <w:br/>
        <w:t>A.复合式</w:t>
        <w:br/>
        <w:t>B.整体式</w:t>
        <w:br/>
        <w:t>C.锚喷式</w:t>
        <w:br/>
        <w:t>D.装配式</w:t>
        <w:br/>
        <w:br/>
        <w:t xml:space="preserve">【答案】：A </w:t>
      </w:r>
    </w:p>
    <w:p>
      <w:r>
        <w:t>55、市政工程中，竣工报告应由（　　　）进行提交。</w:t>
        <w:br/>
        <w:t>A.建设单位</w:t>
        <w:br/>
        <w:t>B.监理单位</w:t>
        <w:br/>
        <w:t>C.施工单位</w:t>
        <w:br/>
        <w:t>D.质量监督单位</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p>
    <w:p>
      <w:r>
        <w:t>56、计算劳动量和机械台班数时，应首先确定所采用的（　　　）。</w:t>
        <w:br/>
        <w:t>A.定额</w:t>
        <w:br/>
        <w:t>B.施工方案</w:t>
        <w:br/>
        <w:t>C.施工组织设计</w:t>
        <w:br/>
        <w:t>D.施工顺序</w:t>
        <w:br/>
        <w:br/>
        <w:t>【答案】：A</w:t>
      </w:r>
      <w:r>
        <w:t xml:space="preserve"> </w:t>
      </w:r>
    </w:p>
    <w:p>
      <w:r>
        <w:t>57、当软土层厚度小于（　　　）m，且位于水下或为含水量极高的淤泥时，可使用抛石挤淤。</w:t>
        <w:br/>
        <w:t>A.10</w:t>
        <w:br/>
        <w:t>B.2.0</w:t>
        <w:br/>
        <w:t>C.3.0</w:t>
        <w:br/>
        <w:t>D.5.0</w:t>
        <w:br/>
        <w:br/>
        <w:t xml:space="preserve">【答案】：C </w:t>
      </w:r>
    </w:p>
    <w:p>
      <w:r>
        <w:t>58、施工方案是施工组织设计的</w:t>
        <w:br/>
        <w:t>A.主要环节</w:t>
        <w:br/>
        <w:t>B.关键环节</w:t>
        <w:br/>
        <w:t>C.措施</w:t>
        <w:br/>
        <w:t>D.核心部分</w:t>
        <w:br/>
        <w:br/>
        <w:t xml:space="preserve">【答案】：D </w:t>
      </w:r>
    </w:p>
    <w:p>
      <w:r>
        <w:t>59、沉井施工铺垫木时，以n表示垫木根数，以Q表示第一节沉井重量，L和b表示垫木的长和宽，[σ]表示基底土容许承压力，则垫木根数计算公式为（　　　）。</w:t>
        <w:br/>
        <w:t>A.n＝2Q/（Lb[σ]）</w:t>
        <w:br/>
        <w:t>B.n=Q/（Lb[σ]）</w:t>
        <w:br/>
        <w:t>C.R＝Q/（2Lb[σ]</w:t>
        <w:br/>
        <w:t>D.n=Q/（3Lb[σ]）</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60、改性沥青混合料的贮存时间不宜超过（　　　）小时。</w:t>
        <w:br/>
        <w:t>A.12</w:t>
        <w:br/>
        <w:t>B.24</w:t>
        <w:br/>
        <w:t>C.36</w:t>
        <w:br/>
        <w:t>D.48</w:t>
        <w:br/>
        <w:br/>
        <w:t>【答案】：B</w:t>
      </w:r>
      <w:r>
        <w:t xml:space="preserve"> </w:t>
      </w:r>
    </w:p>
    <w:p>
      <w:r>
        <w:t>61、注浆施工应根据土质条件选择注浆法，在黏土层中宜采用（　　　）。</w:t>
        <w:br/>
        <w:t>A.小导管注浆法</w:t>
        <w:br/>
        <w:t>B.高压喷射注浆法</w:t>
        <w:br/>
        <w:t>C.渗入注浆法</w:t>
        <w:br/>
        <w:t>D.劈裂或电动硅化注浆法</w:t>
        <w:br/>
        <w:br/>
        <w:t xml:space="preserve">【答案】：D </w:t>
      </w:r>
    </w:p>
    <w:p>
      <w:r>
        <w:t>62、为确保桩头浮浆层凿除后桩基面混凝土达到设计强度，灌注桩的桩顶应高出设计标高（　　　）</w:t>
        <w:br/>
        <w:t>A.0.2～0.6m</w:t>
        <w:br/>
        <w:t>B.0.3～0.8m</w:t>
        <w:br/>
        <w:t>C.0.5～1m</w:t>
        <w:br/>
        <w:t>D.0.8～1.5m</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r>
        <w:t>63、沉桩方式不包括</w:t>
        <w:br/>
        <w:t>A.锤击沉桩</w:t>
        <w:br/>
        <w:t>B.放射沉桩</w:t>
        <w:br/>
        <w:t>C.振动沉桩</w:t>
        <w:br/>
        <w:t>D.静力压桩</w:t>
        <w:br/>
        <w:br/>
        <w:t xml:space="preserve">【答案】：B </w:t>
      </w:r>
    </w:p>
    <w:p>
      <w:r>
        <w:t>64、当温度低于（　　　）℃时，应采取保温措施，不得对混凝土洒水养护。</w:t>
        <w:br/>
        <w:t>A.12</w:t>
        <w:br/>
        <w:t>B.10</w:t>
        <w:br/>
        <w:t>C.8</w:t>
        <w:br/>
        <w:t>D.5</w:t>
        <w:br/>
        <w:br/>
        <w:t xml:space="preserve">【答案】：D </w:t>
      </w:r>
    </w:p>
    <w:p>
      <w:r>
        <w:t>65、现浇混凝土墩台混凝土分层分段对称浇筑时，各段的浇筑应到距模板上缘（　　　）mm处为止。</w:t>
        <w:br/>
        <w:t>A.50～100</w:t>
        <w:br/>
        <w:t>B.100～150</w:t>
        <w:br/>
        <w:t>C.150～200</w:t>
        <w:br/>
        <w:t>D.0～50</w:t>
        <w:br/>
        <w:br/>
        <w:t xml:space="preserve">【答案】：B </w:t>
      </w:r>
    </w:p>
    <w:p>
      <w:r>
        <w:t>66、下列有关施工场地的要求不正确的是</w:t>
        <w:br/>
        <w:t>A.施工道路应当平整坚实.硬化材料可以采用混凝土、预制块或用石屑、焦渣、砂头等压实整平.保证不沉陷、不扬尘.防止泥土带人市政道路</w:t>
        <w:br/>
        <w:t>B.施工现场应设置排水系统及沉淀池.现场废水不得直接排入市政污水管网和河流</w:t>
        <w:br/>
        <w:t>C.场地应当平整.无障碍物.无坑洼和凹凸不平.雨季不积水.暖季应适当绿化</w:t>
        <w:br/>
        <w:t>D.现场存放的化学品等应设有专门的库房.库房地面应进行防渗漏处理</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p>
    <w:p>
      <w:r>
        <w:t>67、小导管常用的设计参数：钢管直径（　　　）mm，钢管长（　　　）m，答案是</w:t>
        <w:br/>
        <w:t>A.30~40；3~5</w:t>
        <w:br/>
        <w:t>B.30~50；3~5</w:t>
        <w:br/>
        <w:t>C.30~50；3~4</w:t>
        <w:br/>
        <w:t>D.30~40；3~4</w:t>
        <w:br/>
        <w:br/>
        <w:t>【答案】：B</w:t>
      </w:r>
      <w:r>
        <w:t xml:space="preserve"> </w:t>
      </w:r>
    </w:p>
    <w:p>
      <w:r>
        <w:t>68、某段市政道路工程施工，路基填方高度20m，根据进度计划安排，要求路基填筑完成自然沉降半年后，再进行路面施工，则路基填筑与路面施工之间的进度计划搭接关系。</w:t>
        <w:br/>
        <w:t>A.开始到开始</w:t>
        <w:br/>
        <w:t>B.开始到结束</w:t>
        <w:br/>
        <w:t>C.结束到开始</w:t>
        <w:br/>
        <w:t>D.结束到结束</w:t>
        <w:br/>
        <w:br/>
        <w:t xml:space="preserve">【答案】：C </w:t>
      </w:r>
    </w:p>
    <w:p>
      <w:r>
        <w:t>69、燃气管道在做强度试验时，一般情况下试验压力为设计压力的（　　　）倍，但钢管不得低于（　　　）MPa，正确的选项是</w:t>
        <w:br/>
        <w:t>A.1.0;0.4</w:t>
        <w:br/>
        <w:t>B.1.0;0.5</w:t>
        <w:br/>
        <w:t>C.1.5;0.4</w:t>
        <w:br/>
        <w:t>D.1.5;0.5</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p>
    <w:p>
      <w:r>
        <w:t>70、关于给水（压力流）管道下管与稳管施工安全技术交底的内容，下列说法正确的（　　　）。</w:t>
        <w:br/>
        <w:t>A.施工过程中临时中断作业时，应保证管道畅通</w:t>
        <w:br/>
        <w:t>B.使用三脚架倒链吊装时，三脚架支搭应根据被吊装管子的质量进行受力验算，确认符合要求</w:t>
        <w:br/>
        <w:t>C.应采用砂轮锯切断钢管</w:t>
        <w:br/>
        <w:t>D.钢管对口作业，对口后应及时将管身挡掩、固定，固定不得采用电焊</w:t>
        <w:br/>
        <w:br/>
        <w:t>【答案】：B</w:t>
      </w:r>
      <w:r>
        <w:t xml:space="preserve"> </w:t>
      </w:r>
    </w:p>
    <w:p>
      <w:r>
        <w:t>71、在隧道暗挖施工中，防水效果差的施工方法是（　　　）</w:t>
        <w:br/>
        <w:t>A.全断面法</w:t>
        <w:br/>
        <w:t>B.中隔壁法</w:t>
        <w:br/>
        <w:t>C.侧洞法</w:t>
        <w:br/>
        <w:t>D.正台阶法</w:t>
        <w:br/>
        <w:br/>
        <w:t xml:space="preserve">【答案】：C </w:t>
      </w:r>
    </w:p>
    <w:p>
      <w:r>
        <w:t>72、对于建设工程项目的质量控制，需要系统有效地应用（　　　）和质量控制的基本原理方法通过各参与方的质量责任和职能活动的实施，达到质量目标的实现。</w:t>
        <w:br/>
        <w:t>A.质量管理</w:t>
        <w:br/>
        <w:t>B.安全管理</w:t>
        <w:br/>
        <w:t>C.技术措施</w:t>
        <w:br/>
        <w:t>D.经济措施</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r>
        <w:t>73、关于水泥混凝土路面工程混凝土浇筑与养护安全技术交底的内容，下列说法正确的是（　　　）。</w:t>
        <w:br/>
        <w:t>A.混凝土泵车作业时产生的污水，应及时排置人河道</w:t>
        <w:br/>
        <w:t>B.混凝土采用汽车运输时，道路宽度不宜小于1.5m</w:t>
        <w:br/>
        <w:t>C.现场预留的雨水口、检查井等洞口必须盖牢，并设安全标志</w:t>
        <w:br/>
        <w:t>D.沥青的勺、桶、壶应采用锡焊</w:t>
        <w:br/>
        <w:br/>
        <w:t xml:space="preserve">【答案】：C </w:t>
      </w:r>
    </w:p>
    <w:p>
      <w:r>
        <w:t>74、在双代号网络计划中，如果生产性工作M和N之间的先后顺序关系属于工艺关系，则说明它们的先后顺序是由（　　　）决定的。</w:t>
        <w:br/>
        <w:t>A.劳动力调配</w:t>
        <w:br/>
        <w:t>B.原材料供应</w:t>
        <w:br/>
        <w:t>C.工艺过程</w:t>
        <w:br/>
        <w:t>D.资金需求</w:t>
        <w:br/>
        <w:br/>
        <w:t xml:space="preserve">【答案】：C </w:t>
      </w:r>
    </w:p>
    <w:p>
      <w:r>
        <w:t>75、（　　　）是在施工组织设计的基础上，针对新技术、新工艺、新材料、新设备以及危险性较大、复杂的、重要的和缺乏施工经验的分部分项工程单独编制的技术文件。</w:t>
        <w:br/>
        <w:t>A.施工组织总设计</w:t>
        <w:br/>
        <w:t>B.单位施工组织设计</w:t>
        <w:br/>
        <w:t>C.专项施工方案</w:t>
        <w:br/>
        <w:t>D.施工规划</w:t>
        <w:br/>
        <w:br/>
        <w:t xml:space="preserve">【答案】：C </w:t>
      </w:r>
    </w:p>
    <w:p>
      <w:r>
        <w:t>76、关于热拌沥青混合料面层施工的说法，正确的是（　　　）。</w:t>
        <w:br/>
        <w:t>A.主干路、快速路宜采用两台（含）以上摊铺机联合摊铺</w:t>
        <w:br/>
        <w:t>B.压路机应从路中线向两边碾压，碾压速度应稳定而均匀</w:t>
        <w:br/>
        <w:t>C.碾压开始温度不低于160℃，碾压终了的表面溫度不低于90℃</w:t>
        <w:br/>
        <w:t>D.路面完工后待自然冷却，表面温度低于60℃后，方可开放交通</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77、向钻施工管道通称为“拖拉管”施工，适用于沙土、鼎土、卵石软土到硬岩多种土壤条件，我国大部分非硬岩地区都可施工。工作环境温度为-15~45℃。适用于管径（　　　）的钢管、塑料管，最大铺管长度度可达1500m。</w:t>
        <w:br/>
        <w:t>A.?300~?1200</w:t>
        <w:br/>
        <w:t>B.?500~?1200</w:t>
        <w:br/>
        <w:t>C.?300~?2000</w:t>
        <w:br/>
        <w:t>D.?500~?2000</w:t>
        <w:br/>
        <w:br/>
        <w:t>【答案】：A</w:t>
      </w:r>
      <w:r>
        <w:t xml:space="preserve"> </w:t>
      </w:r>
    </w:p>
    <w:p>
      <w:r>
        <w:t>78、关于盾构法施工隧道存在的问题，下列说法正确的是（　　　）</w:t>
        <w:br/>
        <w:t>A.当隧道曲线半径过小时，施工较为困难</w:t>
        <w:br/>
        <w:t>B.隧道的施工费用受覆土量多少影响</w:t>
        <w:br/>
        <w:t>C.风、雨等气候条件影响隧道施工</w:t>
        <w:br/>
        <w:t>D.隧道穿过河底或其他建筑物时，影响施工</w:t>
        <w:br/>
        <w:br/>
        <w:t xml:space="preserve">【答案】：A </w:t>
      </w:r>
    </w:p>
    <w:p>
      <w:r>
        <w:t>79、水泥混凝土的垫层材料应与路基宽度相同，其最小厚度为</w:t>
        <w:br/>
        <w:t>A.100mm</w:t>
        <w:br/>
        <w:t>B.120mm</w:t>
        <w:br/>
        <w:t>C.150mm</w:t>
        <w:br/>
        <w:t>D.170mm</w:t>
        <w:br/>
        <w:br/>
        <w:t xml:space="preserve">【答案】：C </w:t>
      </w:r>
    </w:p>
    <w:p>
      <w:r>
        <w:t>80、在旧路上开槽埋管时，沟槽挖掘计算深度通常是指（　　　）。</w:t>
        <w:br/>
        <w:t>A.地表标高—管底设计标高</w:t>
        <w:br/>
        <w:t>B.地表标高—管道土基标高</w:t>
        <w:br/>
        <w:t>C.路基标高—管底设计标高</w:t>
        <w:br/>
        <w:t>D.路基标高—管道土基标高</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p>
    <w:p>
      <w:r>
        <w:t>81、施工现场与管理缺陷有关的危险源有安全教育培训不够、没有安全操作规程或规程不健全、（　　　）等。</w:t>
        <w:br/>
        <w:t>A.作业场所杂乱</w:t>
        <w:br/>
        <w:t>B.施工场地环境不良</w:t>
        <w:br/>
        <w:t>C.危房内作业</w:t>
        <w:br/>
        <w:t>D.对现场工作缺乏检查或指导错误</w:t>
        <w:br/>
        <w:br/>
        <w:t>【答案】：D</w:t>
      </w:r>
      <w:r>
        <w:t xml:space="preserve"> </w:t>
      </w:r>
    </w:p>
    <w:p>
      <w:r>
        <w:t>82、转动目镜对光螺旋的目的是（　　　）。</w:t>
        <w:br/>
        <w:t>A.看清十字丝</w:t>
        <w:br/>
        <w:t>B.看清物像</w:t>
        <w:br/>
        <w:t>C.使视准轴竖直</w:t>
        <w:br/>
        <w:t>D.是十字丝横丝水平</w:t>
        <w:br/>
        <w:br/>
        <w:t xml:space="preserve">【答案】：A </w:t>
      </w:r>
    </w:p>
    <w:p>
      <w:r>
        <w:t>83、关于给排水工程管材吊装与运输安全技术交底的内容，下列说法正确的（　　　）。</w:t>
        <w:br/>
        <w:t>A.管材推行速度超过行走速度时，应设专人指挥</w:t>
        <w:br/>
        <w:t>B.装卸管子时，抬运、起落管子应步调一致，放置应均衡</w:t>
        <w:br/>
        <w:t>C.在槽边码放管子时，管子不得与沟槽平行，码放高度不得大于5m，管子距槽边的距离不得小于2m</w:t>
        <w:br/>
        <w:t>D.大雨、大雪、大雾、沙尘暴和三级以上风力的恶劣天气必须停止露天作业</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r>
        <w:t>84、垃圾填埋场泥质防水层施工技术的核心是</w:t>
        <w:br/>
        <w:t>A.选择原材料配合比</w:t>
        <w:br/>
        <w:t>B.控制防水层压实度</w:t>
        <w:br/>
        <w:t>C.掺加膨润土的拌合土层施工技术</w:t>
        <w:br/>
        <w:t>D.分层压实施工技术</w:t>
        <w:br/>
        <w:br/>
        <w:t xml:space="preserve">【答案】：C </w:t>
      </w:r>
    </w:p>
    <w:p>
      <w:r>
        <w:t>85、（　　　）是对工程规模、结构形式、施工的条件和特点等所作的简要介绍。</w:t>
        <w:br/>
        <w:t>A.工程概况</w:t>
        <w:br/>
        <w:t>B.单位工程</w:t>
        <w:br/>
        <w:t>C.单位工程</w:t>
        <w:br/>
        <w:t>D.施工组织总设计</w:t>
        <w:br/>
        <w:br/>
        <w:t xml:space="preserve">【答案】：A </w:t>
      </w:r>
    </w:p>
    <w:p>
      <w:r>
        <w:t>86、关于沉井制作施工安全技术交底的内容，下列说法正确的是（　　　）。</w:t>
        <w:br/>
        <w:t>A.接高沉井必须与除土作业同步进行，在沉井偏斜情况下严禁接高沉井</w:t>
        <w:br/>
        <w:t>B.沉井侧模应在混凝土强度达到25%时方可拆除，刃脚模板应在混凝土强度达到50％时方可拆除</w:t>
        <w:br/>
        <w:t>C.拆除支垫时的混凝土强度应满足设计规定的抽垫要求</w:t>
        <w:br/>
        <w:t>D.沉井制作场地筑岛标高应高出施工期间可能出现的最高水位2m以上</w:t>
        <w:br/>
        <w:br/>
        <w:t xml:space="preserve">【答案】：C </w:t>
      </w:r>
    </w:p>
    <w:p>
      <w:r>
        <w:t>87、较大体积的混凝土墩台及其基础埋放石块的数量不宜超过混凝土结构体积的（　　　）。</w:t>
        <w:br/>
        <w:t>A.10%</w:t>
        <w:br/>
        <w:t>B.25%</w:t>
        <w:br/>
        <w:t>C.30%</w:t>
        <w:br/>
        <w:t>D.50%</w:t>
        <w:br/>
        <w:br/>
        <w:t xml:space="preserve">【答案】：B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https://d.book118.com/367066131116006051</w:t>
        </w:r>
      </w:hyperlink>
    </w:p>
    <w:p/>
    <w:sectPr w:rsidSect="00034616">
      <w:type w:val="nextPage"/>
      <w:pgSz w:w="12240" w:h="15840"/>
      <w:pgMar w:top="1440" w:right="1800" w:bottom="1440" w:left="1800" w:header="720" w:footer="720" w:gutter="0"/>
      <w:pgNumType w:start="24"/>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367066131116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