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上门服务项目建设方案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141" w:history="1">
        <w:r>
          <w:rPr>
            <w:rFonts w:ascii="仿宋" w:eastAsia="仿宋" w:hAnsi="仿宋" w:cs="仿宋" w:hint="eastAsia"/>
            <w:lang w:eastAsia="zh-CN"/>
          </w:rPr>
          <w:t>前言</w:t>
        </w:r>
        <w:r>
          <w:tab/>
        </w:r>
        <w:r>
          <w:fldChar w:fldCharType="begin"/>
        </w:r>
        <w:r>
          <w:instrText xml:space="preserve"> PAGEREF _Toc24141 \h </w:instrText>
        </w:r>
        <w:r>
          <w:fldChar w:fldCharType="separate"/>
        </w:r>
        <w:r>
          <w:t>3</w:t>
        </w:r>
        <w:r>
          <w:fldChar w:fldCharType="end"/>
        </w:r>
      </w:hyperlink>
    </w:p>
    <w:p>
      <w:pPr>
        <w:pStyle w:val="TOC1"/>
        <w:tabs>
          <w:tab w:val="right" w:leader="dot" w:pos="8306"/>
        </w:tabs>
      </w:pPr>
      <w:hyperlink w:anchor="_Toc1212" w:history="1">
        <w:r>
          <w:rPr>
            <w:rFonts w:ascii="仿宋" w:eastAsia="仿宋" w:hAnsi="仿宋" w:cs="仿宋" w:hint="eastAsia"/>
            <w:lang w:eastAsia="zh-CN"/>
          </w:rPr>
          <w:t>一、发展规划、产业政策和行业准入分析</w:t>
        </w:r>
        <w:r>
          <w:tab/>
        </w:r>
        <w:r>
          <w:fldChar w:fldCharType="begin"/>
        </w:r>
        <w:r>
          <w:instrText xml:space="preserve"> PAGEREF _Toc1212 \h </w:instrText>
        </w:r>
        <w:r>
          <w:fldChar w:fldCharType="separate"/>
        </w:r>
        <w:r>
          <w:t>3</w:t>
        </w:r>
        <w:r>
          <w:fldChar w:fldCharType="end"/>
        </w:r>
      </w:hyperlink>
    </w:p>
    <w:p>
      <w:pPr>
        <w:pStyle w:val="TOC2"/>
        <w:tabs>
          <w:tab w:val="right" w:leader="dot" w:pos="8306"/>
        </w:tabs>
      </w:pPr>
      <w:hyperlink w:anchor="_Toc18761" w:history="1">
        <w:r>
          <w:rPr>
            <w:rFonts w:ascii="仿宋" w:eastAsia="仿宋" w:hAnsi="仿宋" w:cs="仿宋" w:hint="eastAsia"/>
            <w:lang w:eastAsia="zh-CN"/>
          </w:rPr>
          <w:t>(一)、发展规划分析</w:t>
        </w:r>
        <w:r>
          <w:tab/>
        </w:r>
        <w:r>
          <w:fldChar w:fldCharType="begin"/>
        </w:r>
        <w:r>
          <w:instrText xml:space="preserve"> PAGEREF _Toc18761 \h </w:instrText>
        </w:r>
        <w:r>
          <w:fldChar w:fldCharType="separate"/>
        </w:r>
        <w:r>
          <w:t>3</w:t>
        </w:r>
        <w:r>
          <w:fldChar w:fldCharType="end"/>
        </w:r>
      </w:hyperlink>
    </w:p>
    <w:p>
      <w:pPr>
        <w:pStyle w:val="TOC2"/>
        <w:tabs>
          <w:tab w:val="right" w:leader="dot" w:pos="8306"/>
        </w:tabs>
      </w:pPr>
      <w:hyperlink w:anchor="_Toc24768" w:history="1">
        <w:r>
          <w:rPr>
            <w:rFonts w:ascii="仿宋" w:eastAsia="仿宋" w:hAnsi="仿宋" w:cs="仿宋" w:hint="eastAsia"/>
            <w:lang w:eastAsia="zh-CN"/>
          </w:rPr>
          <w:t>(二)、产业政策分析</w:t>
        </w:r>
        <w:r>
          <w:tab/>
        </w:r>
        <w:r>
          <w:fldChar w:fldCharType="begin"/>
        </w:r>
        <w:r>
          <w:instrText xml:space="preserve"> PAGEREF _Toc24768 \h </w:instrText>
        </w:r>
        <w:r>
          <w:fldChar w:fldCharType="separate"/>
        </w:r>
        <w:r>
          <w:t>5</w:t>
        </w:r>
        <w:r>
          <w:fldChar w:fldCharType="end"/>
        </w:r>
      </w:hyperlink>
    </w:p>
    <w:p>
      <w:pPr>
        <w:pStyle w:val="TOC2"/>
        <w:tabs>
          <w:tab w:val="right" w:leader="dot" w:pos="8306"/>
        </w:tabs>
      </w:pPr>
      <w:hyperlink w:anchor="_Toc1266" w:history="1">
        <w:r>
          <w:rPr>
            <w:rFonts w:ascii="仿宋" w:eastAsia="仿宋" w:hAnsi="仿宋" w:cs="仿宋" w:hint="eastAsia"/>
            <w:lang w:eastAsia="zh-CN"/>
          </w:rPr>
          <w:t>(三)、行业准入分析</w:t>
        </w:r>
        <w:r>
          <w:tab/>
        </w:r>
        <w:r>
          <w:fldChar w:fldCharType="begin"/>
        </w:r>
        <w:r>
          <w:instrText xml:space="preserve"> PAGEREF _Toc1266 \h </w:instrText>
        </w:r>
        <w:r>
          <w:fldChar w:fldCharType="separate"/>
        </w:r>
        <w:r>
          <w:t>6</w:t>
        </w:r>
        <w:r>
          <w:fldChar w:fldCharType="end"/>
        </w:r>
      </w:hyperlink>
    </w:p>
    <w:p>
      <w:pPr>
        <w:pStyle w:val="TOC1"/>
        <w:tabs>
          <w:tab w:val="right" w:leader="dot" w:pos="8306"/>
        </w:tabs>
      </w:pPr>
      <w:hyperlink w:anchor="_Toc19146" w:history="1">
        <w:r>
          <w:rPr>
            <w:rFonts w:ascii="仿宋" w:eastAsia="仿宋" w:hAnsi="仿宋" w:cs="仿宋" w:hint="eastAsia"/>
            <w:lang w:eastAsia="zh-CN"/>
          </w:rPr>
          <w:t>二、背景、必要性分析</w:t>
        </w:r>
        <w:r>
          <w:tab/>
        </w:r>
        <w:r>
          <w:fldChar w:fldCharType="begin"/>
        </w:r>
        <w:r>
          <w:instrText xml:space="preserve"> PAGEREF _Toc19146 \h </w:instrText>
        </w:r>
        <w:r>
          <w:fldChar w:fldCharType="separate"/>
        </w:r>
        <w:r>
          <w:t>7</w:t>
        </w:r>
        <w:r>
          <w:fldChar w:fldCharType="end"/>
        </w:r>
      </w:hyperlink>
    </w:p>
    <w:p>
      <w:pPr>
        <w:pStyle w:val="TOC2"/>
        <w:tabs>
          <w:tab w:val="right" w:leader="dot" w:pos="8306"/>
        </w:tabs>
      </w:pPr>
      <w:hyperlink w:anchor="_Toc19310" w:history="1">
        <w:r>
          <w:rPr>
            <w:rFonts w:ascii="仿宋" w:eastAsia="仿宋" w:hAnsi="仿宋" w:cs="仿宋" w:hint="eastAsia"/>
            <w:lang w:eastAsia="zh-CN"/>
          </w:rPr>
          <w:t>(一)、项目建设背景</w:t>
        </w:r>
        <w:r>
          <w:tab/>
        </w:r>
        <w:r>
          <w:fldChar w:fldCharType="begin"/>
        </w:r>
        <w:r>
          <w:instrText xml:space="preserve"> PAGEREF _Toc19310 \h </w:instrText>
        </w:r>
        <w:r>
          <w:fldChar w:fldCharType="separate"/>
        </w:r>
        <w:r>
          <w:t>7</w:t>
        </w:r>
        <w:r>
          <w:fldChar w:fldCharType="end"/>
        </w:r>
      </w:hyperlink>
    </w:p>
    <w:p>
      <w:pPr>
        <w:pStyle w:val="TOC2"/>
        <w:tabs>
          <w:tab w:val="right" w:leader="dot" w:pos="8306"/>
        </w:tabs>
      </w:pPr>
      <w:hyperlink w:anchor="_Toc22187" w:history="1">
        <w:r>
          <w:rPr>
            <w:rFonts w:ascii="仿宋" w:eastAsia="仿宋" w:hAnsi="仿宋" w:cs="仿宋" w:hint="eastAsia"/>
            <w:lang w:eastAsia="zh-CN"/>
          </w:rPr>
          <w:t>(二)、必要性分析</w:t>
        </w:r>
        <w:r>
          <w:tab/>
        </w:r>
        <w:r>
          <w:fldChar w:fldCharType="begin"/>
        </w:r>
        <w:r>
          <w:instrText xml:space="preserve"> PAGEREF _Toc22187 \h </w:instrText>
        </w:r>
        <w:r>
          <w:fldChar w:fldCharType="separate"/>
        </w:r>
        <w:r>
          <w:t>8</w:t>
        </w:r>
        <w:r>
          <w:fldChar w:fldCharType="end"/>
        </w:r>
      </w:hyperlink>
    </w:p>
    <w:p>
      <w:pPr>
        <w:pStyle w:val="TOC2"/>
        <w:tabs>
          <w:tab w:val="right" w:leader="dot" w:pos="8306"/>
        </w:tabs>
      </w:pPr>
      <w:hyperlink w:anchor="_Toc17002" w:history="1">
        <w:r>
          <w:rPr>
            <w:rFonts w:ascii="仿宋" w:eastAsia="仿宋" w:hAnsi="仿宋" w:cs="仿宋" w:hint="eastAsia"/>
            <w:lang w:eastAsia="zh-CN"/>
          </w:rPr>
          <w:t>(三)、项目建设有利条件</w:t>
        </w:r>
        <w:r>
          <w:tab/>
        </w:r>
        <w:r>
          <w:fldChar w:fldCharType="begin"/>
        </w:r>
        <w:r>
          <w:instrText xml:space="preserve"> PAGEREF _Toc17002 \h </w:instrText>
        </w:r>
        <w:r>
          <w:fldChar w:fldCharType="separate"/>
        </w:r>
        <w:r>
          <w:t>10</w:t>
        </w:r>
        <w:r>
          <w:fldChar w:fldCharType="end"/>
        </w:r>
      </w:hyperlink>
    </w:p>
    <w:p>
      <w:pPr>
        <w:pStyle w:val="TOC1"/>
        <w:tabs>
          <w:tab w:val="right" w:leader="dot" w:pos="8306"/>
        </w:tabs>
      </w:pPr>
      <w:hyperlink w:anchor="_Toc30712" w:history="1">
        <w:r>
          <w:rPr>
            <w:rFonts w:ascii="仿宋" w:eastAsia="仿宋" w:hAnsi="仿宋" w:cs="仿宋" w:hint="eastAsia"/>
            <w:lang w:eastAsia="zh-CN"/>
          </w:rPr>
          <w:t>三、项目选址研究</w:t>
        </w:r>
        <w:r>
          <w:tab/>
        </w:r>
        <w:r>
          <w:fldChar w:fldCharType="begin"/>
        </w:r>
        <w:r>
          <w:instrText xml:space="preserve"> PAGEREF _Toc30712 \h </w:instrText>
        </w:r>
        <w:r>
          <w:fldChar w:fldCharType="separate"/>
        </w:r>
        <w:r>
          <w:t>11</w:t>
        </w:r>
        <w:r>
          <w:fldChar w:fldCharType="end"/>
        </w:r>
      </w:hyperlink>
    </w:p>
    <w:p>
      <w:pPr>
        <w:pStyle w:val="TOC2"/>
        <w:tabs>
          <w:tab w:val="right" w:leader="dot" w:pos="8306"/>
        </w:tabs>
      </w:pPr>
      <w:hyperlink w:anchor="_Toc18779" w:history="1">
        <w:r>
          <w:rPr>
            <w:rFonts w:ascii="仿宋" w:eastAsia="仿宋" w:hAnsi="仿宋" w:cs="仿宋" w:hint="eastAsia"/>
            <w:lang w:eastAsia="zh-CN"/>
          </w:rPr>
          <w:t>(一)、项目选址原则</w:t>
        </w:r>
        <w:r>
          <w:tab/>
        </w:r>
        <w:r>
          <w:fldChar w:fldCharType="begin"/>
        </w:r>
        <w:r>
          <w:instrText xml:space="preserve"> PAGEREF _Toc18779 \h </w:instrText>
        </w:r>
        <w:r>
          <w:fldChar w:fldCharType="separate"/>
        </w:r>
        <w:r>
          <w:t>11</w:t>
        </w:r>
        <w:r>
          <w:fldChar w:fldCharType="end"/>
        </w:r>
      </w:hyperlink>
    </w:p>
    <w:p>
      <w:pPr>
        <w:pStyle w:val="TOC2"/>
        <w:tabs>
          <w:tab w:val="right" w:leader="dot" w:pos="8306"/>
        </w:tabs>
      </w:pPr>
      <w:hyperlink w:anchor="_Toc10689" w:history="1">
        <w:r>
          <w:rPr>
            <w:rFonts w:ascii="仿宋" w:eastAsia="仿宋" w:hAnsi="仿宋" w:cs="仿宋" w:hint="eastAsia"/>
            <w:lang w:eastAsia="zh-CN"/>
          </w:rPr>
          <w:t>(二)、项目选址</w:t>
        </w:r>
        <w:r>
          <w:tab/>
        </w:r>
        <w:r>
          <w:fldChar w:fldCharType="begin"/>
        </w:r>
        <w:r>
          <w:instrText xml:space="preserve"> PAGEREF _Toc10689 \h </w:instrText>
        </w:r>
        <w:r>
          <w:fldChar w:fldCharType="separate"/>
        </w:r>
        <w:r>
          <w:t>15</w:t>
        </w:r>
        <w:r>
          <w:fldChar w:fldCharType="end"/>
        </w:r>
      </w:hyperlink>
    </w:p>
    <w:p>
      <w:pPr>
        <w:pStyle w:val="TOC2"/>
        <w:tabs>
          <w:tab w:val="right" w:leader="dot" w:pos="8306"/>
        </w:tabs>
      </w:pPr>
      <w:hyperlink w:anchor="_Toc19153" w:history="1">
        <w:r>
          <w:rPr>
            <w:rFonts w:ascii="仿宋" w:eastAsia="仿宋" w:hAnsi="仿宋" w:cs="仿宋" w:hint="eastAsia"/>
            <w:lang w:eastAsia="zh-CN"/>
          </w:rPr>
          <w:t>(三)、建设条件分析</w:t>
        </w:r>
        <w:r>
          <w:tab/>
        </w:r>
        <w:r>
          <w:fldChar w:fldCharType="begin"/>
        </w:r>
        <w:r>
          <w:instrText xml:space="preserve"> PAGEREF _Toc19153 \h </w:instrText>
        </w:r>
        <w:r>
          <w:fldChar w:fldCharType="separate"/>
        </w:r>
        <w:r>
          <w:t>17</w:t>
        </w:r>
        <w:r>
          <w:fldChar w:fldCharType="end"/>
        </w:r>
      </w:hyperlink>
    </w:p>
    <w:p>
      <w:pPr>
        <w:pStyle w:val="TOC2"/>
        <w:tabs>
          <w:tab w:val="right" w:leader="dot" w:pos="8306"/>
        </w:tabs>
      </w:pPr>
      <w:hyperlink w:anchor="_Toc8459" w:history="1">
        <w:r>
          <w:rPr>
            <w:rFonts w:ascii="仿宋" w:eastAsia="仿宋" w:hAnsi="仿宋" w:cs="仿宋" w:hint="eastAsia"/>
            <w:lang w:eastAsia="zh-CN"/>
          </w:rPr>
          <w:t>(四)、用地控制指标</w:t>
        </w:r>
        <w:r>
          <w:tab/>
        </w:r>
        <w:r>
          <w:fldChar w:fldCharType="begin"/>
        </w:r>
        <w:r>
          <w:instrText xml:space="preserve"> PAGEREF _Toc8459 \h </w:instrText>
        </w:r>
        <w:r>
          <w:fldChar w:fldCharType="separate"/>
        </w:r>
        <w:r>
          <w:t>18</w:t>
        </w:r>
        <w:r>
          <w:fldChar w:fldCharType="end"/>
        </w:r>
      </w:hyperlink>
    </w:p>
    <w:p>
      <w:pPr>
        <w:pStyle w:val="TOC2"/>
        <w:tabs>
          <w:tab w:val="right" w:leader="dot" w:pos="8306"/>
        </w:tabs>
      </w:pPr>
      <w:hyperlink w:anchor="_Toc12689" w:history="1">
        <w:r>
          <w:rPr>
            <w:rFonts w:ascii="仿宋" w:eastAsia="仿宋" w:hAnsi="仿宋" w:cs="仿宋" w:hint="eastAsia"/>
            <w:lang w:eastAsia="zh-CN"/>
          </w:rPr>
          <w:t>(五)、地总体要求</w:t>
        </w:r>
        <w:r>
          <w:tab/>
        </w:r>
        <w:r>
          <w:fldChar w:fldCharType="begin"/>
        </w:r>
        <w:r>
          <w:instrText xml:space="preserve"> PAGEREF _Toc12689 \h </w:instrText>
        </w:r>
        <w:r>
          <w:fldChar w:fldCharType="separate"/>
        </w:r>
        <w:r>
          <w:t>19</w:t>
        </w:r>
        <w:r>
          <w:fldChar w:fldCharType="end"/>
        </w:r>
      </w:hyperlink>
    </w:p>
    <w:p>
      <w:pPr>
        <w:pStyle w:val="TOC2"/>
        <w:tabs>
          <w:tab w:val="right" w:leader="dot" w:pos="8306"/>
        </w:tabs>
      </w:pPr>
      <w:hyperlink w:anchor="_Toc18448" w:history="1">
        <w:r>
          <w:rPr>
            <w:rFonts w:ascii="仿宋" w:eastAsia="仿宋" w:hAnsi="仿宋" w:cs="仿宋" w:hint="eastAsia"/>
            <w:lang w:eastAsia="zh-CN"/>
          </w:rPr>
          <w:t>(六)、节约用地措施</w:t>
        </w:r>
        <w:r>
          <w:tab/>
        </w:r>
        <w:r>
          <w:fldChar w:fldCharType="begin"/>
        </w:r>
        <w:r>
          <w:instrText xml:space="preserve"> PAGEREF _Toc18448 \h </w:instrText>
        </w:r>
        <w:r>
          <w:fldChar w:fldCharType="separate"/>
        </w:r>
        <w:r>
          <w:t>21</w:t>
        </w:r>
        <w:r>
          <w:fldChar w:fldCharType="end"/>
        </w:r>
      </w:hyperlink>
    </w:p>
    <w:p>
      <w:pPr>
        <w:pStyle w:val="TOC2"/>
        <w:tabs>
          <w:tab w:val="right" w:leader="dot" w:pos="8306"/>
        </w:tabs>
      </w:pPr>
      <w:hyperlink w:anchor="_Toc26446" w:history="1">
        <w:r>
          <w:rPr>
            <w:rFonts w:ascii="仿宋" w:eastAsia="仿宋" w:hAnsi="仿宋" w:cs="仿宋" w:hint="eastAsia"/>
            <w:lang w:eastAsia="zh-CN"/>
          </w:rPr>
          <w:t>(七)、选址综合评价</w:t>
        </w:r>
        <w:r>
          <w:tab/>
        </w:r>
        <w:r>
          <w:fldChar w:fldCharType="begin"/>
        </w:r>
        <w:r>
          <w:instrText xml:space="preserve"> PAGEREF _Toc26446 \h </w:instrText>
        </w:r>
        <w:r>
          <w:fldChar w:fldCharType="separate"/>
        </w:r>
        <w:r>
          <w:t>22</w:t>
        </w:r>
        <w:r>
          <w:fldChar w:fldCharType="end"/>
        </w:r>
      </w:hyperlink>
    </w:p>
    <w:p>
      <w:pPr>
        <w:pStyle w:val="TOC1"/>
        <w:tabs>
          <w:tab w:val="right" w:leader="dot" w:pos="8306"/>
        </w:tabs>
      </w:pPr>
      <w:hyperlink w:anchor="_Toc28820" w:history="1">
        <w:r>
          <w:rPr>
            <w:rFonts w:ascii="仿宋" w:eastAsia="仿宋" w:hAnsi="仿宋" w:cs="仿宋" w:hint="eastAsia"/>
            <w:lang w:eastAsia="zh-CN"/>
          </w:rPr>
          <w:t>四、财务管理与成本控制</w:t>
        </w:r>
        <w:r>
          <w:tab/>
        </w:r>
        <w:r>
          <w:fldChar w:fldCharType="begin"/>
        </w:r>
        <w:r>
          <w:instrText xml:space="preserve"> PAGEREF _Toc28820 \h </w:instrText>
        </w:r>
        <w:r>
          <w:fldChar w:fldCharType="separate"/>
        </w:r>
        <w:r>
          <w:t>23</w:t>
        </w:r>
        <w:r>
          <w:fldChar w:fldCharType="end"/>
        </w:r>
      </w:hyperlink>
    </w:p>
    <w:p>
      <w:pPr>
        <w:pStyle w:val="TOC2"/>
        <w:tabs>
          <w:tab w:val="right" w:leader="dot" w:pos="8306"/>
        </w:tabs>
      </w:pPr>
      <w:hyperlink w:anchor="_Toc12846" w:history="1">
        <w:r>
          <w:rPr>
            <w:rFonts w:ascii="仿宋" w:eastAsia="仿宋" w:hAnsi="仿宋" w:cs="仿宋" w:hint="eastAsia"/>
            <w:lang w:eastAsia="zh-CN"/>
          </w:rPr>
          <w:t>(一)、财务管理体系建设</w:t>
        </w:r>
        <w:r>
          <w:tab/>
        </w:r>
        <w:r>
          <w:fldChar w:fldCharType="begin"/>
        </w:r>
        <w:r>
          <w:instrText xml:space="preserve"> PAGEREF _Toc12846 \h </w:instrText>
        </w:r>
        <w:r>
          <w:fldChar w:fldCharType="separate"/>
        </w:r>
        <w:r>
          <w:t>23</w:t>
        </w:r>
        <w:r>
          <w:fldChar w:fldCharType="end"/>
        </w:r>
      </w:hyperlink>
    </w:p>
    <w:p>
      <w:pPr>
        <w:pStyle w:val="TOC2"/>
        <w:tabs>
          <w:tab w:val="right" w:leader="dot" w:pos="8306"/>
        </w:tabs>
      </w:pPr>
      <w:hyperlink w:anchor="_Toc24018" w:history="1">
        <w:r>
          <w:rPr>
            <w:rFonts w:ascii="仿宋" w:eastAsia="仿宋" w:hAnsi="仿宋" w:cs="仿宋" w:hint="eastAsia"/>
            <w:lang w:eastAsia="zh-CN"/>
          </w:rPr>
          <w:t>(二)、成本控制措施</w:t>
        </w:r>
        <w:r>
          <w:tab/>
        </w:r>
        <w:r>
          <w:fldChar w:fldCharType="begin"/>
        </w:r>
        <w:r>
          <w:instrText xml:space="preserve"> PAGEREF _Toc24018 \h </w:instrText>
        </w:r>
        <w:r>
          <w:fldChar w:fldCharType="separate"/>
        </w:r>
        <w:r>
          <w:t>24</w:t>
        </w:r>
        <w:r>
          <w:fldChar w:fldCharType="end"/>
        </w:r>
      </w:hyperlink>
    </w:p>
    <w:p>
      <w:pPr>
        <w:pStyle w:val="TOC1"/>
        <w:tabs>
          <w:tab w:val="right" w:leader="dot" w:pos="8306"/>
        </w:tabs>
      </w:pPr>
      <w:hyperlink w:anchor="_Toc12163" w:history="1">
        <w:r>
          <w:rPr>
            <w:rFonts w:ascii="仿宋" w:eastAsia="仿宋" w:hAnsi="仿宋" w:cs="仿宋" w:hint="eastAsia"/>
            <w:lang w:eastAsia="zh-CN"/>
          </w:rPr>
          <w:t>五、资源开发及综合利用分析</w:t>
        </w:r>
        <w:r>
          <w:tab/>
        </w:r>
        <w:r>
          <w:fldChar w:fldCharType="begin"/>
        </w:r>
        <w:r>
          <w:instrText xml:space="preserve"> PAGEREF _Toc12163 \h </w:instrText>
        </w:r>
        <w:r>
          <w:fldChar w:fldCharType="separate"/>
        </w:r>
        <w:r>
          <w:t>26</w:t>
        </w:r>
        <w:r>
          <w:fldChar w:fldCharType="end"/>
        </w:r>
      </w:hyperlink>
    </w:p>
    <w:p>
      <w:pPr>
        <w:pStyle w:val="TOC2"/>
        <w:tabs>
          <w:tab w:val="right" w:leader="dot" w:pos="8306"/>
        </w:tabs>
      </w:pPr>
      <w:hyperlink w:anchor="_Toc2757" w:history="1">
        <w:r>
          <w:rPr>
            <w:rFonts w:ascii="仿宋" w:eastAsia="仿宋" w:hAnsi="仿宋" w:cs="仿宋" w:hint="eastAsia"/>
            <w:lang w:eastAsia="zh-CN"/>
          </w:rPr>
          <w:t>(一)、资源开发方案</w:t>
        </w:r>
        <w:r>
          <w:tab/>
        </w:r>
        <w:r>
          <w:fldChar w:fldCharType="begin"/>
        </w:r>
        <w:r>
          <w:instrText xml:space="preserve"> PAGEREF _Toc2757 \h </w:instrText>
        </w:r>
        <w:r>
          <w:fldChar w:fldCharType="separate"/>
        </w:r>
        <w:r>
          <w:t>26</w:t>
        </w:r>
        <w:r>
          <w:fldChar w:fldCharType="end"/>
        </w:r>
      </w:hyperlink>
    </w:p>
    <w:p>
      <w:pPr>
        <w:pStyle w:val="TOC2"/>
        <w:tabs>
          <w:tab w:val="right" w:leader="dot" w:pos="8306"/>
        </w:tabs>
      </w:pPr>
      <w:hyperlink w:anchor="_Toc23915" w:history="1">
        <w:r>
          <w:rPr>
            <w:rFonts w:ascii="仿宋" w:eastAsia="仿宋" w:hAnsi="仿宋" w:cs="仿宋" w:hint="eastAsia"/>
            <w:lang w:eastAsia="zh-CN"/>
          </w:rPr>
          <w:t>(二)、资源利用方案</w:t>
        </w:r>
        <w:r>
          <w:tab/>
        </w:r>
        <w:r>
          <w:fldChar w:fldCharType="begin"/>
        </w:r>
        <w:r>
          <w:instrText xml:space="preserve"> PAGEREF _Toc23915 \h </w:instrText>
        </w:r>
        <w:r>
          <w:fldChar w:fldCharType="separate"/>
        </w:r>
        <w:r>
          <w:t>27</w:t>
        </w:r>
        <w:r>
          <w:fldChar w:fldCharType="end"/>
        </w:r>
      </w:hyperlink>
    </w:p>
    <w:p>
      <w:pPr>
        <w:pStyle w:val="TOC2"/>
        <w:tabs>
          <w:tab w:val="right" w:leader="dot" w:pos="8306"/>
        </w:tabs>
      </w:pPr>
      <w:hyperlink w:anchor="_Toc30692" w:history="1">
        <w:r>
          <w:rPr>
            <w:rFonts w:ascii="仿宋" w:eastAsia="仿宋" w:hAnsi="仿宋" w:cs="仿宋" w:hint="eastAsia"/>
            <w:lang w:eastAsia="zh-CN"/>
          </w:rPr>
          <w:t>(三)、资源节约措施</w:t>
        </w:r>
        <w:r>
          <w:tab/>
        </w:r>
        <w:r>
          <w:fldChar w:fldCharType="begin"/>
        </w:r>
        <w:r>
          <w:instrText xml:space="preserve"> PAGEREF _Toc30692 \h </w:instrText>
        </w:r>
        <w:r>
          <w:fldChar w:fldCharType="separate"/>
        </w:r>
        <w:r>
          <w:t>28</w:t>
        </w:r>
        <w:r>
          <w:fldChar w:fldCharType="end"/>
        </w:r>
      </w:hyperlink>
    </w:p>
    <w:p>
      <w:pPr>
        <w:pStyle w:val="TOC1"/>
        <w:tabs>
          <w:tab w:val="right" w:leader="dot" w:pos="8306"/>
        </w:tabs>
      </w:pPr>
      <w:hyperlink w:anchor="_Toc29224" w:history="1">
        <w:r>
          <w:rPr>
            <w:rFonts w:ascii="仿宋" w:eastAsia="仿宋" w:hAnsi="仿宋" w:cs="仿宋" w:hint="eastAsia"/>
            <w:lang w:eastAsia="zh-CN"/>
          </w:rPr>
          <w:t>六、环境和生态影响分析</w:t>
        </w:r>
        <w:r>
          <w:tab/>
        </w:r>
        <w:r>
          <w:fldChar w:fldCharType="begin"/>
        </w:r>
        <w:r>
          <w:instrText xml:space="preserve"> PAGEREF _Toc29224 \h </w:instrText>
        </w:r>
        <w:r>
          <w:fldChar w:fldCharType="separate"/>
        </w:r>
        <w:r>
          <w:t>29</w:t>
        </w:r>
        <w:r>
          <w:fldChar w:fldCharType="end"/>
        </w:r>
      </w:hyperlink>
    </w:p>
    <w:p>
      <w:pPr>
        <w:pStyle w:val="TOC2"/>
        <w:tabs>
          <w:tab w:val="right" w:leader="dot" w:pos="8306"/>
        </w:tabs>
      </w:pPr>
      <w:hyperlink w:anchor="_Toc25476" w:history="1">
        <w:r>
          <w:rPr>
            <w:rFonts w:ascii="仿宋" w:eastAsia="仿宋" w:hAnsi="仿宋" w:cs="仿宋" w:hint="eastAsia"/>
            <w:lang w:eastAsia="zh-CN"/>
          </w:rPr>
          <w:t>(一)、环境和生态现状</w:t>
        </w:r>
        <w:r>
          <w:tab/>
        </w:r>
        <w:r>
          <w:fldChar w:fldCharType="begin"/>
        </w:r>
        <w:r>
          <w:instrText xml:space="preserve"> PAGEREF _Toc25476 \h </w:instrText>
        </w:r>
        <w:r>
          <w:fldChar w:fldCharType="separate"/>
        </w:r>
        <w:r>
          <w:t>29</w:t>
        </w:r>
        <w:r>
          <w:fldChar w:fldCharType="end"/>
        </w:r>
      </w:hyperlink>
    </w:p>
    <w:p>
      <w:pPr>
        <w:pStyle w:val="TOC2"/>
        <w:tabs>
          <w:tab w:val="right" w:leader="dot" w:pos="8306"/>
        </w:tabs>
      </w:pPr>
      <w:hyperlink w:anchor="_Toc30570" w:history="1">
        <w:r>
          <w:rPr>
            <w:rFonts w:ascii="仿宋" w:eastAsia="仿宋" w:hAnsi="仿宋" w:cs="仿宋" w:hint="eastAsia"/>
            <w:lang w:eastAsia="zh-CN"/>
          </w:rPr>
          <w:t>(二)、生态环境影响分析</w:t>
        </w:r>
        <w:r>
          <w:tab/>
        </w:r>
        <w:r>
          <w:fldChar w:fldCharType="begin"/>
        </w:r>
        <w:r>
          <w:instrText xml:space="preserve"> PAGEREF _Toc30570 \h </w:instrText>
        </w:r>
        <w:r>
          <w:fldChar w:fldCharType="separate"/>
        </w:r>
        <w:r>
          <w:t>31</w:t>
        </w:r>
        <w:r>
          <w:fldChar w:fldCharType="end"/>
        </w:r>
      </w:hyperlink>
    </w:p>
    <w:p>
      <w:pPr>
        <w:pStyle w:val="TOC2"/>
        <w:tabs>
          <w:tab w:val="right" w:leader="dot" w:pos="8306"/>
        </w:tabs>
      </w:pPr>
      <w:hyperlink w:anchor="_Toc10874" w:history="1">
        <w:r>
          <w:rPr>
            <w:rFonts w:ascii="仿宋" w:eastAsia="仿宋" w:hAnsi="仿宋" w:cs="仿宋" w:hint="eastAsia"/>
            <w:lang w:eastAsia="zh-CN"/>
          </w:rPr>
          <w:t>(三)、生态环境保护措施</w:t>
        </w:r>
        <w:r>
          <w:tab/>
        </w:r>
        <w:r>
          <w:fldChar w:fldCharType="begin"/>
        </w:r>
        <w:r>
          <w:instrText xml:space="preserve"> PAGEREF _Toc10874 \h </w:instrText>
        </w:r>
        <w:r>
          <w:fldChar w:fldCharType="separate"/>
        </w:r>
        <w:r>
          <w:t>32</w:t>
        </w:r>
        <w:r>
          <w:fldChar w:fldCharType="end"/>
        </w:r>
      </w:hyperlink>
    </w:p>
    <w:p>
      <w:pPr>
        <w:pStyle w:val="TOC2"/>
        <w:tabs>
          <w:tab w:val="right" w:leader="dot" w:pos="8306"/>
        </w:tabs>
      </w:pPr>
      <w:hyperlink w:anchor="_Toc4338" w:history="1">
        <w:r>
          <w:rPr>
            <w:rFonts w:ascii="仿宋" w:eastAsia="仿宋" w:hAnsi="仿宋" w:cs="仿宋" w:hint="eastAsia"/>
            <w:lang w:eastAsia="zh-CN"/>
          </w:rPr>
          <w:t>(四)、地质灾害影响分析</w:t>
        </w:r>
        <w:r>
          <w:tab/>
        </w:r>
        <w:r>
          <w:fldChar w:fldCharType="begin"/>
        </w:r>
        <w:r>
          <w:instrText xml:space="preserve"> PAGEREF _Toc4338 \h </w:instrText>
        </w:r>
        <w:r>
          <w:fldChar w:fldCharType="separate"/>
        </w:r>
        <w:r>
          <w:t>34</w:t>
        </w:r>
        <w:r>
          <w:fldChar w:fldCharType="end"/>
        </w:r>
      </w:hyperlink>
    </w:p>
    <w:p>
      <w:pPr>
        <w:pStyle w:val="TOC2"/>
        <w:tabs>
          <w:tab w:val="right" w:leader="dot" w:pos="8306"/>
        </w:tabs>
      </w:pPr>
      <w:hyperlink w:anchor="_Toc15038" w:history="1">
        <w:r>
          <w:rPr>
            <w:rFonts w:ascii="仿宋" w:eastAsia="仿宋" w:hAnsi="仿宋" w:cs="仿宋" w:hint="eastAsia"/>
            <w:lang w:eastAsia="zh-CN"/>
          </w:rPr>
          <w:t>(五)、特殊环境影响</w:t>
        </w:r>
        <w:r>
          <w:tab/>
        </w:r>
        <w:r>
          <w:fldChar w:fldCharType="begin"/>
        </w:r>
        <w:r>
          <w:instrText xml:space="preserve"> PAGEREF _Toc15038 \h </w:instrText>
        </w:r>
        <w:r>
          <w:fldChar w:fldCharType="separate"/>
        </w:r>
        <w:r>
          <w:t>35</w:t>
        </w:r>
        <w:r>
          <w:fldChar w:fldCharType="end"/>
        </w:r>
      </w:hyperlink>
    </w:p>
    <w:p>
      <w:pPr>
        <w:pStyle w:val="TOC1"/>
        <w:tabs>
          <w:tab w:val="right" w:leader="dot" w:pos="8306"/>
        </w:tabs>
      </w:pPr>
      <w:hyperlink w:anchor="_Toc20783" w:history="1">
        <w:r>
          <w:rPr>
            <w:rFonts w:ascii="仿宋" w:eastAsia="仿宋" w:hAnsi="仿宋" w:cs="仿宋" w:hint="eastAsia"/>
            <w:lang w:eastAsia="zh-CN"/>
          </w:rPr>
          <w:t>七、项目变更管理</w:t>
        </w:r>
        <w:r>
          <w:tab/>
        </w:r>
        <w:r>
          <w:fldChar w:fldCharType="begin"/>
        </w:r>
        <w:r>
          <w:instrText xml:space="preserve"> PAGEREF _Toc20783 \h </w:instrText>
        </w:r>
        <w:r>
          <w:fldChar w:fldCharType="separate"/>
        </w:r>
        <w:r>
          <w:t>36</w:t>
        </w:r>
        <w:r>
          <w:fldChar w:fldCharType="end"/>
        </w:r>
      </w:hyperlink>
    </w:p>
    <w:p>
      <w:pPr>
        <w:pStyle w:val="TOC2"/>
        <w:tabs>
          <w:tab w:val="right" w:leader="dot" w:pos="8306"/>
        </w:tabs>
      </w:pPr>
      <w:hyperlink w:anchor="_Toc4114" w:history="1">
        <w:r>
          <w:rPr>
            <w:rFonts w:ascii="仿宋" w:eastAsia="仿宋" w:hAnsi="仿宋" w:cs="仿宋" w:hint="eastAsia"/>
            <w:lang w:eastAsia="zh-CN"/>
          </w:rPr>
          <w:t>(一)、变更控制流程</w:t>
        </w:r>
        <w:r>
          <w:tab/>
        </w:r>
        <w:r>
          <w:fldChar w:fldCharType="begin"/>
        </w:r>
        <w:r>
          <w:instrText xml:space="preserve"> PAGEREF _Toc4114 \h </w:instrText>
        </w:r>
        <w:r>
          <w:fldChar w:fldCharType="separate"/>
        </w:r>
        <w:r>
          <w:t>36</w:t>
        </w:r>
        <w:r>
          <w:fldChar w:fldCharType="end"/>
        </w:r>
      </w:hyperlink>
    </w:p>
    <w:p>
      <w:pPr>
        <w:pStyle w:val="TOC2"/>
        <w:tabs>
          <w:tab w:val="right" w:leader="dot" w:pos="8306"/>
        </w:tabs>
      </w:pPr>
      <w:hyperlink w:anchor="_Toc21434" w:history="1">
        <w:r>
          <w:rPr>
            <w:rFonts w:ascii="仿宋" w:eastAsia="仿宋" w:hAnsi="仿宋" w:cs="仿宋" w:hint="eastAsia"/>
            <w:lang w:eastAsia="zh-CN"/>
          </w:rPr>
          <w:t>(二)、影响评估与处理</w:t>
        </w:r>
        <w:r>
          <w:tab/>
        </w:r>
        <w:r>
          <w:fldChar w:fldCharType="begin"/>
        </w:r>
        <w:r>
          <w:instrText xml:space="preserve"> PAGEREF _Toc21434 \h </w:instrText>
        </w:r>
        <w:r>
          <w:fldChar w:fldCharType="separate"/>
        </w:r>
        <w:r>
          <w:t>37</w:t>
        </w:r>
        <w:r>
          <w:fldChar w:fldCharType="end"/>
        </w:r>
      </w:hyperlink>
    </w:p>
    <w:p>
      <w:pPr>
        <w:pStyle w:val="TOC2"/>
        <w:tabs>
          <w:tab w:val="right" w:leader="dot" w:pos="8306"/>
        </w:tabs>
      </w:pPr>
      <w:hyperlink w:anchor="_Toc13054" w:history="1">
        <w:r>
          <w:rPr>
            <w:rFonts w:ascii="仿宋" w:eastAsia="仿宋" w:hAnsi="仿宋" w:cs="仿宋" w:hint="eastAsia"/>
            <w:lang w:eastAsia="zh-CN"/>
          </w:rPr>
          <w:t>(三)、变更记录与追踪</w:t>
        </w:r>
        <w:r>
          <w:tab/>
        </w:r>
        <w:r>
          <w:fldChar w:fldCharType="begin"/>
        </w:r>
        <w:r>
          <w:instrText xml:space="preserve"> PAGEREF _Toc13054 \h </w:instrText>
        </w:r>
        <w:r>
          <w:fldChar w:fldCharType="separate"/>
        </w:r>
        <w:r>
          <w:t>38</w:t>
        </w:r>
        <w:r>
          <w:fldChar w:fldCharType="end"/>
        </w:r>
      </w:hyperlink>
    </w:p>
    <w:p>
      <w:pPr>
        <w:pStyle w:val="TOC2"/>
        <w:tabs>
          <w:tab w:val="right" w:leader="dot" w:pos="8306"/>
        </w:tabs>
      </w:pPr>
      <w:hyperlink w:anchor="_Toc21740" w:history="1">
        <w:r>
          <w:rPr>
            <w:rFonts w:ascii="仿宋" w:eastAsia="仿宋" w:hAnsi="仿宋" w:cs="仿宋" w:hint="eastAsia"/>
            <w:lang w:eastAsia="zh-CN"/>
          </w:rPr>
          <w:t>(四)、变更管理策略</w:t>
        </w:r>
        <w:r>
          <w:tab/>
        </w:r>
        <w:r>
          <w:fldChar w:fldCharType="begin"/>
        </w:r>
        <w:r>
          <w:instrText xml:space="preserve"> PAGEREF _Toc21740 \h </w:instrText>
        </w:r>
        <w:r>
          <w:fldChar w:fldCharType="separate"/>
        </w:r>
        <w:r>
          <w:t>40</w:t>
        </w:r>
        <w:r>
          <w:fldChar w:fldCharType="end"/>
        </w:r>
      </w:hyperlink>
    </w:p>
    <w:p>
      <w:pPr>
        <w:pStyle w:val="TOC1"/>
        <w:tabs>
          <w:tab w:val="right" w:leader="dot" w:pos="8306"/>
        </w:tabs>
      </w:pPr>
      <w:hyperlink w:anchor="_Toc13478" w:history="1">
        <w:r>
          <w:rPr>
            <w:rFonts w:ascii="仿宋" w:eastAsia="仿宋" w:hAnsi="仿宋" w:cs="仿宋" w:hint="eastAsia"/>
            <w:lang w:eastAsia="zh-CN"/>
          </w:rPr>
          <w:t>八、客户关系管理与市场拓展</w:t>
        </w:r>
        <w:r>
          <w:tab/>
        </w:r>
        <w:r>
          <w:fldChar w:fldCharType="begin"/>
        </w:r>
        <w:r>
          <w:instrText xml:space="preserve"> PAGEREF _Toc13478 \h </w:instrText>
        </w:r>
        <w:r>
          <w:fldChar w:fldCharType="separate"/>
        </w:r>
        <w:r>
          <w:t>42</w:t>
        </w:r>
        <w:r>
          <w:fldChar w:fldCharType="end"/>
        </w:r>
      </w:hyperlink>
    </w:p>
    <w:p>
      <w:pPr>
        <w:pStyle w:val="TOC2"/>
        <w:tabs>
          <w:tab w:val="right" w:leader="dot" w:pos="8306"/>
        </w:tabs>
      </w:pPr>
      <w:hyperlink w:anchor="_Toc30427" w:history="1">
        <w:r>
          <w:rPr>
            <w:rFonts w:ascii="仿宋" w:eastAsia="仿宋" w:hAnsi="仿宋" w:cs="仿宋" w:hint="eastAsia"/>
            <w:lang w:eastAsia="zh-CN"/>
          </w:rPr>
          <w:t>(一)、客户关系管理策略</w:t>
        </w:r>
        <w:r>
          <w:tab/>
        </w:r>
        <w:r>
          <w:fldChar w:fldCharType="begin"/>
        </w:r>
        <w:r>
          <w:instrText xml:space="preserve"> PAGEREF _Toc30427 \h </w:instrText>
        </w:r>
        <w:r>
          <w:fldChar w:fldCharType="separate"/>
        </w:r>
        <w:r>
          <w:t>42</w:t>
        </w:r>
        <w:r>
          <w:fldChar w:fldCharType="end"/>
        </w:r>
      </w:hyperlink>
    </w:p>
    <w:p>
      <w:pPr>
        <w:pStyle w:val="TOC2"/>
        <w:tabs>
          <w:tab w:val="right" w:leader="dot" w:pos="8306"/>
        </w:tabs>
      </w:pPr>
      <w:hyperlink w:anchor="_Toc13886" w:history="1">
        <w:r>
          <w:rPr>
            <w:rFonts w:ascii="仿宋" w:eastAsia="仿宋" w:hAnsi="仿宋" w:cs="仿宋" w:hint="eastAsia"/>
            <w:lang w:eastAsia="zh-CN"/>
          </w:rPr>
          <w:t>(二)、市场拓展方案</w:t>
        </w:r>
        <w:r>
          <w:tab/>
        </w:r>
        <w:r>
          <w:fldChar w:fldCharType="begin"/>
        </w:r>
        <w:r>
          <w:instrText xml:space="preserve"> PAGEREF _Toc13886 \h </w:instrText>
        </w:r>
        <w:r>
          <w:fldChar w:fldCharType="separate"/>
        </w:r>
        <w:r>
          <w:t>43</w:t>
        </w:r>
        <w:r>
          <w:fldChar w:fldCharType="end"/>
        </w:r>
      </w:hyperlink>
    </w:p>
    <w:p>
      <w:pPr>
        <w:pStyle w:val="TOC1"/>
        <w:tabs>
          <w:tab w:val="right" w:leader="dot" w:pos="8306"/>
        </w:tabs>
      </w:pPr>
      <w:hyperlink w:anchor="_Toc10113" w:history="1">
        <w:r>
          <w:rPr>
            <w:rFonts w:ascii="仿宋" w:eastAsia="仿宋" w:hAnsi="仿宋" w:cs="仿宋" w:hint="eastAsia"/>
            <w:lang w:eastAsia="zh-CN"/>
          </w:rPr>
          <w:t>九、项目实施与管理方案</w:t>
        </w:r>
        <w:r>
          <w:tab/>
        </w:r>
        <w:r>
          <w:fldChar w:fldCharType="begin"/>
        </w:r>
        <w:r>
          <w:instrText xml:space="preserve"> PAGEREF _Toc10113 \h </w:instrText>
        </w:r>
        <w:r>
          <w:fldChar w:fldCharType="separate"/>
        </w:r>
        <w:r>
          <w:t>44</w:t>
        </w:r>
        <w:r>
          <w:fldChar w:fldCharType="end"/>
        </w:r>
      </w:hyperlink>
    </w:p>
    <w:p>
      <w:pPr>
        <w:pStyle w:val="TOC2"/>
        <w:tabs>
          <w:tab w:val="right" w:leader="dot" w:pos="8306"/>
        </w:tabs>
      </w:pPr>
      <w:hyperlink w:anchor="_Toc16678" w:history="1">
        <w:r>
          <w:rPr>
            <w:rFonts w:ascii="仿宋" w:eastAsia="仿宋" w:hAnsi="仿宋" w:cs="仿宋" w:hint="eastAsia"/>
            <w:lang w:eastAsia="zh-CN"/>
          </w:rPr>
          <w:t>(一)、项目实施计划</w:t>
        </w:r>
        <w:r>
          <w:tab/>
        </w:r>
        <w:r>
          <w:fldChar w:fldCharType="begin"/>
        </w:r>
        <w:r>
          <w:instrText xml:space="preserve"> PAGEREF _Toc16678 \h </w:instrText>
        </w:r>
        <w:r>
          <w:fldChar w:fldCharType="separate"/>
        </w:r>
        <w:r>
          <w:t>44</w:t>
        </w:r>
        <w:r>
          <w:fldChar w:fldCharType="end"/>
        </w:r>
      </w:hyperlink>
    </w:p>
    <w:p>
      <w:pPr>
        <w:pStyle w:val="TOC2"/>
        <w:tabs>
          <w:tab w:val="right" w:leader="dot" w:pos="8306"/>
        </w:tabs>
      </w:pPr>
      <w:hyperlink w:anchor="_Toc30940" w:history="1">
        <w:r>
          <w:rPr>
            <w:rFonts w:ascii="仿宋" w:eastAsia="仿宋" w:hAnsi="仿宋" w:cs="仿宋" w:hint="eastAsia"/>
            <w:lang w:eastAsia="zh-CN"/>
          </w:rPr>
          <w:t>(二)、项目组织机构与职责</w:t>
        </w:r>
        <w:r>
          <w:tab/>
        </w:r>
        <w:r>
          <w:fldChar w:fldCharType="begin"/>
        </w:r>
        <w:r>
          <w:instrText xml:space="preserve"> PAGEREF _Toc30940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421" w:history="1">
        <w:r>
          <w:rPr>
            <w:rFonts w:ascii="仿宋" w:eastAsia="仿宋" w:hAnsi="仿宋" w:cs="仿宋" w:hint="eastAsia"/>
            <w:lang w:eastAsia="zh-CN"/>
          </w:rPr>
          <w:t>(三)、项目管理与监控体系</w:t>
        </w:r>
        <w:r>
          <w:tab/>
        </w:r>
        <w:r>
          <w:fldChar w:fldCharType="begin"/>
        </w:r>
        <w:r>
          <w:instrText xml:space="preserve"> PAGEREF _Toc7421 \h </w:instrText>
        </w:r>
        <w:r>
          <w:fldChar w:fldCharType="separate"/>
        </w:r>
        <w:r>
          <w:t>48</w:t>
        </w:r>
        <w:r>
          <w:fldChar w:fldCharType="end"/>
        </w:r>
      </w:hyperlink>
    </w:p>
    <w:p>
      <w:pPr>
        <w:pStyle w:val="TOC1"/>
        <w:tabs>
          <w:tab w:val="right" w:leader="dot" w:pos="8306"/>
        </w:tabs>
      </w:pPr>
      <w:hyperlink w:anchor="_Toc835" w:history="1">
        <w:r>
          <w:rPr>
            <w:rFonts w:ascii="仿宋" w:eastAsia="仿宋" w:hAnsi="仿宋" w:cs="仿宋" w:hint="eastAsia"/>
            <w:lang w:eastAsia="zh-CN"/>
          </w:rPr>
          <w:t>十、项目进度计划</w:t>
        </w:r>
        <w:r>
          <w:tab/>
        </w:r>
        <w:r>
          <w:fldChar w:fldCharType="begin"/>
        </w:r>
        <w:r>
          <w:instrText xml:space="preserve"> PAGEREF _Toc835 \h </w:instrText>
        </w:r>
        <w:r>
          <w:fldChar w:fldCharType="separate"/>
        </w:r>
        <w:r>
          <w:t>50</w:t>
        </w:r>
        <w:r>
          <w:fldChar w:fldCharType="end"/>
        </w:r>
      </w:hyperlink>
    </w:p>
    <w:p>
      <w:pPr>
        <w:pStyle w:val="TOC2"/>
        <w:tabs>
          <w:tab w:val="right" w:leader="dot" w:pos="8306"/>
        </w:tabs>
      </w:pPr>
      <w:hyperlink w:anchor="_Toc31525" w:history="1">
        <w:r>
          <w:rPr>
            <w:rFonts w:ascii="仿宋" w:eastAsia="仿宋" w:hAnsi="仿宋" w:cs="仿宋" w:hint="eastAsia"/>
            <w:lang w:eastAsia="zh-CN"/>
          </w:rPr>
          <w:t>(一)、建设周期</w:t>
        </w:r>
        <w:r>
          <w:tab/>
        </w:r>
        <w:r>
          <w:fldChar w:fldCharType="begin"/>
        </w:r>
        <w:r>
          <w:instrText xml:space="preserve"> PAGEREF _Toc31525 \h </w:instrText>
        </w:r>
        <w:r>
          <w:fldChar w:fldCharType="separate"/>
        </w:r>
        <w:r>
          <w:t>50</w:t>
        </w:r>
        <w:r>
          <w:fldChar w:fldCharType="end"/>
        </w:r>
      </w:hyperlink>
    </w:p>
    <w:p>
      <w:pPr>
        <w:pStyle w:val="TOC2"/>
        <w:tabs>
          <w:tab w:val="right" w:leader="dot" w:pos="8306"/>
        </w:tabs>
      </w:pPr>
      <w:hyperlink w:anchor="_Toc27471" w:history="1">
        <w:r>
          <w:rPr>
            <w:rFonts w:ascii="仿宋" w:eastAsia="仿宋" w:hAnsi="仿宋" w:cs="仿宋" w:hint="eastAsia"/>
            <w:lang w:eastAsia="zh-CN"/>
          </w:rPr>
          <w:t>(二)、建设进度</w:t>
        </w:r>
        <w:r>
          <w:tab/>
        </w:r>
        <w:r>
          <w:fldChar w:fldCharType="begin"/>
        </w:r>
        <w:r>
          <w:instrText xml:space="preserve"> PAGEREF _Toc27471 \h </w:instrText>
        </w:r>
        <w:r>
          <w:fldChar w:fldCharType="separate"/>
        </w:r>
        <w:r>
          <w:t>50</w:t>
        </w:r>
        <w:r>
          <w:fldChar w:fldCharType="end"/>
        </w:r>
      </w:hyperlink>
    </w:p>
    <w:p>
      <w:pPr>
        <w:pStyle w:val="TOC2"/>
        <w:tabs>
          <w:tab w:val="right" w:leader="dot" w:pos="8306"/>
        </w:tabs>
      </w:pPr>
      <w:hyperlink w:anchor="_Toc19345" w:history="1">
        <w:r>
          <w:rPr>
            <w:rFonts w:ascii="仿宋" w:eastAsia="仿宋" w:hAnsi="仿宋" w:cs="仿宋" w:hint="eastAsia"/>
            <w:lang w:eastAsia="zh-CN"/>
          </w:rPr>
          <w:t>(三)、进度安排注意事项</w:t>
        </w:r>
        <w:r>
          <w:tab/>
        </w:r>
        <w:r>
          <w:fldChar w:fldCharType="begin"/>
        </w:r>
        <w:r>
          <w:instrText xml:space="preserve"> PAGEREF _Toc19345 \h </w:instrText>
        </w:r>
        <w:r>
          <w:fldChar w:fldCharType="separate"/>
        </w:r>
        <w:r>
          <w:t>51</w:t>
        </w:r>
        <w:r>
          <w:fldChar w:fldCharType="end"/>
        </w:r>
      </w:hyperlink>
    </w:p>
    <w:p>
      <w:pPr>
        <w:pStyle w:val="TOC2"/>
        <w:tabs>
          <w:tab w:val="right" w:leader="dot" w:pos="8306"/>
        </w:tabs>
      </w:pPr>
      <w:hyperlink w:anchor="_Toc12284" w:history="1">
        <w:r>
          <w:rPr>
            <w:rFonts w:ascii="仿宋" w:eastAsia="仿宋" w:hAnsi="仿宋" w:cs="仿宋" w:hint="eastAsia"/>
            <w:lang w:eastAsia="zh-CN"/>
          </w:rPr>
          <w:t>(四)、人力资源配置</w:t>
        </w:r>
        <w:r>
          <w:tab/>
        </w:r>
        <w:r>
          <w:fldChar w:fldCharType="begin"/>
        </w:r>
        <w:r>
          <w:instrText xml:space="preserve"> PAGEREF _Toc12284 \h </w:instrText>
        </w:r>
        <w:r>
          <w:fldChar w:fldCharType="separate"/>
        </w:r>
        <w:r>
          <w:t>52</w:t>
        </w:r>
        <w:r>
          <w:fldChar w:fldCharType="end"/>
        </w:r>
      </w:hyperlink>
    </w:p>
    <w:p>
      <w:pPr>
        <w:pStyle w:val="TOC2"/>
        <w:tabs>
          <w:tab w:val="right" w:leader="dot" w:pos="8306"/>
        </w:tabs>
      </w:pPr>
      <w:hyperlink w:anchor="_Toc27859" w:history="1">
        <w:r>
          <w:rPr>
            <w:rFonts w:ascii="仿宋" w:eastAsia="仿宋" w:hAnsi="仿宋" w:cs="仿宋" w:hint="eastAsia"/>
            <w:lang w:eastAsia="zh-CN"/>
          </w:rPr>
          <w:t>(五)、员工培训</w:t>
        </w:r>
        <w:r>
          <w:tab/>
        </w:r>
        <w:r>
          <w:fldChar w:fldCharType="begin"/>
        </w:r>
        <w:r>
          <w:instrText xml:space="preserve"> PAGEREF _Toc27859 \h </w:instrText>
        </w:r>
        <w:r>
          <w:fldChar w:fldCharType="separate"/>
        </w:r>
        <w:r>
          <w:t>54</w:t>
        </w:r>
        <w:r>
          <w:fldChar w:fldCharType="end"/>
        </w:r>
      </w:hyperlink>
    </w:p>
    <w:p>
      <w:pPr>
        <w:pStyle w:val="TOC2"/>
        <w:tabs>
          <w:tab w:val="right" w:leader="dot" w:pos="8306"/>
        </w:tabs>
      </w:pPr>
      <w:hyperlink w:anchor="_Toc19192" w:history="1">
        <w:r>
          <w:rPr>
            <w:rFonts w:ascii="仿宋" w:eastAsia="仿宋" w:hAnsi="仿宋" w:cs="仿宋" w:hint="eastAsia"/>
            <w:lang w:eastAsia="zh-CN"/>
          </w:rPr>
          <w:t>(六)、项目实施保障</w:t>
        </w:r>
        <w:r>
          <w:tab/>
        </w:r>
        <w:r>
          <w:fldChar w:fldCharType="begin"/>
        </w:r>
        <w:r>
          <w:instrText xml:space="preserve"> PAGEREF _Toc19192 \h </w:instrText>
        </w:r>
        <w:r>
          <w:fldChar w:fldCharType="separate"/>
        </w:r>
        <w:r>
          <w:t>55</w:t>
        </w:r>
        <w:r>
          <w:fldChar w:fldCharType="end"/>
        </w:r>
      </w:hyperlink>
    </w:p>
    <w:p>
      <w:pPr>
        <w:pStyle w:val="TOC2"/>
        <w:tabs>
          <w:tab w:val="right" w:leader="dot" w:pos="8306"/>
        </w:tabs>
      </w:pPr>
      <w:hyperlink w:anchor="_Toc14783" w:history="1">
        <w:r>
          <w:rPr>
            <w:rFonts w:ascii="仿宋" w:eastAsia="仿宋" w:hAnsi="仿宋" w:cs="仿宋" w:hint="eastAsia"/>
            <w:lang w:eastAsia="zh-CN"/>
          </w:rPr>
          <w:t>(七)、安全规范管理</w:t>
        </w:r>
        <w:r>
          <w:tab/>
        </w:r>
        <w:r>
          <w:fldChar w:fldCharType="begin"/>
        </w:r>
        <w:r>
          <w:instrText xml:space="preserve"> PAGEREF _Toc14783 \h </w:instrText>
        </w:r>
        <w:r>
          <w:fldChar w:fldCharType="separate"/>
        </w:r>
        <w:r>
          <w:t>56</w:t>
        </w:r>
        <w:r>
          <w:fldChar w:fldCharType="end"/>
        </w:r>
      </w:hyperlink>
    </w:p>
    <w:p>
      <w:pPr>
        <w:pStyle w:val="TOC1"/>
        <w:tabs>
          <w:tab w:val="right" w:leader="dot" w:pos="8306"/>
        </w:tabs>
      </w:pPr>
      <w:hyperlink w:anchor="_Toc15412" w:history="1">
        <w:r>
          <w:rPr>
            <w:rFonts w:ascii="仿宋" w:eastAsia="仿宋" w:hAnsi="仿宋" w:cs="仿宋" w:hint="eastAsia"/>
            <w:lang w:eastAsia="zh-CN"/>
          </w:rPr>
          <w:t>十一、土地利用与规划方案</w:t>
        </w:r>
        <w:r>
          <w:tab/>
        </w:r>
        <w:r>
          <w:fldChar w:fldCharType="begin"/>
        </w:r>
        <w:r>
          <w:instrText xml:space="preserve"> PAGEREF _Toc15412 \h </w:instrText>
        </w:r>
        <w:r>
          <w:fldChar w:fldCharType="separate"/>
        </w:r>
        <w:r>
          <w:t>57</w:t>
        </w:r>
        <w:r>
          <w:fldChar w:fldCharType="end"/>
        </w:r>
      </w:hyperlink>
    </w:p>
    <w:p>
      <w:pPr>
        <w:pStyle w:val="TOC2"/>
        <w:tabs>
          <w:tab w:val="right" w:leader="dot" w:pos="8306"/>
        </w:tabs>
      </w:pPr>
      <w:hyperlink w:anchor="_Toc18731" w:history="1">
        <w:r>
          <w:rPr>
            <w:rFonts w:ascii="仿宋" w:eastAsia="仿宋" w:hAnsi="仿宋" w:cs="仿宋" w:hint="eastAsia"/>
            <w:lang w:eastAsia="zh-CN"/>
          </w:rPr>
          <w:t>(一)、项目用地情况分析</w:t>
        </w:r>
        <w:r>
          <w:tab/>
        </w:r>
        <w:r>
          <w:fldChar w:fldCharType="begin"/>
        </w:r>
        <w:r>
          <w:instrText xml:space="preserve"> PAGEREF _Toc18731 \h </w:instrText>
        </w:r>
        <w:r>
          <w:fldChar w:fldCharType="separate"/>
        </w:r>
        <w:r>
          <w:t>57</w:t>
        </w:r>
        <w:r>
          <w:fldChar w:fldCharType="end"/>
        </w:r>
      </w:hyperlink>
    </w:p>
    <w:p>
      <w:pPr>
        <w:pStyle w:val="TOC2"/>
        <w:tabs>
          <w:tab w:val="right" w:leader="dot" w:pos="8306"/>
        </w:tabs>
      </w:pPr>
      <w:hyperlink w:anchor="_Toc9010" w:history="1">
        <w:r>
          <w:rPr>
            <w:rFonts w:ascii="仿宋" w:eastAsia="仿宋" w:hAnsi="仿宋" w:cs="仿宋" w:hint="eastAsia"/>
            <w:lang w:eastAsia="zh-CN"/>
          </w:rPr>
          <w:t>(二)、土地利用规划方案</w:t>
        </w:r>
        <w:r>
          <w:tab/>
        </w:r>
        <w:r>
          <w:fldChar w:fldCharType="begin"/>
        </w:r>
        <w:r>
          <w:instrText xml:space="preserve"> PAGEREF _Toc9010 \h </w:instrText>
        </w:r>
        <w:r>
          <w:fldChar w:fldCharType="separate"/>
        </w:r>
        <w:r>
          <w:t>58</w:t>
        </w:r>
        <w:r>
          <w:fldChar w:fldCharType="end"/>
        </w:r>
      </w:hyperlink>
    </w:p>
    <w:p>
      <w:pPr>
        <w:pStyle w:val="TOC1"/>
        <w:tabs>
          <w:tab w:val="right" w:leader="dot" w:pos="8306"/>
        </w:tabs>
      </w:pPr>
      <w:hyperlink w:anchor="_Toc6281" w:history="1">
        <w:r>
          <w:rPr>
            <w:rFonts w:ascii="仿宋" w:eastAsia="仿宋" w:hAnsi="仿宋" w:cs="仿宋" w:hint="eastAsia"/>
            <w:lang w:eastAsia="zh-CN"/>
          </w:rPr>
          <w:t>十二、资金管理与财务规划</w:t>
        </w:r>
        <w:r>
          <w:tab/>
        </w:r>
        <w:r>
          <w:fldChar w:fldCharType="begin"/>
        </w:r>
        <w:r>
          <w:instrText xml:space="preserve"> PAGEREF _Toc6281 \h </w:instrText>
        </w:r>
        <w:r>
          <w:fldChar w:fldCharType="separate"/>
        </w:r>
        <w:r>
          <w:t>60</w:t>
        </w:r>
        <w:r>
          <w:fldChar w:fldCharType="end"/>
        </w:r>
      </w:hyperlink>
    </w:p>
    <w:p>
      <w:pPr>
        <w:pStyle w:val="TOC2"/>
        <w:tabs>
          <w:tab w:val="right" w:leader="dot" w:pos="8306"/>
        </w:tabs>
      </w:pPr>
      <w:hyperlink w:anchor="_Toc23471" w:history="1">
        <w:r>
          <w:rPr>
            <w:rFonts w:ascii="仿宋" w:eastAsia="仿宋" w:hAnsi="仿宋" w:cs="仿宋" w:hint="eastAsia"/>
            <w:lang w:eastAsia="zh-CN"/>
          </w:rPr>
          <w:t>(一)、项目资金来源与筹措</w:t>
        </w:r>
        <w:r>
          <w:tab/>
        </w:r>
        <w:r>
          <w:fldChar w:fldCharType="begin"/>
        </w:r>
        <w:r>
          <w:instrText xml:space="preserve"> PAGEREF _Toc23471 \h </w:instrText>
        </w:r>
        <w:r>
          <w:fldChar w:fldCharType="separate"/>
        </w:r>
        <w:r>
          <w:t>60</w:t>
        </w:r>
        <w:r>
          <w:fldChar w:fldCharType="end"/>
        </w:r>
      </w:hyperlink>
    </w:p>
    <w:p>
      <w:pPr>
        <w:pStyle w:val="TOC2"/>
        <w:tabs>
          <w:tab w:val="right" w:leader="dot" w:pos="8306"/>
        </w:tabs>
      </w:pPr>
      <w:hyperlink w:anchor="_Toc24685" w:history="1">
        <w:r>
          <w:rPr>
            <w:rFonts w:ascii="仿宋" w:eastAsia="仿宋" w:hAnsi="仿宋" w:cs="仿宋" w:hint="eastAsia"/>
            <w:lang w:eastAsia="zh-CN"/>
          </w:rPr>
          <w:t>(二)、资金使用与监管</w:t>
        </w:r>
        <w:r>
          <w:tab/>
        </w:r>
        <w:r>
          <w:fldChar w:fldCharType="begin"/>
        </w:r>
        <w:r>
          <w:instrText xml:space="preserve"> PAGEREF _Toc24685 \h </w:instrText>
        </w:r>
        <w:r>
          <w:fldChar w:fldCharType="separate"/>
        </w:r>
        <w:r>
          <w:t>61</w:t>
        </w:r>
        <w:r>
          <w:fldChar w:fldCharType="end"/>
        </w:r>
      </w:hyperlink>
    </w:p>
    <w:p>
      <w:pPr>
        <w:pStyle w:val="TOC2"/>
        <w:tabs>
          <w:tab w:val="right" w:leader="dot" w:pos="8306"/>
        </w:tabs>
      </w:pPr>
      <w:hyperlink w:anchor="_Toc143" w:history="1">
        <w:r>
          <w:rPr>
            <w:rFonts w:ascii="仿宋" w:eastAsia="仿宋" w:hAnsi="仿宋" w:cs="仿宋" w:hint="eastAsia"/>
            <w:lang w:eastAsia="zh-CN"/>
          </w:rPr>
          <w:t>(三)、财务规划与预测</w:t>
        </w:r>
        <w:r>
          <w:tab/>
        </w:r>
        <w:r>
          <w:fldChar w:fldCharType="begin"/>
        </w:r>
        <w:r>
          <w:instrText xml:space="preserve"> PAGEREF _Toc143 \h </w:instrText>
        </w:r>
        <w:r>
          <w:fldChar w:fldCharType="separate"/>
        </w:r>
        <w:r>
          <w:t>62</w:t>
        </w:r>
        <w:r>
          <w:fldChar w:fldCharType="end"/>
        </w:r>
      </w:hyperlink>
    </w:p>
    <w:p>
      <w:pPr>
        <w:pStyle w:val="TOC1"/>
        <w:tabs>
          <w:tab w:val="right" w:leader="dot" w:pos="8306"/>
        </w:tabs>
      </w:pPr>
      <w:hyperlink w:anchor="_Toc2631" w:history="1">
        <w:r>
          <w:rPr>
            <w:rFonts w:ascii="仿宋" w:eastAsia="仿宋" w:hAnsi="仿宋" w:cs="仿宋" w:hint="eastAsia"/>
            <w:lang w:eastAsia="zh-CN"/>
          </w:rPr>
          <w:t>十三、产业协同与集群发展</w:t>
        </w:r>
        <w:r>
          <w:tab/>
        </w:r>
        <w:r>
          <w:fldChar w:fldCharType="begin"/>
        </w:r>
        <w:r>
          <w:instrText xml:space="preserve"> PAGEREF _Toc2631 \h </w:instrText>
        </w:r>
        <w:r>
          <w:fldChar w:fldCharType="separate"/>
        </w:r>
        <w:r>
          <w:t>63</w:t>
        </w:r>
        <w:r>
          <w:fldChar w:fldCharType="end"/>
        </w:r>
      </w:hyperlink>
    </w:p>
    <w:p>
      <w:pPr>
        <w:pStyle w:val="TOC2"/>
        <w:tabs>
          <w:tab w:val="right" w:leader="dot" w:pos="8306"/>
        </w:tabs>
      </w:pPr>
      <w:hyperlink w:anchor="_Toc3895" w:history="1">
        <w:r>
          <w:rPr>
            <w:rFonts w:ascii="仿宋" w:eastAsia="仿宋" w:hAnsi="仿宋" w:cs="仿宋" w:hint="eastAsia"/>
            <w:lang w:eastAsia="zh-CN"/>
          </w:rPr>
          <w:t>(一)、产业协同机制建设</w:t>
        </w:r>
        <w:r>
          <w:tab/>
        </w:r>
        <w:r>
          <w:fldChar w:fldCharType="begin"/>
        </w:r>
        <w:r>
          <w:instrText xml:space="preserve"> PAGEREF _Toc3895 \h </w:instrText>
        </w:r>
        <w:r>
          <w:fldChar w:fldCharType="separate"/>
        </w:r>
        <w:r>
          <w:t>63</w:t>
        </w:r>
        <w:r>
          <w:fldChar w:fldCharType="end"/>
        </w:r>
      </w:hyperlink>
    </w:p>
    <w:p>
      <w:pPr>
        <w:pStyle w:val="TOC2"/>
        <w:tabs>
          <w:tab w:val="right" w:leader="dot" w:pos="8306"/>
        </w:tabs>
      </w:pPr>
      <w:hyperlink w:anchor="_Toc14543" w:history="1">
        <w:r>
          <w:rPr>
            <w:rFonts w:ascii="仿宋" w:eastAsia="仿宋" w:hAnsi="仿宋" w:cs="仿宋" w:hint="eastAsia"/>
            <w:lang w:eastAsia="zh-CN"/>
          </w:rPr>
          <w:t>(二)、产业集群培育与发展</w:t>
        </w:r>
        <w:r>
          <w:tab/>
        </w:r>
        <w:r>
          <w:fldChar w:fldCharType="begin"/>
        </w:r>
        <w:r>
          <w:instrText xml:space="preserve"> PAGEREF _Toc14543 \h </w:instrText>
        </w:r>
        <w:r>
          <w:fldChar w:fldCharType="separate"/>
        </w:r>
        <w:r>
          <w:t>65</w:t>
        </w:r>
        <w:r>
          <w:fldChar w:fldCharType="end"/>
        </w:r>
      </w:hyperlink>
    </w:p>
    <w:p>
      <w:pPr>
        <w:pStyle w:val="TOC1"/>
        <w:tabs>
          <w:tab w:val="right" w:leader="dot" w:pos="8306"/>
        </w:tabs>
      </w:pPr>
      <w:hyperlink w:anchor="_Toc30399" w:history="1">
        <w:r>
          <w:rPr>
            <w:rFonts w:ascii="仿宋" w:eastAsia="仿宋" w:hAnsi="仿宋" w:cs="仿宋" w:hint="eastAsia"/>
            <w:lang w:eastAsia="zh-CN"/>
          </w:rPr>
          <w:t>十四、人力资源管理与开发</w:t>
        </w:r>
        <w:r>
          <w:tab/>
        </w:r>
        <w:r>
          <w:fldChar w:fldCharType="begin"/>
        </w:r>
        <w:r>
          <w:instrText xml:space="preserve"> PAGEREF _Toc30399 \h </w:instrText>
        </w:r>
        <w:r>
          <w:fldChar w:fldCharType="separate"/>
        </w:r>
        <w:r>
          <w:t>65</w:t>
        </w:r>
        <w:r>
          <w:fldChar w:fldCharType="end"/>
        </w:r>
      </w:hyperlink>
    </w:p>
    <w:p>
      <w:pPr>
        <w:pStyle w:val="TOC2"/>
        <w:tabs>
          <w:tab w:val="right" w:leader="dot" w:pos="8306"/>
        </w:tabs>
      </w:pPr>
      <w:hyperlink w:anchor="_Toc8441" w:history="1">
        <w:r>
          <w:rPr>
            <w:rFonts w:ascii="仿宋" w:eastAsia="仿宋" w:hAnsi="仿宋" w:cs="仿宋" w:hint="eastAsia"/>
            <w:lang w:eastAsia="zh-CN"/>
          </w:rPr>
          <w:t>(一)、人力资源规划</w:t>
        </w:r>
        <w:r>
          <w:tab/>
        </w:r>
        <w:r>
          <w:fldChar w:fldCharType="begin"/>
        </w:r>
        <w:r>
          <w:instrText xml:space="preserve"> PAGEREF _Toc8441 \h </w:instrText>
        </w:r>
        <w:r>
          <w:fldChar w:fldCharType="separate"/>
        </w:r>
        <w:r>
          <w:t>65</w:t>
        </w:r>
        <w:r>
          <w:fldChar w:fldCharType="end"/>
        </w:r>
      </w:hyperlink>
    </w:p>
    <w:p>
      <w:pPr>
        <w:pStyle w:val="TOC2"/>
        <w:tabs>
          <w:tab w:val="right" w:leader="dot" w:pos="8306"/>
        </w:tabs>
      </w:pPr>
      <w:hyperlink w:anchor="_Toc31132" w:history="1">
        <w:r>
          <w:rPr>
            <w:rFonts w:ascii="仿宋" w:eastAsia="仿宋" w:hAnsi="仿宋" w:cs="仿宋" w:hint="eastAsia"/>
            <w:lang w:eastAsia="zh-CN"/>
          </w:rPr>
          <w:t>(二)、人力资源开发与培训</w:t>
        </w:r>
        <w:r>
          <w:tab/>
        </w:r>
        <w:r>
          <w:fldChar w:fldCharType="begin"/>
        </w:r>
        <w:r>
          <w:instrText xml:space="preserve"> PAGEREF _Toc31132 \h </w:instrText>
        </w:r>
        <w:r>
          <w:fldChar w:fldCharType="separate"/>
        </w:r>
        <w:r>
          <w:t>67</w:t>
        </w:r>
        <w:r>
          <w:fldChar w:fldCharType="end"/>
        </w:r>
      </w:hyperlink>
    </w:p>
    <w:p>
      <w:pPr>
        <w:pStyle w:val="TOC1"/>
        <w:tabs>
          <w:tab w:val="right" w:leader="dot" w:pos="8306"/>
        </w:tabs>
      </w:pPr>
      <w:hyperlink w:anchor="_Toc8047" w:history="1">
        <w:r>
          <w:rPr>
            <w:rFonts w:ascii="仿宋" w:eastAsia="仿宋" w:hAnsi="仿宋" w:cs="仿宋" w:hint="eastAsia"/>
            <w:lang w:eastAsia="zh-CN"/>
          </w:rPr>
          <w:t>十五、设施与设备管理</w:t>
        </w:r>
        <w:r>
          <w:tab/>
        </w:r>
        <w:r>
          <w:fldChar w:fldCharType="begin"/>
        </w:r>
        <w:r>
          <w:instrText xml:space="preserve"> PAGEREF _Toc8047 \h </w:instrText>
        </w:r>
        <w:r>
          <w:fldChar w:fldCharType="separate"/>
        </w:r>
        <w:r>
          <w:t>70</w:t>
        </w:r>
        <w:r>
          <w:fldChar w:fldCharType="end"/>
        </w:r>
      </w:hyperlink>
    </w:p>
    <w:p>
      <w:pPr>
        <w:pStyle w:val="TOC2"/>
        <w:tabs>
          <w:tab w:val="right" w:leader="dot" w:pos="8306"/>
        </w:tabs>
      </w:pPr>
      <w:hyperlink w:anchor="_Toc15795" w:history="1">
        <w:r>
          <w:rPr>
            <w:rFonts w:ascii="仿宋" w:eastAsia="仿宋" w:hAnsi="仿宋" w:cs="仿宋" w:hint="eastAsia"/>
            <w:lang w:eastAsia="zh-CN"/>
          </w:rPr>
          <w:t>(一)、设施规划与配置</w:t>
        </w:r>
        <w:r>
          <w:tab/>
        </w:r>
        <w:r>
          <w:fldChar w:fldCharType="begin"/>
        </w:r>
        <w:r>
          <w:instrText xml:space="preserve"> PAGEREF _Toc15795 \h </w:instrText>
        </w:r>
        <w:r>
          <w:fldChar w:fldCharType="separate"/>
        </w:r>
        <w:r>
          <w:t>70</w:t>
        </w:r>
        <w:r>
          <w:fldChar w:fldCharType="end"/>
        </w:r>
      </w:hyperlink>
    </w:p>
    <w:p>
      <w:pPr>
        <w:pStyle w:val="TOC2"/>
        <w:tabs>
          <w:tab w:val="right" w:leader="dot" w:pos="8306"/>
        </w:tabs>
      </w:pPr>
      <w:hyperlink w:anchor="_Toc5852" w:history="1">
        <w:r>
          <w:rPr>
            <w:rFonts w:ascii="仿宋" w:eastAsia="仿宋" w:hAnsi="仿宋" w:cs="仿宋" w:hint="eastAsia"/>
            <w:lang w:eastAsia="zh-CN"/>
          </w:rPr>
          <w:t>(二)、设备采购与维护管理</w:t>
        </w:r>
        <w:r>
          <w:tab/>
        </w:r>
        <w:r>
          <w:fldChar w:fldCharType="begin"/>
        </w:r>
        <w:r>
          <w:instrText xml:space="preserve"> PAGEREF _Toc5852 \h </w:instrText>
        </w:r>
        <w:r>
          <w:fldChar w:fldCharType="separate"/>
        </w:r>
        <w:r>
          <w:t>70</w:t>
        </w:r>
        <w:r>
          <w:fldChar w:fldCharType="end"/>
        </w:r>
      </w:hyperlink>
    </w:p>
    <w:p>
      <w:pPr>
        <w:pStyle w:val="TOC2"/>
        <w:tabs>
          <w:tab w:val="right" w:leader="dot" w:pos="8306"/>
        </w:tabs>
      </w:pPr>
      <w:hyperlink w:anchor="_Toc1528" w:history="1">
        <w:r>
          <w:rPr>
            <w:rFonts w:ascii="仿宋" w:eastAsia="仿宋" w:hAnsi="仿宋" w:cs="仿宋" w:hint="eastAsia"/>
            <w:lang w:eastAsia="zh-CN"/>
          </w:rPr>
          <w:t>(三)、设施设备升级策略</w:t>
        </w:r>
        <w:r>
          <w:tab/>
        </w:r>
        <w:r>
          <w:fldChar w:fldCharType="begin"/>
        </w:r>
        <w:r>
          <w:instrText xml:space="preserve"> PAGEREF _Toc1528 \h </w:instrText>
        </w:r>
        <w:r>
          <w:fldChar w:fldCharType="separate"/>
        </w:r>
        <w:r>
          <w:t>71</w:t>
        </w:r>
        <w:r>
          <w:fldChar w:fldCharType="end"/>
        </w:r>
      </w:hyperlink>
    </w:p>
    <w:p>
      <w:pPr>
        <w:pStyle w:val="TOC1"/>
        <w:tabs>
          <w:tab w:val="right" w:leader="dot" w:pos="8306"/>
        </w:tabs>
      </w:pPr>
      <w:hyperlink w:anchor="_Toc17805" w:history="1">
        <w:r>
          <w:rPr>
            <w:rFonts w:ascii="仿宋" w:eastAsia="仿宋" w:hAnsi="仿宋" w:cs="仿宋" w:hint="eastAsia"/>
            <w:lang w:eastAsia="zh-CN"/>
          </w:rPr>
          <w:t>十六、知识产权管理与保护</w:t>
        </w:r>
        <w:r>
          <w:tab/>
        </w:r>
        <w:r>
          <w:fldChar w:fldCharType="begin"/>
        </w:r>
        <w:r>
          <w:instrText xml:space="preserve"> PAGEREF _Toc17805 \h </w:instrText>
        </w:r>
        <w:r>
          <w:fldChar w:fldCharType="separate"/>
        </w:r>
        <w:r>
          <w:t>72</w:t>
        </w:r>
        <w:r>
          <w:fldChar w:fldCharType="end"/>
        </w:r>
      </w:hyperlink>
    </w:p>
    <w:p>
      <w:pPr>
        <w:pStyle w:val="TOC2"/>
        <w:tabs>
          <w:tab w:val="right" w:leader="dot" w:pos="8306"/>
        </w:tabs>
      </w:pPr>
      <w:hyperlink w:anchor="_Toc10753" w:history="1">
        <w:r>
          <w:rPr>
            <w:rFonts w:ascii="仿宋" w:eastAsia="仿宋" w:hAnsi="仿宋" w:cs="仿宋" w:hint="eastAsia"/>
            <w:lang w:eastAsia="zh-CN"/>
          </w:rPr>
          <w:t>(一)、知识产权管理体系建设</w:t>
        </w:r>
        <w:r>
          <w:tab/>
        </w:r>
        <w:r>
          <w:fldChar w:fldCharType="begin"/>
        </w:r>
        <w:r>
          <w:instrText xml:space="preserve"> PAGEREF _Toc10753 \h </w:instrText>
        </w:r>
        <w:r>
          <w:fldChar w:fldCharType="separate"/>
        </w:r>
        <w:r>
          <w:t>72</w:t>
        </w:r>
        <w:r>
          <w:fldChar w:fldCharType="end"/>
        </w:r>
      </w:hyperlink>
    </w:p>
    <w:p>
      <w:pPr>
        <w:pStyle w:val="TOC2"/>
        <w:tabs>
          <w:tab w:val="right" w:leader="dot" w:pos="8306"/>
        </w:tabs>
      </w:pPr>
      <w:hyperlink w:anchor="_Toc30011" w:history="1">
        <w:r>
          <w:rPr>
            <w:rFonts w:ascii="仿宋" w:eastAsia="仿宋" w:hAnsi="仿宋" w:cs="仿宋" w:hint="eastAsia"/>
            <w:lang w:eastAsia="zh-CN"/>
          </w:rPr>
          <w:t>(二)、知识产权保护措施</w:t>
        </w:r>
        <w:r>
          <w:tab/>
        </w:r>
        <w:r>
          <w:fldChar w:fldCharType="begin"/>
        </w:r>
        <w:r>
          <w:instrText xml:space="preserve"> PAGEREF _Toc30011 \h </w:instrText>
        </w:r>
        <w:r>
          <w:fldChar w:fldCharType="separate"/>
        </w:r>
        <w:r>
          <w:t>73</w:t>
        </w:r>
        <w:r>
          <w:fldChar w:fldCharType="end"/>
        </w:r>
      </w:hyperlink>
    </w:p>
    <w:p>
      <w:pPr>
        <w:pStyle w:val="TOC1"/>
        <w:tabs>
          <w:tab w:val="right" w:leader="dot" w:pos="8306"/>
        </w:tabs>
      </w:pPr>
      <w:hyperlink w:anchor="_Toc17207" w:history="1">
        <w:r>
          <w:rPr>
            <w:rFonts w:ascii="仿宋" w:eastAsia="仿宋" w:hAnsi="仿宋" w:cs="仿宋" w:hint="eastAsia"/>
            <w:lang w:eastAsia="zh-CN"/>
          </w:rPr>
          <w:t>十七、合作与交流机制建立</w:t>
        </w:r>
        <w:r>
          <w:tab/>
        </w:r>
        <w:r>
          <w:fldChar w:fldCharType="begin"/>
        </w:r>
        <w:r>
          <w:instrText xml:space="preserve"> PAGEREF _Toc17207 \h </w:instrText>
        </w:r>
        <w:r>
          <w:fldChar w:fldCharType="separate"/>
        </w:r>
        <w:r>
          <w:t>74</w:t>
        </w:r>
        <w:r>
          <w:fldChar w:fldCharType="end"/>
        </w:r>
      </w:hyperlink>
    </w:p>
    <w:p>
      <w:pPr>
        <w:pStyle w:val="TOC2"/>
        <w:tabs>
          <w:tab w:val="right" w:leader="dot" w:pos="8306"/>
        </w:tabs>
      </w:pPr>
      <w:hyperlink w:anchor="_Toc15863" w:history="1">
        <w:r>
          <w:rPr>
            <w:rFonts w:ascii="仿宋" w:eastAsia="仿宋" w:hAnsi="仿宋" w:cs="仿宋" w:hint="eastAsia"/>
            <w:lang w:eastAsia="zh-CN"/>
          </w:rPr>
          <w:t>(一)、合作伙伴选择与合作方式</w:t>
        </w:r>
        <w:r>
          <w:tab/>
        </w:r>
        <w:r>
          <w:fldChar w:fldCharType="begin"/>
        </w:r>
        <w:r>
          <w:instrText xml:space="preserve"> PAGEREF _Toc15863 \h </w:instrText>
        </w:r>
        <w:r>
          <w:fldChar w:fldCharType="separate"/>
        </w:r>
        <w:r>
          <w:t>74</w:t>
        </w:r>
        <w:r>
          <w:fldChar w:fldCharType="end"/>
        </w:r>
      </w:hyperlink>
    </w:p>
    <w:p>
      <w:pPr>
        <w:pStyle w:val="TOC2"/>
        <w:tabs>
          <w:tab w:val="right" w:leader="dot" w:pos="8306"/>
        </w:tabs>
      </w:pPr>
      <w:hyperlink w:anchor="_Toc1163" w:history="1">
        <w:r>
          <w:rPr>
            <w:rFonts w:ascii="仿宋" w:eastAsia="仿宋" w:hAnsi="仿宋" w:cs="仿宋" w:hint="eastAsia"/>
            <w:lang w:eastAsia="zh-CN"/>
          </w:rPr>
          <w:t>(二)、交流与合作平台搭建</w:t>
        </w:r>
        <w:r>
          <w:tab/>
        </w:r>
        <w:r>
          <w:fldChar w:fldCharType="begin"/>
        </w:r>
        <w:r>
          <w:instrText xml:space="preserve"> PAGEREF _Toc1163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14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12"/>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8761"/>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4768"/>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266"/>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一、上门服务项目的市场准入条件分析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上门服务项目而言，市场准入条件首先取决于政策法规环境。政府对于[行业名称]领域的法规，如环保标准、税收政策、和技术使用规范，直接影响上门服务项目的运营和成本结构。例如，若政府针对使用可再生能源的企业提供税收优惠，这将对上门服务项目的财务规划产生重要影响。同时，考虑经济环境和消费者偏好的变化对上门服务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二、上门服务项目的行业规范与合规性要求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上门服务项目来说，遵守行业规范和合规性要求是确保项目顺利进行的基础。这包括遵循质量控制标准、安全规定、数据保护法规等。例如，若上门服务项目涉及数据处理，须严格遵守相关的数据保护法规。此外，行业内部的自律规范，如产品标准和服务流程，也对于提升上门服务项目在行业内的认可度和竞争力至关重要。项目管理团队必须不断更新策略，以应对行业规范和法规的变化，确保上门服务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三、上门服务项目的竞争格局和战略定位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上门服务项目的发展规划中，理解行业的竞争格局对于制定有效的市场策略极为关键。这包括分析主要竞争对手的市场地位、优势及其业务模式。上门服务项目面临的竞争对手可能包括大型成熟企业和创新型初创公司，各自采取不同的市场策略。因此，上门服务项目需精确地定位自己的市场策略，如专注于产品创新、客户服务或成本效率，以在竞争中占据优势。通过深入的市场和竞争分析，上门服务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9146"/>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19310"/>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上门服务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上门服务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上门服务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上门服务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22187"/>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上门服务项目的必要性在当前经济和社会背景下表现得尤为重要，其对市场需求的满足、技术创新的推动、社会经济发展的促进以及环境可持续性的提高，共同构成了项目建设的核心价值和必要性。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在全球经济快速发展和科技日新月异的今天，市场对创新技术和环保解决方案的需求日益增长。上门服务项目恰好聚焦于这一趋势，提供涵盖人工智能、大数据分析和可持续能源等领域的高效、先进产品和服务。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上门服务项目在其专注的领域内，特别是在人工智能和数据科学方面，有望推动显著的技术革新。项目的研发活动不仅有望孕育出改变行业运作方式的新技术，还可能在长远中影响整个技术生态系统。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上门服务项目还致力于提升当地居民的技能和就业能力，通过与当地教育机构合作提供培训和教育机会，从而提高社区整体的生活水平和社会福祉。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上门服务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17002"/>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上门服务项目的建设和发展得益于一系列有利条件，这些条件涵盖了技术优势、市场潜力、政策支持、人力资源、基础设施以及投资和合作伙伴的支持，共同构成了项目成功的坚实基础。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上门服务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潜力方面，上门服务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30712"/>
      <w:r>
        <w:rPr>
          <w:rFonts w:ascii="仿宋" w:eastAsia="仿宋" w:hAnsi="仿宋" w:cs="仿宋" w:hint="eastAsia"/>
          <w:sz w:val="28"/>
          <w:lang w:eastAsia="zh-CN"/>
        </w:rPr>
        <w:t>三、项目选址研究</w:t>
      </w:r>
      <w:bookmarkEnd w:id="10"/>
    </w:p>
    <w:p>
      <w:pPr>
        <w:pStyle w:val="Heading2"/>
        <w:rPr>
          <w:rFonts w:ascii="仿宋" w:eastAsia="仿宋" w:hAnsi="仿宋" w:cs="仿宋" w:hint="eastAsia"/>
          <w:lang w:eastAsia="zh-CN"/>
        </w:rPr>
      </w:pPr>
      <w:bookmarkStart w:id="11" w:name="_Toc18779"/>
      <w:r>
        <w:rPr>
          <w:rFonts w:ascii="仿宋" w:eastAsia="仿宋" w:hAnsi="仿宋" w:cs="仿宋" w:hint="eastAsia"/>
          <w:lang w:eastAsia="zh-CN"/>
        </w:rPr>
        <w:t>(一)、项目选址原则</w:t>
      </w:r>
      <w:bookmarkEnd w:id="11"/>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https://d.book118.com/367121142003006055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上门服务项目建设方案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上门服务项目建设方案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上门服务项目建设方案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上门服务项目建设方案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上门服务项目建设方案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上门服务项目建设方案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上门服务项目建设方案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上门服务项目建设方案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上门服务项目建设方案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上门服务项目建设方案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上门服务项目建设方案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上门服务项目建设方案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CC970EE"/>
    <w:rsid w:val="4CC970E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6712114200300605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2024-03-12T11:42:00Z</dcterms:created>
  <dcterms:modified xsi:type="dcterms:W3CDTF">2024-03-12T11:43:28Z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429D225C0584426B9ACD61FC55528C6E_11</vt:lpwstr>
  </property>
  <property fmtid="{D5CDD505-2E9C-101B-9397-08002B2CF9AE}" pid="3" name="KSOProductBuildVer">
    <vt:lpwstr>2052-12.1.0.16250</vt:lpwstr>
  </property>
</Properties>
</file>