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POCT项目规划设计方案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5" w:history="1">
        <w:r>
          <w:rPr>
            <w:rFonts w:ascii="仿宋" w:eastAsia="仿宋" w:hAnsi="仿宋" w:cs="仿宋" w:hint="eastAsia"/>
            <w:lang w:eastAsia="zh-CN"/>
          </w:rPr>
          <w:t>概论</w:t>
        </w:r>
        <w:r>
          <w:tab/>
        </w:r>
        <w:r>
          <w:fldChar w:fldCharType="begin"/>
        </w:r>
        <w:r>
          <w:instrText xml:space="preserve"> PAGEREF _Toc27925 \h </w:instrText>
        </w:r>
        <w:r>
          <w:fldChar w:fldCharType="separate"/>
        </w:r>
        <w:r>
          <w:t>3</w:t>
        </w:r>
        <w:r>
          <w:fldChar w:fldCharType="end"/>
        </w:r>
      </w:hyperlink>
    </w:p>
    <w:p>
      <w:pPr>
        <w:pStyle w:val="TOC1"/>
        <w:tabs>
          <w:tab w:val="right" w:leader="dot" w:pos="8306"/>
        </w:tabs>
      </w:pPr>
      <w:hyperlink w:anchor="_Toc31898" w:history="1">
        <w:r>
          <w:rPr>
            <w:rFonts w:ascii="仿宋" w:eastAsia="仿宋" w:hAnsi="仿宋" w:cs="仿宋" w:hint="eastAsia"/>
            <w:lang w:eastAsia="zh-CN"/>
          </w:rPr>
          <w:t>一、POCT项目概论</w:t>
        </w:r>
        <w:r>
          <w:tab/>
        </w:r>
        <w:r>
          <w:fldChar w:fldCharType="begin"/>
        </w:r>
        <w:r>
          <w:instrText xml:space="preserve"> PAGEREF _Toc31898 \h </w:instrText>
        </w:r>
        <w:r>
          <w:fldChar w:fldCharType="separate"/>
        </w:r>
        <w:r>
          <w:t>3</w:t>
        </w:r>
        <w:r>
          <w:fldChar w:fldCharType="end"/>
        </w:r>
      </w:hyperlink>
    </w:p>
    <w:p>
      <w:pPr>
        <w:pStyle w:val="TOC2"/>
        <w:tabs>
          <w:tab w:val="right" w:leader="dot" w:pos="8306"/>
        </w:tabs>
      </w:pPr>
      <w:hyperlink w:anchor="_Toc19741" w:history="1">
        <w:r>
          <w:rPr>
            <w:rFonts w:ascii="仿宋" w:eastAsia="仿宋" w:hAnsi="仿宋" w:cs="仿宋" w:hint="eastAsia"/>
            <w:lang w:eastAsia="zh-CN"/>
          </w:rPr>
          <w:t>(一)、POCT项目概况</w:t>
        </w:r>
        <w:r>
          <w:tab/>
        </w:r>
        <w:r>
          <w:fldChar w:fldCharType="begin"/>
        </w:r>
        <w:r>
          <w:instrText xml:space="preserve"> PAGEREF _Toc19741 \h </w:instrText>
        </w:r>
        <w:r>
          <w:fldChar w:fldCharType="separate"/>
        </w:r>
        <w:r>
          <w:t>3</w:t>
        </w:r>
        <w:r>
          <w:fldChar w:fldCharType="end"/>
        </w:r>
      </w:hyperlink>
    </w:p>
    <w:p>
      <w:pPr>
        <w:pStyle w:val="TOC2"/>
        <w:tabs>
          <w:tab w:val="right" w:leader="dot" w:pos="8306"/>
        </w:tabs>
      </w:pPr>
      <w:hyperlink w:anchor="_Toc19155" w:history="1">
        <w:r>
          <w:rPr>
            <w:rFonts w:ascii="仿宋" w:eastAsia="仿宋" w:hAnsi="仿宋" w:cs="仿宋" w:hint="eastAsia"/>
            <w:lang w:eastAsia="zh-CN"/>
          </w:rPr>
          <w:t>(二)、POCT项目目标</w:t>
        </w:r>
        <w:r>
          <w:tab/>
        </w:r>
        <w:r>
          <w:fldChar w:fldCharType="begin"/>
        </w:r>
        <w:r>
          <w:instrText xml:space="preserve"> PAGEREF _Toc19155 \h </w:instrText>
        </w:r>
        <w:r>
          <w:fldChar w:fldCharType="separate"/>
        </w:r>
        <w:r>
          <w:t>5</w:t>
        </w:r>
        <w:r>
          <w:fldChar w:fldCharType="end"/>
        </w:r>
      </w:hyperlink>
    </w:p>
    <w:p>
      <w:pPr>
        <w:pStyle w:val="TOC2"/>
        <w:tabs>
          <w:tab w:val="right" w:leader="dot" w:pos="8306"/>
        </w:tabs>
      </w:pPr>
      <w:hyperlink w:anchor="_Toc32420" w:history="1">
        <w:r>
          <w:rPr>
            <w:rFonts w:ascii="仿宋" w:eastAsia="仿宋" w:hAnsi="仿宋" w:cs="仿宋" w:hint="eastAsia"/>
            <w:lang w:eastAsia="zh-CN"/>
          </w:rPr>
          <w:t>(三)、POCT项目提出的理由</w:t>
        </w:r>
        <w:r>
          <w:tab/>
        </w:r>
        <w:r>
          <w:fldChar w:fldCharType="begin"/>
        </w:r>
        <w:r>
          <w:instrText xml:space="preserve"> PAGEREF _Toc32420 \h </w:instrText>
        </w:r>
        <w:r>
          <w:fldChar w:fldCharType="separate"/>
        </w:r>
        <w:r>
          <w:t>6</w:t>
        </w:r>
        <w:r>
          <w:fldChar w:fldCharType="end"/>
        </w:r>
      </w:hyperlink>
    </w:p>
    <w:p>
      <w:pPr>
        <w:pStyle w:val="TOC2"/>
        <w:tabs>
          <w:tab w:val="right" w:leader="dot" w:pos="8306"/>
        </w:tabs>
      </w:pPr>
      <w:hyperlink w:anchor="_Toc11333" w:history="1">
        <w:r>
          <w:rPr>
            <w:rFonts w:ascii="仿宋" w:eastAsia="仿宋" w:hAnsi="仿宋" w:cs="仿宋" w:hint="eastAsia"/>
            <w:lang w:eastAsia="zh-CN"/>
          </w:rPr>
          <w:t>(四)、POCT项目意义</w:t>
        </w:r>
        <w:r>
          <w:tab/>
        </w:r>
        <w:r>
          <w:fldChar w:fldCharType="begin"/>
        </w:r>
        <w:r>
          <w:instrText xml:space="preserve"> PAGEREF _Toc11333 \h </w:instrText>
        </w:r>
        <w:r>
          <w:fldChar w:fldCharType="separate"/>
        </w:r>
        <w:r>
          <w:t>8</w:t>
        </w:r>
        <w:r>
          <w:fldChar w:fldCharType="end"/>
        </w:r>
      </w:hyperlink>
    </w:p>
    <w:p>
      <w:pPr>
        <w:pStyle w:val="TOC2"/>
        <w:tabs>
          <w:tab w:val="right" w:leader="dot" w:pos="8306"/>
        </w:tabs>
      </w:pPr>
      <w:hyperlink w:anchor="_Toc6224" w:history="1">
        <w:r>
          <w:rPr>
            <w:rFonts w:ascii="仿宋" w:eastAsia="仿宋" w:hAnsi="仿宋" w:cs="仿宋" w:hint="eastAsia"/>
            <w:lang w:eastAsia="zh-CN"/>
          </w:rPr>
          <w:t>(五)、POCT项目背景</w:t>
        </w:r>
        <w:r>
          <w:tab/>
        </w:r>
        <w:r>
          <w:fldChar w:fldCharType="begin"/>
        </w:r>
        <w:r>
          <w:instrText xml:space="preserve"> PAGEREF _Toc6224 \h </w:instrText>
        </w:r>
        <w:r>
          <w:fldChar w:fldCharType="separate"/>
        </w:r>
        <w:r>
          <w:t>8</w:t>
        </w:r>
        <w:r>
          <w:fldChar w:fldCharType="end"/>
        </w:r>
      </w:hyperlink>
    </w:p>
    <w:p>
      <w:pPr>
        <w:pStyle w:val="TOC1"/>
        <w:tabs>
          <w:tab w:val="right" w:leader="dot" w:pos="8306"/>
        </w:tabs>
      </w:pPr>
      <w:hyperlink w:anchor="_Toc17624" w:history="1">
        <w:r>
          <w:rPr>
            <w:rFonts w:ascii="仿宋" w:eastAsia="仿宋" w:hAnsi="仿宋" w:cs="仿宋" w:hint="eastAsia"/>
            <w:lang w:eastAsia="zh-CN"/>
          </w:rPr>
          <w:t>二、POCT项目建设单位说明</w:t>
        </w:r>
        <w:r>
          <w:tab/>
        </w:r>
        <w:r>
          <w:fldChar w:fldCharType="begin"/>
        </w:r>
        <w:r>
          <w:instrText xml:space="preserve"> PAGEREF _Toc17624 \h </w:instrText>
        </w:r>
        <w:r>
          <w:fldChar w:fldCharType="separate"/>
        </w:r>
        <w:r>
          <w:t>9</w:t>
        </w:r>
        <w:r>
          <w:fldChar w:fldCharType="end"/>
        </w:r>
      </w:hyperlink>
    </w:p>
    <w:p>
      <w:pPr>
        <w:pStyle w:val="TOC2"/>
        <w:tabs>
          <w:tab w:val="right" w:leader="dot" w:pos="8306"/>
        </w:tabs>
      </w:pPr>
      <w:hyperlink w:anchor="_Toc16118" w:history="1">
        <w:r>
          <w:rPr>
            <w:rFonts w:ascii="仿宋" w:eastAsia="仿宋" w:hAnsi="仿宋" w:cs="仿宋" w:hint="eastAsia"/>
            <w:lang w:eastAsia="zh-CN"/>
          </w:rPr>
          <w:t>(一)、POCT项目承办单位基本情况</w:t>
        </w:r>
        <w:r>
          <w:tab/>
        </w:r>
        <w:r>
          <w:fldChar w:fldCharType="begin"/>
        </w:r>
        <w:r>
          <w:instrText xml:space="preserve"> PAGEREF _Toc16118 \h </w:instrText>
        </w:r>
        <w:r>
          <w:fldChar w:fldCharType="separate"/>
        </w:r>
        <w:r>
          <w:t>9</w:t>
        </w:r>
        <w:r>
          <w:fldChar w:fldCharType="end"/>
        </w:r>
      </w:hyperlink>
    </w:p>
    <w:p>
      <w:pPr>
        <w:pStyle w:val="TOC2"/>
        <w:tabs>
          <w:tab w:val="right" w:leader="dot" w:pos="8306"/>
        </w:tabs>
      </w:pPr>
      <w:hyperlink w:anchor="_Toc7275" w:history="1">
        <w:r>
          <w:rPr>
            <w:rFonts w:ascii="仿宋" w:eastAsia="仿宋" w:hAnsi="仿宋" w:cs="仿宋" w:hint="eastAsia"/>
            <w:lang w:eastAsia="zh-CN"/>
          </w:rPr>
          <w:t>(二)、公司经济效益分析</w:t>
        </w:r>
        <w:r>
          <w:tab/>
        </w:r>
        <w:r>
          <w:fldChar w:fldCharType="begin"/>
        </w:r>
        <w:r>
          <w:instrText xml:space="preserve"> PAGEREF _Toc7275 \h </w:instrText>
        </w:r>
        <w:r>
          <w:fldChar w:fldCharType="separate"/>
        </w:r>
        <w:r>
          <w:t>10</w:t>
        </w:r>
        <w:r>
          <w:fldChar w:fldCharType="end"/>
        </w:r>
      </w:hyperlink>
    </w:p>
    <w:p>
      <w:pPr>
        <w:pStyle w:val="TOC1"/>
        <w:tabs>
          <w:tab w:val="right" w:leader="dot" w:pos="8306"/>
        </w:tabs>
      </w:pPr>
      <w:hyperlink w:anchor="_Toc32721" w:history="1">
        <w:r>
          <w:rPr>
            <w:rFonts w:ascii="仿宋" w:eastAsia="仿宋" w:hAnsi="仿宋" w:cs="仿宋" w:hint="eastAsia"/>
            <w:lang w:eastAsia="zh-CN"/>
          </w:rPr>
          <w:t>三、POCT项目选址可行性分析</w:t>
        </w:r>
        <w:r>
          <w:tab/>
        </w:r>
        <w:r>
          <w:fldChar w:fldCharType="begin"/>
        </w:r>
        <w:r>
          <w:instrText xml:space="preserve"> PAGEREF _Toc32721 \h </w:instrText>
        </w:r>
        <w:r>
          <w:fldChar w:fldCharType="separate"/>
        </w:r>
        <w:r>
          <w:t>11</w:t>
        </w:r>
        <w:r>
          <w:fldChar w:fldCharType="end"/>
        </w:r>
      </w:hyperlink>
    </w:p>
    <w:p>
      <w:pPr>
        <w:pStyle w:val="TOC2"/>
        <w:tabs>
          <w:tab w:val="right" w:leader="dot" w:pos="8306"/>
        </w:tabs>
      </w:pPr>
      <w:hyperlink w:anchor="_Toc1212" w:history="1">
        <w:r>
          <w:rPr>
            <w:rFonts w:ascii="仿宋" w:eastAsia="仿宋" w:hAnsi="仿宋" w:cs="仿宋" w:hint="eastAsia"/>
            <w:lang w:eastAsia="zh-CN"/>
          </w:rPr>
          <w:t>(一)、POCT项目选址</w:t>
        </w:r>
        <w:r>
          <w:tab/>
        </w:r>
        <w:r>
          <w:fldChar w:fldCharType="begin"/>
        </w:r>
        <w:r>
          <w:instrText xml:space="preserve"> PAGEREF _Toc1212 \h </w:instrText>
        </w:r>
        <w:r>
          <w:fldChar w:fldCharType="separate"/>
        </w:r>
        <w:r>
          <w:t>11</w:t>
        </w:r>
        <w:r>
          <w:fldChar w:fldCharType="end"/>
        </w:r>
      </w:hyperlink>
    </w:p>
    <w:p>
      <w:pPr>
        <w:pStyle w:val="TOC2"/>
        <w:tabs>
          <w:tab w:val="right" w:leader="dot" w:pos="8306"/>
        </w:tabs>
      </w:pPr>
      <w:hyperlink w:anchor="_Toc16720" w:history="1">
        <w:r>
          <w:rPr>
            <w:rFonts w:ascii="仿宋" w:eastAsia="仿宋" w:hAnsi="仿宋" w:cs="仿宋" w:hint="eastAsia"/>
            <w:lang w:eastAsia="zh-CN"/>
          </w:rPr>
          <w:t>(二)、用地控制指标</w:t>
        </w:r>
        <w:r>
          <w:tab/>
        </w:r>
        <w:r>
          <w:fldChar w:fldCharType="begin"/>
        </w:r>
        <w:r>
          <w:instrText xml:space="preserve"> PAGEREF _Toc16720 \h </w:instrText>
        </w:r>
        <w:r>
          <w:fldChar w:fldCharType="separate"/>
        </w:r>
        <w:r>
          <w:t>11</w:t>
        </w:r>
        <w:r>
          <w:fldChar w:fldCharType="end"/>
        </w:r>
      </w:hyperlink>
    </w:p>
    <w:p>
      <w:pPr>
        <w:pStyle w:val="TOC2"/>
        <w:tabs>
          <w:tab w:val="right" w:leader="dot" w:pos="8306"/>
        </w:tabs>
      </w:pPr>
      <w:hyperlink w:anchor="_Toc24454" w:history="1">
        <w:r>
          <w:rPr>
            <w:rFonts w:ascii="仿宋" w:eastAsia="仿宋" w:hAnsi="仿宋" w:cs="仿宋" w:hint="eastAsia"/>
            <w:lang w:eastAsia="zh-CN"/>
          </w:rPr>
          <w:t>(三)、节约用地措施</w:t>
        </w:r>
        <w:r>
          <w:tab/>
        </w:r>
        <w:r>
          <w:fldChar w:fldCharType="begin"/>
        </w:r>
        <w:r>
          <w:instrText xml:space="preserve"> PAGEREF _Toc24454 \h </w:instrText>
        </w:r>
        <w:r>
          <w:fldChar w:fldCharType="separate"/>
        </w:r>
        <w:r>
          <w:t>13</w:t>
        </w:r>
        <w:r>
          <w:fldChar w:fldCharType="end"/>
        </w:r>
      </w:hyperlink>
    </w:p>
    <w:p>
      <w:pPr>
        <w:pStyle w:val="TOC2"/>
        <w:tabs>
          <w:tab w:val="right" w:leader="dot" w:pos="8306"/>
        </w:tabs>
      </w:pPr>
      <w:hyperlink w:anchor="_Toc10046" w:history="1">
        <w:r>
          <w:rPr>
            <w:rFonts w:ascii="仿宋" w:eastAsia="仿宋" w:hAnsi="仿宋" w:cs="仿宋" w:hint="eastAsia"/>
            <w:lang w:eastAsia="zh-CN"/>
          </w:rPr>
          <w:t>(四)、总图布置方案</w:t>
        </w:r>
        <w:r>
          <w:tab/>
        </w:r>
        <w:r>
          <w:fldChar w:fldCharType="begin"/>
        </w:r>
        <w:r>
          <w:instrText xml:space="preserve"> PAGEREF _Toc10046 \h </w:instrText>
        </w:r>
        <w:r>
          <w:fldChar w:fldCharType="separate"/>
        </w:r>
        <w:r>
          <w:t>14</w:t>
        </w:r>
        <w:r>
          <w:fldChar w:fldCharType="end"/>
        </w:r>
      </w:hyperlink>
    </w:p>
    <w:p>
      <w:pPr>
        <w:pStyle w:val="TOC2"/>
        <w:tabs>
          <w:tab w:val="right" w:leader="dot" w:pos="8306"/>
        </w:tabs>
      </w:pPr>
      <w:hyperlink w:anchor="_Toc20087" w:history="1">
        <w:r>
          <w:rPr>
            <w:rFonts w:ascii="仿宋" w:eastAsia="仿宋" w:hAnsi="仿宋" w:cs="仿宋" w:hint="eastAsia"/>
            <w:lang w:eastAsia="zh-CN"/>
          </w:rPr>
          <w:t>(五)、选址综合评价</w:t>
        </w:r>
        <w:r>
          <w:tab/>
        </w:r>
        <w:r>
          <w:fldChar w:fldCharType="begin"/>
        </w:r>
        <w:r>
          <w:instrText xml:space="preserve"> PAGEREF _Toc20087 \h </w:instrText>
        </w:r>
        <w:r>
          <w:fldChar w:fldCharType="separate"/>
        </w:r>
        <w:r>
          <w:t>15</w:t>
        </w:r>
        <w:r>
          <w:fldChar w:fldCharType="end"/>
        </w:r>
      </w:hyperlink>
    </w:p>
    <w:p>
      <w:pPr>
        <w:pStyle w:val="TOC1"/>
        <w:tabs>
          <w:tab w:val="right" w:leader="dot" w:pos="8306"/>
        </w:tabs>
      </w:pPr>
      <w:hyperlink w:anchor="_Toc27997" w:history="1">
        <w:r>
          <w:rPr>
            <w:rFonts w:ascii="仿宋" w:eastAsia="仿宋" w:hAnsi="仿宋" w:cs="仿宋" w:hint="eastAsia"/>
            <w:lang w:eastAsia="zh-CN"/>
          </w:rPr>
          <w:t>四、工艺说明</w:t>
        </w:r>
        <w:r>
          <w:tab/>
        </w:r>
        <w:r>
          <w:fldChar w:fldCharType="begin"/>
        </w:r>
        <w:r>
          <w:instrText xml:space="preserve"> PAGEREF _Toc27997 \h </w:instrText>
        </w:r>
        <w:r>
          <w:fldChar w:fldCharType="separate"/>
        </w:r>
        <w:r>
          <w:t>16</w:t>
        </w:r>
        <w:r>
          <w:fldChar w:fldCharType="end"/>
        </w:r>
      </w:hyperlink>
    </w:p>
    <w:p>
      <w:pPr>
        <w:pStyle w:val="TOC2"/>
        <w:tabs>
          <w:tab w:val="right" w:leader="dot" w:pos="8306"/>
        </w:tabs>
      </w:pPr>
      <w:hyperlink w:anchor="_Toc25581" w:history="1">
        <w:r>
          <w:rPr>
            <w:rFonts w:ascii="仿宋" w:eastAsia="仿宋" w:hAnsi="仿宋" w:cs="仿宋" w:hint="eastAsia"/>
            <w:lang w:eastAsia="zh-CN"/>
          </w:rPr>
          <w:t>(一)、技术管理特点</w:t>
        </w:r>
        <w:r>
          <w:tab/>
        </w:r>
        <w:r>
          <w:fldChar w:fldCharType="begin"/>
        </w:r>
        <w:r>
          <w:instrText xml:space="preserve"> PAGEREF _Toc25581 \h </w:instrText>
        </w:r>
        <w:r>
          <w:fldChar w:fldCharType="separate"/>
        </w:r>
        <w:r>
          <w:t>16</w:t>
        </w:r>
        <w:r>
          <w:fldChar w:fldCharType="end"/>
        </w:r>
      </w:hyperlink>
    </w:p>
    <w:p>
      <w:pPr>
        <w:pStyle w:val="TOC2"/>
        <w:tabs>
          <w:tab w:val="right" w:leader="dot" w:pos="8306"/>
        </w:tabs>
      </w:pPr>
      <w:hyperlink w:anchor="_Toc5033" w:history="1">
        <w:r>
          <w:rPr>
            <w:rFonts w:ascii="仿宋" w:eastAsia="仿宋" w:hAnsi="仿宋" w:cs="仿宋" w:hint="eastAsia"/>
            <w:lang w:eastAsia="zh-CN"/>
          </w:rPr>
          <w:t>(二)、POCT项目工艺技术设计方案</w:t>
        </w:r>
        <w:r>
          <w:tab/>
        </w:r>
        <w:r>
          <w:fldChar w:fldCharType="begin"/>
        </w:r>
        <w:r>
          <w:instrText xml:space="preserve"> PAGEREF _Toc5033 \h </w:instrText>
        </w:r>
        <w:r>
          <w:fldChar w:fldCharType="separate"/>
        </w:r>
        <w:r>
          <w:t>17</w:t>
        </w:r>
        <w:r>
          <w:fldChar w:fldCharType="end"/>
        </w:r>
      </w:hyperlink>
    </w:p>
    <w:p>
      <w:pPr>
        <w:pStyle w:val="TOC2"/>
        <w:tabs>
          <w:tab w:val="right" w:leader="dot" w:pos="8306"/>
        </w:tabs>
      </w:pPr>
      <w:hyperlink w:anchor="_Toc25251" w:history="1">
        <w:r>
          <w:rPr>
            <w:rFonts w:ascii="仿宋" w:eastAsia="仿宋" w:hAnsi="仿宋" w:cs="仿宋" w:hint="eastAsia"/>
            <w:lang w:eastAsia="zh-CN"/>
          </w:rPr>
          <w:t>(三)、设备选型方案</w:t>
        </w:r>
        <w:r>
          <w:tab/>
        </w:r>
        <w:r>
          <w:fldChar w:fldCharType="begin"/>
        </w:r>
        <w:r>
          <w:instrText xml:space="preserve"> PAGEREF _Toc25251 \h </w:instrText>
        </w:r>
        <w:r>
          <w:fldChar w:fldCharType="separate"/>
        </w:r>
        <w:r>
          <w:t>18</w:t>
        </w:r>
        <w:r>
          <w:fldChar w:fldCharType="end"/>
        </w:r>
      </w:hyperlink>
    </w:p>
    <w:p>
      <w:pPr>
        <w:pStyle w:val="TOC1"/>
        <w:tabs>
          <w:tab w:val="right" w:leader="dot" w:pos="8306"/>
        </w:tabs>
      </w:pPr>
      <w:hyperlink w:anchor="_Toc20955" w:history="1">
        <w:r>
          <w:rPr>
            <w:rFonts w:ascii="仿宋" w:eastAsia="仿宋" w:hAnsi="仿宋" w:cs="仿宋" w:hint="eastAsia"/>
            <w:lang w:eastAsia="zh-CN"/>
          </w:rPr>
          <w:t>五、POCT项目绩效评估</w:t>
        </w:r>
        <w:r>
          <w:tab/>
        </w:r>
        <w:r>
          <w:fldChar w:fldCharType="begin"/>
        </w:r>
        <w:r>
          <w:instrText xml:space="preserve"> PAGEREF _Toc20955 \h </w:instrText>
        </w:r>
        <w:r>
          <w:fldChar w:fldCharType="separate"/>
        </w:r>
        <w:r>
          <w:t>20</w:t>
        </w:r>
        <w:r>
          <w:fldChar w:fldCharType="end"/>
        </w:r>
      </w:hyperlink>
    </w:p>
    <w:p>
      <w:pPr>
        <w:pStyle w:val="TOC2"/>
        <w:tabs>
          <w:tab w:val="right" w:leader="dot" w:pos="8306"/>
        </w:tabs>
      </w:pPr>
      <w:hyperlink w:anchor="_Toc19375" w:history="1">
        <w:r>
          <w:rPr>
            <w:rFonts w:ascii="仿宋" w:eastAsia="仿宋" w:hAnsi="仿宋" w:cs="仿宋" w:hint="eastAsia"/>
            <w:lang w:eastAsia="zh-CN"/>
          </w:rPr>
          <w:t>(一)、绩效评估指标</w:t>
        </w:r>
        <w:r>
          <w:tab/>
        </w:r>
        <w:r>
          <w:fldChar w:fldCharType="begin"/>
        </w:r>
        <w:r>
          <w:instrText xml:space="preserve"> PAGEREF _Toc19375 \h </w:instrText>
        </w:r>
        <w:r>
          <w:fldChar w:fldCharType="separate"/>
        </w:r>
        <w:r>
          <w:t>20</w:t>
        </w:r>
        <w:r>
          <w:fldChar w:fldCharType="end"/>
        </w:r>
      </w:hyperlink>
    </w:p>
    <w:p>
      <w:pPr>
        <w:pStyle w:val="TOC2"/>
        <w:tabs>
          <w:tab w:val="right" w:leader="dot" w:pos="8306"/>
        </w:tabs>
      </w:pPr>
      <w:hyperlink w:anchor="_Toc13290" w:history="1">
        <w:r>
          <w:rPr>
            <w:rFonts w:ascii="仿宋" w:eastAsia="仿宋" w:hAnsi="仿宋" w:cs="仿宋" w:hint="eastAsia"/>
            <w:lang w:eastAsia="zh-CN"/>
          </w:rPr>
          <w:t>(二)、绩效评估方法</w:t>
        </w:r>
        <w:r>
          <w:tab/>
        </w:r>
        <w:r>
          <w:fldChar w:fldCharType="begin"/>
        </w:r>
        <w:r>
          <w:instrText xml:space="preserve"> PAGEREF _Toc13290 \h </w:instrText>
        </w:r>
        <w:r>
          <w:fldChar w:fldCharType="separate"/>
        </w:r>
        <w:r>
          <w:t>21</w:t>
        </w:r>
        <w:r>
          <w:fldChar w:fldCharType="end"/>
        </w:r>
      </w:hyperlink>
    </w:p>
    <w:p>
      <w:pPr>
        <w:pStyle w:val="TOC2"/>
        <w:tabs>
          <w:tab w:val="right" w:leader="dot" w:pos="8306"/>
        </w:tabs>
      </w:pPr>
      <w:hyperlink w:anchor="_Toc13698" w:history="1">
        <w:r>
          <w:rPr>
            <w:rFonts w:ascii="仿宋" w:eastAsia="仿宋" w:hAnsi="仿宋" w:cs="仿宋" w:hint="eastAsia"/>
            <w:lang w:eastAsia="zh-CN"/>
          </w:rPr>
          <w:t>(三)、绩效评估周期</w:t>
        </w:r>
        <w:r>
          <w:tab/>
        </w:r>
        <w:r>
          <w:fldChar w:fldCharType="begin"/>
        </w:r>
        <w:r>
          <w:instrText xml:space="preserve"> PAGEREF _Toc13698 \h </w:instrText>
        </w:r>
        <w:r>
          <w:fldChar w:fldCharType="separate"/>
        </w:r>
        <w:r>
          <w:t>22</w:t>
        </w:r>
        <w:r>
          <w:fldChar w:fldCharType="end"/>
        </w:r>
      </w:hyperlink>
    </w:p>
    <w:p>
      <w:pPr>
        <w:pStyle w:val="TOC1"/>
        <w:tabs>
          <w:tab w:val="right" w:leader="dot" w:pos="8306"/>
        </w:tabs>
      </w:pPr>
      <w:hyperlink w:anchor="_Toc3988" w:history="1">
        <w:r>
          <w:rPr>
            <w:rFonts w:ascii="仿宋" w:eastAsia="仿宋" w:hAnsi="仿宋" w:cs="仿宋" w:hint="eastAsia"/>
            <w:lang w:eastAsia="zh-CN"/>
          </w:rPr>
          <w:t>六、产品规划分析</w:t>
        </w:r>
        <w:r>
          <w:tab/>
        </w:r>
        <w:r>
          <w:fldChar w:fldCharType="begin"/>
        </w:r>
        <w:r>
          <w:instrText xml:space="preserve"> PAGEREF _Toc3988 \h </w:instrText>
        </w:r>
        <w:r>
          <w:fldChar w:fldCharType="separate"/>
        </w:r>
        <w:r>
          <w:t>23</w:t>
        </w:r>
        <w:r>
          <w:fldChar w:fldCharType="end"/>
        </w:r>
      </w:hyperlink>
    </w:p>
    <w:p>
      <w:pPr>
        <w:pStyle w:val="TOC2"/>
        <w:tabs>
          <w:tab w:val="right" w:leader="dot" w:pos="8306"/>
        </w:tabs>
      </w:pPr>
      <w:hyperlink w:anchor="_Toc31682" w:history="1">
        <w:r>
          <w:rPr>
            <w:rFonts w:ascii="仿宋" w:eastAsia="仿宋" w:hAnsi="仿宋" w:cs="仿宋" w:hint="eastAsia"/>
            <w:lang w:eastAsia="zh-CN"/>
          </w:rPr>
          <w:t>(一)、产品规划</w:t>
        </w:r>
        <w:r>
          <w:tab/>
        </w:r>
        <w:r>
          <w:fldChar w:fldCharType="begin"/>
        </w:r>
        <w:r>
          <w:instrText xml:space="preserve"> PAGEREF _Toc31682 \h </w:instrText>
        </w:r>
        <w:r>
          <w:fldChar w:fldCharType="separate"/>
        </w:r>
        <w:r>
          <w:t>23</w:t>
        </w:r>
        <w:r>
          <w:fldChar w:fldCharType="end"/>
        </w:r>
      </w:hyperlink>
    </w:p>
    <w:p>
      <w:pPr>
        <w:pStyle w:val="TOC2"/>
        <w:tabs>
          <w:tab w:val="right" w:leader="dot" w:pos="8306"/>
        </w:tabs>
      </w:pPr>
      <w:hyperlink w:anchor="_Toc17209" w:history="1">
        <w:r>
          <w:rPr>
            <w:rFonts w:ascii="仿宋" w:eastAsia="仿宋" w:hAnsi="仿宋" w:cs="仿宋" w:hint="eastAsia"/>
            <w:lang w:eastAsia="zh-CN"/>
          </w:rPr>
          <w:t>(二)、建设规模</w:t>
        </w:r>
        <w:r>
          <w:tab/>
        </w:r>
        <w:r>
          <w:fldChar w:fldCharType="begin"/>
        </w:r>
        <w:r>
          <w:instrText xml:space="preserve"> PAGEREF _Toc17209 \h </w:instrText>
        </w:r>
        <w:r>
          <w:fldChar w:fldCharType="separate"/>
        </w:r>
        <w:r>
          <w:t>23</w:t>
        </w:r>
        <w:r>
          <w:fldChar w:fldCharType="end"/>
        </w:r>
      </w:hyperlink>
    </w:p>
    <w:p>
      <w:pPr>
        <w:pStyle w:val="TOC1"/>
        <w:tabs>
          <w:tab w:val="right" w:leader="dot" w:pos="8306"/>
        </w:tabs>
      </w:pPr>
      <w:hyperlink w:anchor="_Toc5953" w:history="1">
        <w:r>
          <w:rPr>
            <w:rFonts w:ascii="仿宋" w:eastAsia="仿宋" w:hAnsi="仿宋" w:cs="仿宋" w:hint="eastAsia"/>
            <w:lang w:eastAsia="zh-CN"/>
          </w:rPr>
          <w:t>七、POCT项目计划安排</w:t>
        </w:r>
        <w:r>
          <w:tab/>
        </w:r>
        <w:r>
          <w:fldChar w:fldCharType="begin"/>
        </w:r>
        <w:r>
          <w:instrText xml:space="preserve"> PAGEREF _Toc5953 \h </w:instrText>
        </w:r>
        <w:r>
          <w:fldChar w:fldCharType="separate"/>
        </w:r>
        <w:r>
          <w:t>25</w:t>
        </w:r>
        <w:r>
          <w:fldChar w:fldCharType="end"/>
        </w:r>
      </w:hyperlink>
    </w:p>
    <w:p>
      <w:pPr>
        <w:pStyle w:val="TOC2"/>
        <w:tabs>
          <w:tab w:val="right" w:leader="dot" w:pos="8306"/>
        </w:tabs>
      </w:pPr>
      <w:hyperlink w:anchor="_Toc28816" w:history="1">
        <w:r>
          <w:rPr>
            <w:rFonts w:ascii="仿宋" w:eastAsia="仿宋" w:hAnsi="仿宋" w:cs="仿宋" w:hint="eastAsia"/>
            <w:lang w:eastAsia="zh-CN"/>
          </w:rPr>
          <w:t>(一)、建设周期</w:t>
        </w:r>
        <w:r>
          <w:tab/>
        </w:r>
        <w:r>
          <w:fldChar w:fldCharType="begin"/>
        </w:r>
        <w:r>
          <w:instrText xml:space="preserve"> PAGEREF _Toc28816 \h </w:instrText>
        </w:r>
        <w:r>
          <w:fldChar w:fldCharType="separate"/>
        </w:r>
        <w:r>
          <w:t>25</w:t>
        </w:r>
        <w:r>
          <w:fldChar w:fldCharType="end"/>
        </w:r>
      </w:hyperlink>
    </w:p>
    <w:p>
      <w:pPr>
        <w:pStyle w:val="TOC2"/>
        <w:tabs>
          <w:tab w:val="right" w:leader="dot" w:pos="8306"/>
        </w:tabs>
      </w:pPr>
      <w:hyperlink w:anchor="_Toc9821" w:history="1">
        <w:r>
          <w:rPr>
            <w:rFonts w:ascii="仿宋" w:eastAsia="仿宋" w:hAnsi="仿宋" w:cs="仿宋" w:hint="eastAsia"/>
            <w:lang w:eastAsia="zh-CN"/>
          </w:rPr>
          <w:t>(二)、建设进度</w:t>
        </w:r>
        <w:r>
          <w:tab/>
        </w:r>
        <w:r>
          <w:fldChar w:fldCharType="begin"/>
        </w:r>
        <w:r>
          <w:instrText xml:space="preserve"> PAGEREF _Toc9821 \h </w:instrText>
        </w:r>
        <w:r>
          <w:fldChar w:fldCharType="separate"/>
        </w:r>
        <w:r>
          <w:t>25</w:t>
        </w:r>
        <w:r>
          <w:fldChar w:fldCharType="end"/>
        </w:r>
      </w:hyperlink>
    </w:p>
    <w:p>
      <w:pPr>
        <w:pStyle w:val="TOC2"/>
        <w:tabs>
          <w:tab w:val="right" w:leader="dot" w:pos="8306"/>
        </w:tabs>
      </w:pPr>
      <w:hyperlink w:anchor="_Toc14844" w:history="1">
        <w:r>
          <w:rPr>
            <w:rFonts w:ascii="仿宋" w:eastAsia="仿宋" w:hAnsi="仿宋" w:cs="仿宋" w:hint="eastAsia"/>
            <w:lang w:eastAsia="zh-CN"/>
          </w:rPr>
          <w:t>(三)、进度安排注意事项</w:t>
        </w:r>
        <w:r>
          <w:tab/>
        </w:r>
        <w:r>
          <w:fldChar w:fldCharType="begin"/>
        </w:r>
        <w:r>
          <w:instrText xml:space="preserve"> PAGEREF _Toc14844 \h </w:instrText>
        </w:r>
        <w:r>
          <w:fldChar w:fldCharType="separate"/>
        </w:r>
        <w:r>
          <w:t>26</w:t>
        </w:r>
        <w:r>
          <w:fldChar w:fldCharType="end"/>
        </w:r>
      </w:hyperlink>
    </w:p>
    <w:p>
      <w:pPr>
        <w:pStyle w:val="TOC2"/>
        <w:tabs>
          <w:tab w:val="right" w:leader="dot" w:pos="8306"/>
        </w:tabs>
      </w:pPr>
      <w:hyperlink w:anchor="_Toc12670" w:history="1">
        <w:r>
          <w:rPr>
            <w:rFonts w:ascii="仿宋" w:eastAsia="仿宋" w:hAnsi="仿宋" w:cs="仿宋" w:hint="eastAsia"/>
            <w:lang w:eastAsia="zh-CN"/>
          </w:rPr>
          <w:t>(四)、人力资源配置</w:t>
        </w:r>
        <w:r>
          <w:tab/>
        </w:r>
        <w:r>
          <w:fldChar w:fldCharType="begin"/>
        </w:r>
        <w:r>
          <w:instrText xml:space="preserve"> PAGEREF _Toc12670 \h </w:instrText>
        </w:r>
        <w:r>
          <w:fldChar w:fldCharType="separate"/>
        </w:r>
        <w:r>
          <w:t>28</w:t>
        </w:r>
        <w:r>
          <w:fldChar w:fldCharType="end"/>
        </w:r>
      </w:hyperlink>
    </w:p>
    <w:p>
      <w:pPr>
        <w:pStyle w:val="TOC1"/>
        <w:tabs>
          <w:tab w:val="right" w:leader="dot" w:pos="8306"/>
        </w:tabs>
      </w:pPr>
      <w:hyperlink w:anchor="_Toc32649" w:history="1">
        <w:r>
          <w:rPr>
            <w:rFonts w:ascii="仿宋" w:eastAsia="仿宋" w:hAnsi="仿宋" w:cs="仿宋" w:hint="eastAsia"/>
            <w:lang w:eastAsia="zh-CN"/>
          </w:rPr>
          <w:t>八、POCT项目人力资源培养与发展</w:t>
        </w:r>
        <w:r>
          <w:tab/>
        </w:r>
        <w:r>
          <w:fldChar w:fldCharType="begin"/>
        </w:r>
        <w:r>
          <w:instrText xml:space="preserve"> PAGEREF _Toc32649 \h </w:instrText>
        </w:r>
        <w:r>
          <w:fldChar w:fldCharType="separate"/>
        </w:r>
        <w:r>
          <w:t>29</w:t>
        </w:r>
        <w:r>
          <w:fldChar w:fldCharType="end"/>
        </w:r>
      </w:hyperlink>
    </w:p>
    <w:p>
      <w:pPr>
        <w:pStyle w:val="TOC2"/>
        <w:tabs>
          <w:tab w:val="right" w:leader="dot" w:pos="8306"/>
        </w:tabs>
      </w:pPr>
      <w:hyperlink w:anchor="_Toc21666" w:history="1">
        <w:r>
          <w:rPr>
            <w:rFonts w:ascii="仿宋" w:eastAsia="仿宋" w:hAnsi="仿宋" w:cs="仿宋" w:hint="eastAsia"/>
            <w:lang w:eastAsia="zh-CN"/>
          </w:rPr>
          <w:t>(一)、人才需求与规划</w:t>
        </w:r>
        <w:r>
          <w:tab/>
        </w:r>
        <w:r>
          <w:fldChar w:fldCharType="begin"/>
        </w:r>
        <w:r>
          <w:instrText xml:space="preserve"> PAGEREF _Toc21666 \h </w:instrText>
        </w:r>
        <w:r>
          <w:fldChar w:fldCharType="separate"/>
        </w:r>
        <w:r>
          <w:t>29</w:t>
        </w:r>
        <w:r>
          <w:fldChar w:fldCharType="end"/>
        </w:r>
      </w:hyperlink>
    </w:p>
    <w:p>
      <w:pPr>
        <w:pStyle w:val="TOC2"/>
        <w:tabs>
          <w:tab w:val="right" w:leader="dot" w:pos="8306"/>
        </w:tabs>
      </w:pPr>
      <w:hyperlink w:anchor="_Toc16605" w:history="1">
        <w:r>
          <w:rPr>
            <w:rFonts w:ascii="仿宋" w:eastAsia="仿宋" w:hAnsi="仿宋" w:cs="仿宋" w:hint="eastAsia"/>
            <w:lang w:eastAsia="zh-CN"/>
          </w:rPr>
          <w:t>(二)、培训与发展计划</w:t>
        </w:r>
        <w:r>
          <w:tab/>
        </w:r>
        <w:r>
          <w:fldChar w:fldCharType="begin"/>
        </w:r>
        <w:r>
          <w:instrText xml:space="preserve"> PAGEREF _Toc16605 \h </w:instrText>
        </w:r>
        <w:r>
          <w:fldChar w:fldCharType="separate"/>
        </w:r>
        <w:r>
          <w:t>29</w:t>
        </w:r>
        <w:r>
          <w:fldChar w:fldCharType="end"/>
        </w:r>
      </w:hyperlink>
    </w:p>
    <w:p>
      <w:pPr>
        <w:pStyle w:val="TOC1"/>
        <w:tabs>
          <w:tab w:val="right" w:leader="dot" w:pos="8306"/>
        </w:tabs>
      </w:pPr>
      <w:hyperlink w:anchor="_Toc32265" w:history="1">
        <w:r>
          <w:rPr>
            <w:rFonts w:ascii="仿宋" w:eastAsia="仿宋" w:hAnsi="仿宋" w:cs="仿宋" w:hint="eastAsia"/>
            <w:lang w:eastAsia="zh-CN"/>
          </w:rPr>
          <w:t>九、POCT项目经营效益</w:t>
        </w:r>
        <w:r>
          <w:tab/>
        </w:r>
        <w:r>
          <w:fldChar w:fldCharType="begin"/>
        </w:r>
        <w:r>
          <w:instrText xml:space="preserve"> PAGEREF _Toc32265 \h </w:instrText>
        </w:r>
        <w:r>
          <w:fldChar w:fldCharType="separate"/>
        </w:r>
        <w:r>
          <w:t>30</w:t>
        </w:r>
        <w:r>
          <w:fldChar w:fldCharType="end"/>
        </w:r>
      </w:hyperlink>
    </w:p>
    <w:p>
      <w:pPr>
        <w:pStyle w:val="TOC2"/>
        <w:tabs>
          <w:tab w:val="right" w:leader="dot" w:pos="8306"/>
        </w:tabs>
      </w:pPr>
      <w:hyperlink w:anchor="_Toc13215" w:history="1">
        <w:r>
          <w:rPr>
            <w:rFonts w:ascii="仿宋" w:eastAsia="仿宋" w:hAnsi="仿宋" w:cs="仿宋" w:hint="eastAsia"/>
            <w:lang w:eastAsia="zh-CN"/>
          </w:rPr>
          <w:t>(一)、经济评价财务测算</w:t>
        </w:r>
        <w:r>
          <w:tab/>
        </w:r>
        <w:r>
          <w:fldChar w:fldCharType="begin"/>
        </w:r>
        <w:r>
          <w:instrText xml:space="preserve"> PAGEREF _Toc13215 \h </w:instrText>
        </w:r>
        <w:r>
          <w:fldChar w:fldCharType="separate"/>
        </w:r>
        <w:r>
          <w:t>30</w:t>
        </w:r>
        <w:r>
          <w:fldChar w:fldCharType="end"/>
        </w:r>
      </w:hyperlink>
    </w:p>
    <w:p>
      <w:pPr>
        <w:pStyle w:val="TOC2"/>
        <w:tabs>
          <w:tab w:val="right" w:leader="dot" w:pos="8306"/>
        </w:tabs>
      </w:pPr>
      <w:hyperlink w:anchor="_Toc13184" w:history="1">
        <w:r>
          <w:rPr>
            <w:rFonts w:ascii="仿宋" w:eastAsia="仿宋" w:hAnsi="仿宋" w:cs="仿宋" w:hint="eastAsia"/>
            <w:lang w:eastAsia="zh-CN"/>
          </w:rPr>
          <w:t>(二)、POCT项目盈利能力分析</w:t>
        </w:r>
        <w:r>
          <w:tab/>
        </w:r>
        <w:r>
          <w:fldChar w:fldCharType="begin"/>
        </w:r>
        <w:r>
          <w:instrText xml:space="preserve"> PAGEREF _Toc13184 \h </w:instrText>
        </w:r>
        <w:r>
          <w:fldChar w:fldCharType="separate"/>
        </w:r>
        <w:r>
          <w:t>31</w:t>
        </w:r>
        <w:r>
          <w:fldChar w:fldCharType="end"/>
        </w:r>
      </w:hyperlink>
    </w:p>
    <w:p>
      <w:pPr>
        <w:pStyle w:val="TOC1"/>
        <w:tabs>
          <w:tab w:val="right" w:leader="dot" w:pos="8306"/>
        </w:tabs>
      </w:pPr>
      <w:hyperlink w:anchor="_Toc23072" w:history="1">
        <w:r>
          <w:rPr>
            <w:rFonts w:ascii="仿宋" w:eastAsia="仿宋" w:hAnsi="仿宋" w:cs="仿宋" w:hint="eastAsia"/>
            <w:lang w:eastAsia="zh-CN"/>
          </w:rPr>
          <w:t>十、POCT项目人力资源管理</w:t>
        </w:r>
        <w:r>
          <w:tab/>
        </w:r>
        <w:r>
          <w:fldChar w:fldCharType="begin"/>
        </w:r>
        <w:r>
          <w:instrText xml:space="preserve"> PAGEREF _Toc23072 \h </w:instrText>
        </w:r>
        <w:r>
          <w:fldChar w:fldCharType="separate"/>
        </w:r>
        <w:r>
          <w:t>32</w:t>
        </w:r>
        <w:r>
          <w:fldChar w:fldCharType="end"/>
        </w:r>
      </w:hyperlink>
    </w:p>
    <w:p>
      <w:pPr>
        <w:pStyle w:val="TOC2"/>
        <w:tabs>
          <w:tab w:val="right" w:leader="dot" w:pos="8306"/>
        </w:tabs>
      </w:pPr>
      <w:hyperlink w:anchor="_Toc6887" w:history="1">
        <w:r>
          <w:rPr>
            <w:rFonts w:ascii="仿宋" w:eastAsia="仿宋" w:hAnsi="仿宋" w:cs="仿宋" w:hint="eastAsia"/>
            <w:lang w:eastAsia="zh-CN"/>
          </w:rPr>
          <w:t>(一)、建立健全的预算管理制度</w:t>
        </w:r>
        <w:r>
          <w:tab/>
        </w:r>
        <w:r>
          <w:fldChar w:fldCharType="begin"/>
        </w:r>
        <w:r>
          <w:instrText xml:space="preserve"> PAGEREF _Toc6887 \h </w:instrText>
        </w:r>
        <w:r>
          <w:fldChar w:fldCharType="separate"/>
        </w:r>
        <w:r>
          <w:t>32</w:t>
        </w:r>
        <w:r>
          <w:fldChar w:fldCharType="end"/>
        </w:r>
      </w:hyperlink>
    </w:p>
    <w:p>
      <w:pPr>
        <w:pStyle w:val="TOC2"/>
        <w:tabs>
          <w:tab w:val="right" w:leader="dot" w:pos="8306"/>
        </w:tabs>
      </w:pPr>
      <w:hyperlink w:anchor="_Toc1101" w:history="1">
        <w:r>
          <w:rPr>
            <w:rFonts w:ascii="仿宋" w:eastAsia="仿宋" w:hAnsi="仿宋" w:cs="仿宋" w:hint="eastAsia"/>
            <w:lang w:eastAsia="zh-CN"/>
          </w:rPr>
          <w:t>(二)、加强资金流动监控</w:t>
        </w:r>
        <w:r>
          <w:tab/>
        </w:r>
        <w:r>
          <w:fldChar w:fldCharType="begin"/>
        </w:r>
        <w:r>
          <w:instrText xml:space="preserve"> PAGEREF _Toc1101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00" w:history="1">
        <w:r>
          <w:rPr>
            <w:rFonts w:ascii="仿宋" w:eastAsia="仿宋" w:hAnsi="仿宋" w:cs="仿宋" w:hint="eastAsia"/>
            <w:lang w:eastAsia="zh-CN"/>
          </w:rPr>
          <w:t>(三)、制定完善的风险控制机制</w:t>
        </w:r>
        <w:r>
          <w:tab/>
        </w:r>
        <w:r>
          <w:fldChar w:fldCharType="begin"/>
        </w:r>
        <w:r>
          <w:instrText xml:space="preserve"> PAGEREF _Toc10200 \h </w:instrText>
        </w:r>
        <w:r>
          <w:fldChar w:fldCharType="separate"/>
        </w:r>
        <w:r>
          <w:t>34</w:t>
        </w:r>
        <w:r>
          <w:fldChar w:fldCharType="end"/>
        </w:r>
      </w:hyperlink>
    </w:p>
    <w:p>
      <w:pPr>
        <w:pStyle w:val="TOC2"/>
        <w:tabs>
          <w:tab w:val="right" w:leader="dot" w:pos="8306"/>
        </w:tabs>
      </w:pPr>
      <w:hyperlink w:anchor="_Toc13619" w:history="1">
        <w:r>
          <w:rPr>
            <w:rFonts w:ascii="仿宋" w:eastAsia="仿宋" w:hAnsi="仿宋" w:cs="仿宋" w:hint="eastAsia"/>
            <w:lang w:eastAsia="zh-CN"/>
          </w:rPr>
          <w:t>(四)、优化成本管理</w:t>
        </w:r>
        <w:r>
          <w:tab/>
        </w:r>
        <w:r>
          <w:fldChar w:fldCharType="begin"/>
        </w:r>
        <w:r>
          <w:instrText xml:space="preserve"> PAGEREF _Toc13619 \h </w:instrText>
        </w:r>
        <w:r>
          <w:fldChar w:fldCharType="separate"/>
        </w:r>
        <w:r>
          <w:t>36</w:t>
        </w:r>
        <w:r>
          <w:fldChar w:fldCharType="end"/>
        </w:r>
      </w:hyperlink>
    </w:p>
    <w:p>
      <w:pPr>
        <w:pStyle w:val="TOC1"/>
        <w:tabs>
          <w:tab w:val="right" w:leader="dot" w:pos="8306"/>
        </w:tabs>
      </w:pPr>
      <w:hyperlink w:anchor="_Toc8093" w:history="1">
        <w:r>
          <w:rPr>
            <w:rFonts w:ascii="仿宋" w:eastAsia="仿宋" w:hAnsi="仿宋" w:cs="仿宋" w:hint="eastAsia"/>
            <w:lang w:eastAsia="zh-CN"/>
          </w:rPr>
          <w:t>十一、POCT项目财务管理</w:t>
        </w:r>
        <w:r>
          <w:tab/>
        </w:r>
        <w:r>
          <w:fldChar w:fldCharType="begin"/>
        </w:r>
        <w:r>
          <w:instrText xml:space="preserve"> PAGEREF _Toc8093 \h </w:instrText>
        </w:r>
        <w:r>
          <w:fldChar w:fldCharType="separate"/>
        </w:r>
        <w:r>
          <w:t>37</w:t>
        </w:r>
        <w:r>
          <w:fldChar w:fldCharType="end"/>
        </w:r>
      </w:hyperlink>
    </w:p>
    <w:p>
      <w:pPr>
        <w:pStyle w:val="TOC2"/>
        <w:tabs>
          <w:tab w:val="right" w:leader="dot" w:pos="8306"/>
        </w:tabs>
      </w:pPr>
      <w:hyperlink w:anchor="_Toc31132" w:history="1">
        <w:r>
          <w:rPr>
            <w:rFonts w:ascii="仿宋" w:eastAsia="仿宋" w:hAnsi="仿宋" w:cs="仿宋" w:hint="eastAsia"/>
            <w:lang w:eastAsia="zh-CN"/>
          </w:rPr>
          <w:t>(一)、资金需求大</w:t>
        </w:r>
        <w:r>
          <w:tab/>
        </w:r>
        <w:r>
          <w:fldChar w:fldCharType="begin"/>
        </w:r>
        <w:r>
          <w:instrText xml:space="preserve"> PAGEREF _Toc31132 \h </w:instrText>
        </w:r>
        <w:r>
          <w:fldChar w:fldCharType="separate"/>
        </w:r>
        <w:r>
          <w:t>37</w:t>
        </w:r>
        <w:r>
          <w:fldChar w:fldCharType="end"/>
        </w:r>
      </w:hyperlink>
    </w:p>
    <w:p>
      <w:pPr>
        <w:pStyle w:val="TOC2"/>
        <w:tabs>
          <w:tab w:val="right" w:leader="dot" w:pos="8306"/>
        </w:tabs>
      </w:pPr>
      <w:hyperlink w:anchor="_Toc28126" w:history="1">
        <w:r>
          <w:rPr>
            <w:rFonts w:ascii="仿宋" w:eastAsia="仿宋" w:hAnsi="仿宋" w:cs="仿宋" w:hint="eastAsia"/>
            <w:lang w:eastAsia="zh-CN"/>
          </w:rPr>
          <w:t>(二)、研发周期长</w:t>
        </w:r>
        <w:r>
          <w:tab/>
        </w:r>
        <w:r>
          <w:fldChar w:fldCharType="begin"/>
        </w:r>
        <w:r>
          <w:instrText xml:space="preserve"> PAGEREF _Toc28126 \h </w:instrText>
        </w:r>
        <w:r>
          <w:fldChar w:fldCharType="separate"/>
        </w:r>
        <w:r>
          <w:t>38</w:t>
        </w:r>
        <w:r>
          <w:fldChar w:fldCharType="end"/>
        </w:r>
      </w:hyperlink>
    </w:p>
    <w:p>
      <w:pPr>
        <w:pStyle w:val="TOC2"/>
        <w:tabs>
          <w:tab w:val="right" w:leader="dot" w:pos="8306"/>
        </w:tabs>
      </w:pPr>
      <w:hyperlink w:anchor="_Toc24711" w:history="1">
        <w:r>
          <w:rPr>
            <w:rFonts w:ascii="仿宋" w:eastAsia="仿宋" w:hAnsi="仿宋" w:cs="仿宋" w:hint="eastAsia"/>
            <w:lang w:eastAsia="zh-CN"/>
          </w:rPr>
          <w:t>(三)、市场风险大</w:t>
        </w:r>
        <w:r>
          <w:tab/>
        </w:r>
        <w:r>
          <w:fldChar w:fldCharType="begin"/>
        </w:r>
        <w:r>
          <w:instrText xml:space="preserve"> PAGEREF _Toc24711 \h </w:instrText>
        </w:r>
        <w:r>
          <w:fldChar w:fldCharType="separate"/>
        </w:r>
        <w:r>
          <w:t>39</w:t>
        </w:r>
        <w:r>
          <w:fldChar w:fldCharType="end"/>
        </w:r>
      </w:hyperlink>
    </w:p>
    <w:p>
      <w:pPr>
        <w:pStyle w:val="TOC2"/>
        <w:tabs>
          <w:tab w:val="right" w:leader="dot" w:pos="8306"/>
        </w:tabs>
      </w:pPr>
      <w:hyperlink w:anchor="_Toc22443" w:history="1">
        <w:r>
          <w:rPr>
            <w:rFonts w:ascii="仿宋" w:eastAsia="仿宋" w:hAnsi="仿宋" w:cs="仿宋" w:hint="eastAsia"/>
            <w:lang w:eastAsia="zh-CN"/>
          </w:rPr>
          <w:t>(四)、利润率高</w:t>
        </w:r>
        <w:r>
          <w:tab/>
        </w:r>
        <w:r>
          <w:fldChar w:fldCharType="begin"/>
        </w:r>
        <w:r>
          <w:instrText xml:space="preserve"> PAGEREF _Toc22443 \h </w:instrText>
        </w:r>
        <w:r>
          <w:fldChar w:fldCharType="separate"/>
        </w:r>
        <w:r>
          <w:t>42</w:t>
        </w:r>
        <w:r>
          <w:fldChar w:fldCharType="end"/>
        </w:r>
      </w:hyperlink>
    </w:p>
    <w:p>
      <w:pPr>
        <w:pStyle w:val="TOC1"/>
        <w:tabs>
          <w:tab w:val="right" w:leader="dot" w:pos="8306"/>
        </w:tabs>
      </w:pPr>
      <w:hyperlink w:anchor="_Toc3222" w:history="1">
        <w:r>
          <w:rPr>
            <w:rFonts w:ascii="仿宋" w:eastAsia="仿宋" w:hAnsi="仿宋" w:cs="仿宋" w:hint="eastAsia"/>
            <w:lang w:eastAsia="zh-CN"/>
          </w:rPr>
          <w:t>十二、POCT项目技术管理</w:t>
        </w:r>
        <w:r>
          <w:tab/>
        </w:r>
        <w:r>
          <w:fldChar w:fldCharType="begin"/>
        </w:r>
        <w:r>
          <w:instrText xml:space="preserve"> PAGEREF _Toc3222 \h </w:instrText>
        </w:r>
        <w:r>
          <w:fldChar w:fldCharType="separate"/>
        </w:r>
        <w:r>
          <w:t>44</w:t>
        </w:r>
        <w:r>
          <w:fldChar w:fldCharType="end"/>
        </w:r>
      </w:hyperlink>
    </w:p>
    <w:p>
      <w:pPr>
        <w:pStyle w:val="TOC2"/>
        <w:tabs>
          <w:tab w:val="right" w:leader="dot" w:pos="8306"/>
        </w:tabs>
      </w:pPr>
      <w:hyperlink w:anchor="_Toc18371" w:history="1">
        <w:r>
          <w:rPr>
            <w:rFonts w:ascii="仿宋" w:eastAsia="仿宋" w:hAnsi="仿宋" w:cs="仿宋" w:hint="eastAsia"/>
            <w:lang w:eastAsia="zh-CN"/>
          </w:rPr>
          <w:t>(一)、技术方案选用方向</w:t>
        </w:r>
        <w:r>
          <w:tab/>
        </w:r>
        <w:r>
          <w:fldChar w:fldCharType="begin"/>
        </w:r>
        <w:r>
          <w:instrText xml:space="preserve"> PAGEREF _Toc18371 \h </w:instrText>
        </w:r>
        <w:r>
          <w:fldChar w:fldCharType="separate"/>
        </w:r>
        <w:r>
          <w:t>44</w:t>
        </w:r>
        <w:r>
          <w:fldChar w:fldCharType="end"/>
        </w:r>
      </w:hyperlink>
    </w:p>
    <w:p>
      <w:pPr>
        <w:pStyle w:val="TOC2"/>
        <w:tabs>
          <w:tab w:val="right" w:leader="dot" w:pos="8306"/>
        </w:tabs>
      </w:pPr>
      <w:hyperlink w:anchor="_Toc19871" w:history="1">
        <w:r>
          <w:rPr>
            <w:rFonts w:ascii="仿宋" w:eastAsia="仿宋" w:hAnsi="仿宋" w:cs="仿宋" w:hint="eastAsia"/>
            <w:lang w:eastAsia="zh-CN"/>
          </w:rPr>
          <w:t>(二)、工艺技术方案选用原则</w:t>
        </w:r>
        <w:r>
          <w:tab/>
        </w:r>
        <w:r>
          <w:fldChar w:fldCharType="begin"/>
        </w:r>
        <w:r>
          <w:instrText xml:space="preserve"> PAGEREF _Toc19871 \h </w:instrText>
        </w:r>
        <w:r>
          <w:fldChar w:fldCharType="separate"/>
        </w:r>
        <w:r>
          <w:t>46</w:t>
        </w:r>
        <w:r>
          <w:fldChar w:fldCharType="end"/>
        </w:r>
      </w:hyperlink>
    </w:p>
    <w:p>
      <w:pPr>
        <w:pStyle w:val="TOC2"/>
        <w:tabs>
          <w:tab w:val="right" w:leader="dot" w:pos="8306"/>
        </w:tabs>
      </w:pPr>
      <w:hyperlink w:anchor="_Toc1622" w:history="1">
        <w:r>
          <w:rPr>
            <w:rFonts w:ascii="仿宋" w:eastAsia="仿宋" w:hAnsi="仿宋" w:cs="仿宋" w:hint="eastAsia"/>
            <w:lang w:eastAsia="zh-CN"/>
          </w:rPr>
          <w:t>(三)、工艺技术方案要求</w:t>
        </w:r>
        <w:r>
          <w:tab/>
        </w:r>
        <w:r>
          <w:fldChar w:fldCharType="begin"/>
        </w:r>
        <w:r>
          <w:instrText xml:space="preserve"> PAGEREF _Toc1622 \h </w:instrText>
        </w:r>
        <w:r>
          <w:fldChar w:fldCharType="separate"/>
        </w:r>
        <w:r>
          <w:t>48</w:t>
        </w:r>
        <w:r>
          <w:fldChar w:fldCharType="end"/>
        </w:r>
      </w:hyperlink>
    </w:p>
    <w:p>
      <w:pPr>
        <w:pStyle w:val="TOC1"/>
        <w:tabs>
          <w:tab w:val="right" w:leader="dot" w:pos="8306"/>
        </w:tabs>
      </w:pPr>
      <w:hyperlink w:anchor="_Toc27646" w:history="1">
        <w:r>
          <w:rPr>
            <w:rFonts w:ascii="仿宋" w:eastAsia="仿宋" w:hAnsi="仿宋" w:cs="仿宋" w:hint="eastAsia"/>
            <w:lang w:eastAsia="zh-CN"/>
          </w:rPr>
          <w:t>十三、POCT项目工程方案分析</w:t>
        </w:r>
        <w:r>
          <w:tab/>
        </w:r>
        <w:r>
          <w:fldChar w:fldCharType="begin"/>
        </w:r>
        <w:r>
          <w:instrText xml:space="preserve"> PAGEREF _Toc27646 \h </w:instrText>
        </w:r>
        <w:r>
          <w:fldChar w:fldCharType="separate"/>
        </w:r>
        <w:r>
          <w:t>50</w:t>
        </w:r>
        <w:r>
          <w:fldChar w:fldCharType="end"/>
        </w:r>
      </w:hyperlink>
    </w:p>
    <w:p>
      <w:pPr>
        <w:pStyle w:val="TOC2"/>
        <w:tabs>
          <w:tab w:val="right" w:leader="dot" w:pos="8306"/>
        </w:tabs>
      </w:pPr>
      <w:hyperlink w:anchor="_Toc32657" w:history="1">
        <w:r>
          <w:rPr>
            <w:rFonts w:ascii="仿宋" w:eastAsia="仿宋" w:hAnsi="仿宋" w:cs="仿宋" w:hint="eastAsia"/>
            <w:lang w:eastAsia="zh-CN"/>
          </w:rPr>
          <w:t>(一)、建筑工程设计原则</w:t>
        </w:r>
        <w:r>
          <w:tab/>
        </w:r>
        <w:r>
          <w:fldChar w:fldCharType="begin"/>
        </w:r>
        <w:r>
          <w:instrText xml:space="preserve"> PAGEREF _Toc32657 \h </w:instrText>
        </w:r>
        <w:r>
          <w:fldChar w:fldCharType="separate"/>
        </w:r>
        <w:r>
          <w:t>50</w:t>
        </w:r>
        <w:r>
          <w:fldChar w:fldCharType="end"/>
        </w:r>
      </w:hyperlink>
    </w:p>
    <w:p>
      <w:pPr>
        <w:pStyle w:val="TOC2"/>
        <w:tabs>
          <w:tab w:val="right" w:leader="dot" w:pos="8306"/>
        </w:tabs>
      </w:pPr>
      <w:hyperlink w:anchor="_Toc23399" w:history="1">
        <w:r>
          <w:rPr>
            <w:rFonts w:ascii="仿宋" w:eastAsia="仿宋" w:hAnsi="仿宋" w:cs="仿宋" w:hint="eastAsia"/>
            <w:lang w:eastAsia="zh-CN"/>
          </w:rPr>
          <w:t>(二)、土建工程建设指标</w:t>
        </w:r>
        <w:r>
          <w:tab/>
        </w:r>
        <w:r>
          <w:fldChar w:fldCharType="begin"/>
        </w:r>
        <w:r>
          <w:instrText xml:space="preserve"> PAGEREF _Toc23399 \h </w:instrText>
        </w:r>
        <w:r>
          <w:fldChar w:fldCharType="separate"/>
        </w:r>
        <w:r>
          <w:t>53</w:t>
        </w:r>
        <w:r>
          <w:fldChar w:fldCharType="end"/>
        </w:r>
      </w:hyperlink>
    </w:p>
    <w:p>
      <w:pPr>
        <w:pStyle w:val="TOC1"/>
        <w:tabs>
          <w:tab w:val="right" w:leader="dot" w:pos="8306"/>
        </w:tabs>
      </w:pPr>
      <w:hyperlink w:anchor="_Toc6058" w:history="1">
        <w:r>
          <w:rPr>
            <w:rFonts w:ascii="仿宋" w:eastAsia="仿宋" w:hAnsi="仿宋" w:cs="仿宋" w:hint="eastAsia"/>
            <w:lang w:eastAsia="zh-CN"/>
          </w:rPr>
          <w:t>十四、风险识别与分类</w:t>
        </w:r>
        <w:r>
          <w:tab/>
        </w:r>
        <w:r>
          <w:fldChar w:fldCharType="begin"/>
        </w:r>
        <w:r>
          <w:instrText xml:space="preserve"> PAGEREF _Toc6058 \h </w:instrText>
        </w:r>
        <w:r>
          <w:fldChar w:fldCharType="separate"/>
        </w:r>
        <w:r>
          <w:t>55</w:t>
        </w:r>
        <w:r>
          <w:fldChar w:fldCharType="end"/>
        </w:r>
      </w:hyperlink>
    </w:p>
    <w:p>
      <w:pPr>
        <w:pStyle w:val="TOC2"/>
        <w:tabs>
          <w:tab w:val="right" w:leader="dot" w:pos="8306"/>
        </w:tabs>
      </w:pPr>
      <w:hyperlink w:anchor="_Toc31038" w:history="1">
        <w:r>
          <w:rPr>
            <w:rFonts w:ascii="仿宋" w:eastAsia="仿宋" w:hAnsi="仿宋" w:cs="仿宋" w:hint="eastAsia"/>
            <w:lang w:eastAsia="zh-CN"/>
          </w:rPr>
          <w:t>(一)、风险识别</w:t>
        </w:r>
        <w:r>
          <w:tab/>
        </w:r>
        <w:r>
          <w:fldChar w:fldCharType="begin"/>
        </w:r>
        <w:r>
          <w:instrText xml:space="preserve"> PAGEREF _Toc31038 \h </w:instrText>
        </w:r>
        <w:r>
          <w:fldChar w:fldCharType="separate"/>
        </w:r>
        <w:r>
          <w:t>55</w:t>
        </w:r>
        <w:r>
          <w:fldChar w:fldCharType="end"/>
        </w:r>
      </w:hyperlink>
    </w:p>
    <w:p>
      <w:pPr>
        <w:pStyle w:val="TOC2"/>
        <w:tabs>
          <w:tab w:val="right" w:leader="dot" w:pos="8306"/>
        </w:tabs>
      </w:pPr>
      <w:hyperlink w:anchor="_Toc16470" w:history="1">
        <w:r>
          <w:rPr>
            <w:rFonts w:ascii="仿宋" w:eastAsia="仿宋" w:hAnsi="仿宋" w:cs="仿宋" w:hint="eastAsia"/>
            <w:lang w:eastAsia="zh-CN"/>
          </w:rPr>
          <w:t>(二)、风险分类</w:t>
        </w:r>
        <w:r>
          <w:tab/>
        </w:r>
        <w:r>
          <w:fldChar w:fldCharType="begin"/>
        </w:r>
        <w:r>
          <w:instrText xml:space="preserve"> PAGEREF _Toc16470 \h </w:instrText>
        </w:r>
        <w:r>
          <w:fldChar w:fldCharType="separate"/>
        </w:r>
        <w:r>
          <w:t>56</w:t>
        </w:r>
        <w:r>
          <w:fldChar w:fldCharType="end"/>
        </w:r>
      </w:hyperlink>
    </w:p>
    <w:p>
      <w:pPr>
        <w:pStyle w:val="TOC1"/>
        <w:tabs>
          <w:tab w:val="right" w:leader="dot" w:pos="8306"/>
        </w:tabs>
      </w:pPr>
      <w:hyperlink w:anchor="_Toc23238" w:history="1">
        <w:r>
          <w:rPr>
            <w:rFonts w:ascii="仿宋" w:eastAsia="仿宋" w:hAnsi="仿宋" w:cs="仿宋" w:hint="eastAsia"/>
            <w:lang w:eastAsia="zh-CN"/>
          </w:rPr>
          <w:t>十五、POCT项目变更管理</w:t>
        </w:r>
        <w:r>
          <w:tab/>
        </w:r>
        <w:r>
          <w:fldChar w:fldCharType="begin"/>
        </w:r>
        <w:r>
          <w:instrText xml:space="preserve"> PAGEREF _Toc23238 \h </w:instrText>
        </w:r>
        <w:r>
          <w:fldChar w:fldCharType="separate"/>
        </w:r>
        <w:r>
          <w:t>58</w:t>
        </w:r>
        <w:r>
          <w:fldChar w:fldCharType="end"/>
        </w:r>
      </w:hyperlink>
    </w:p>
    <w:p>
      <w:pPr>
        <w:pStyle w:val="TOC2"/>
        <w:tabs>
          <w:tab w:val="right" w:leader="dot" w:pos="8306"/>
        </w:tabs>
      </w:pPr>
      <w:hyperlink w:anchor="_Toc25280" w:history="1">
        <w:r>
          <w:rPr>
            <w:rFonts w:ascii="仿宋" w:eastAsia="仿宋" w:hAnsi="仿宋" w:cs="仿宋" w:hint="eastAsia"/>
            <w:lang w:eastAsia="zh-CN"/>
          </w:rPr>
          <w:t>(一)、变更申请与评估</w:t>
        </w:r>
        <w:r>
          <w:tab/>
        </w:r>
        <w:r>
          <w:fldChar w:fldCharType="begin"/>
        </w:r>
        <w:r>
          <w:instrText xml:space="preserve"> PAGEREF _Toc25280 \h </w:instrText>
        </w:r>
        <w:r>
          <w:fldChar w:fldCharType="separate"/>
        </w:r>
        <w:r>
          <w:t>58</w:t>
        </w:r>
        <w:r>
          <w:fldChar w:fldCharType="end"/>
        </w:r>
      </w:hyperlink>
    </w:p>
    <w:p>
      <w:pPr>
        <w:pStyle w:val="TOC2"/>
        <w:tabs>
          <w:tab w:val="right" w:leader="dot" w:pos="8306"/>
        </w:tabs>
      </w:pPr>
      <w:hyperlink w:anchor="_Toc4513" w:history="1">
        <w:r>
          <w:rPr>
            <w:rFonts w:ascii="仿宋" w:eastAsia="仿宋" w:hAnsi="仿宋" w:cs="仿宋" w:hint="eastAsia"/>
            <w:lang w:eastAsia="zh-CN"/>
          </w:rPr>
          <w:t>(二)、变更实施与控制</w:t>
        </w:r>
        <w:r>
          <w:tab/>
        </w:r>
        <w:r>
          <w:fldChar w:fldCharType="begin"/>
        </w:r>
        <w:r>
          <w:instrText xml:space="preserve"> PAGEREF _Toc4513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98"/>
      <w:r>
        <w:rPr>
          <w:rFonts w:ascii="仿宋" w:eastAsia="仿宋" w:hAnsi="仿宋" w:cs="仿宋" w:hint="eastAsia"/>
          <w:sz w:val="28"/>
          <w:lang w:eastAsia="zh-CN"/>
        </w:rPr>
        <w:t>一、POCT项目概论</w:t>
      </w:r>
      <w:bookmarkEnd w:id="2"/>
    </w:p>
    <w:p>
      <w:pPr>
        <w:pStyle w:val="Heading2"/>
        <w:rPr>
          <w:rFonts w:ascii="仿宋" w:eastAsia="仿宋" w:hAnsi="仿宋" w:cs="仿宋" w:hint="eastAsia"/>
          <w:lang w:eastAsia="zh-CN"/>
        </w:rPr>
      </w:pPr>
      <w:bookmarkStart w:id="3" w:name="_Toc19741"/>
      <w:r>
        <w:rPr>
          <w:rFonts w:ascii="仿宋" w:eastAsia="仿宋" w:hAnsi="仿宋" w:cs="仿宋" w:hint="eastAsia"/>
          <w:lang w:eastAsia="zh-CN"/>
        </w:rPr>
        <w:t>(一)、POCT项目概况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起源追溯至对市场的深入洞察。市场的不断演变与变革为POCT项目提供了难得的机遇。当前市场存在的需求缺口和变革的大环境共同构成了POCT项目的背景。这个POCT项目旨在充分利用市场机遇，填补行业中尚未满足的需求，为客户提供全新的解决方案。市场的变革和需求的增长使得这个POC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POCT项目名称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POCT项目正式命名为POCT。这个名称不仅仅是一个标识，更代表了POCT项目的核心理念和愿景。它蕴含着POCT项目所要解决问题的关键字，具有强烈的表达和辨识度，为POCT项目树立了鲜明的品牌形象。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POCT项目目标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核心目标是提供一种全新、高效的解决方案，满足客户日益增长的需求。POCT项目追求的不仅仅是满足市场需求，更是在市场中获得卓越的竞争优势。通过不断提升产品或服务的质量和创新水平，POC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POCT项目范围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全面涵盖了产品研发、制造、市场推广和售后服务，确保从产品设计到最终用户体验的全方位关注。这一全面的POCT项目范围是为了确保POC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POCT项目时间表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POCT项目计划在未来18个月内完成，包括研发、测试、市场试点和正式推出等不同阶段。这个时间表的合理设计是为了确保POCT项目各个阶段的顺利推进，以便按时交付高质量的成果。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POCT项目预算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POCT项目总预算估算为XX百万美元，主要分配在研发、市场推广、人员培训和运营等方面。这一充足的预算为POCT项目提供了充足的资源，确保POCT项目在各个方面都能取得优异的表现。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POCT项目风险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POCT项目可能面临的风险包括市场接受度低、技术难题、竞争激烈等。POCT项目团队已经制定了相应的风险应对计划，通过前瞻性的风险管理，确保POCT项目在面对不确定性时能够迅速做出应对。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POCT项目团队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POCT项目汇聚了一支经验丰富、多领域专业素养的核心团队，确保POCT项目在各个方面都能拥有高水平的执行力。团队的协同作战是POCT项目成功的关键因素之一。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POCT项目背景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POCT项目的背景根植于市场对更高效、创新产品的渴望，同时也受到科技发展对行业格局的深刻改变的影响。这为POCT项目提供了广阔的发展空间和市场需求。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POCT项目现状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截至目前，POCT项目已完成市场调研和技术验证，取得了初步的成功。这为POCT项目在未来的发展奠定了坚实的基础，为更远大的目标打下了坚实的基石。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155"/>
      <w:r>
        <w:rPr>
          <w:rFonts w:ascii="仿宋" w:eastAsia="仿宋" w:hAnsi="仿宋" w:cs="仿宋" w:hint="eastAsia"/>
          <w:sz w:val="28"/>
          <w:lang w:eastAsia="zh-CN"/>
        </w:rPr>
        <w:t>(二)、POCT项目目标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keyword》POCT项目首要业务目标是在市场中占据有利地位，实现产品/服务的成功推广和销售。通过不断提升产品质量、创新性，POCT项目追求成为行业中的领导者，赢得更多客户的青睐。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在科技迅速发展的时代，POCT项目着眼于技术创新。通过持续的研发和技术升级，POCT项目旨在推出更具创新性的产品或服务，以满足市场对新鲜、先进解决方案的需求。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为了建立可持续的客户关系，POCT项目设定了客户满意度目标。通过提供卓越的产品质量和优质的客户服务，POCT项目追求赢得客户的信任和忠诚度，确保他们的满意度达到行业领先水平。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POCT项目注重社会责任和可持续发展。通过实施环保、社会责任POCT项目，POCT项目致力于在经济发展的同时保护环境，促进社会公平，实现可持续经营。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POCT项目的团队是实现目标的核心驱动力。因此，POCT项目设定了团队发展目标，包括提升团队成员的专业技能、培养领导力，以及搭建协同高效的团队工作氛围。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420"/>
      <w:r>
        <w:rPr>
          <w:rFonts w:ascii="仿宋" w:eastAsia="仿宋" w:hAnsi="仿宋" w:cs="仿宋" w:hint="eastAsia"/>
          <w:sz w:val="28"/>
          <w:lang w:eastAsia="zh-CN"/>
        </w:rPr>
        <w:t>(三)、POCT项目提出的理由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POCT项目提出的理由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POCT项目的提出源于对市场机遇的深刻洞察。当前市场中存在的需求缺口和行业发展趋势表明，有巨大的商业机会等待被开发。通过准确捕捉市场机遇，POCT项目可以在激烈的竞争中脱颖而出，迅速占领市场份额。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理念基于对技术创新的信仰。通过持续的研发和技术投入，POCT项目有望推出更具创新性的产品或服务。在科技飞速发展的当下，POC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是为了增强企业的行业竞争力。通过提升产品或服务的质量和独特性，POC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POCT项目响应了消费者需求的变化。随着社会和科技的不断发展，消费者对产品和服务的需求也在发生变化。通过深入了解并及时回应消费者的新需求，POCT项目将能够提供更符合市场潮流和客户期望的解决方案。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POCT项目的提出是企业战略发展规划的一部分。在面对日益激烈的市场竞争和不断变化的商业环境中，POCT项目作为企业战略的一环，旨在为企业开辟新的增长领域，巩固企业在行业中的地位。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POCT项目的提出不仅仅是基于商业考量，还注重社会责任。通过推出环保、社会责任等方面的POCT项目，POCT企业可以在社会中树立积极形象，为社会做出积极贡献，实现经济效益和社会效益的双赢。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POCT项目的提出反映了对利益相关者期望的关注。包括客户、员工、投资者等利益相关者在企业发展中都有着各自的期望，POCT项目力求在满足这些期望的同时，取得更大的共赢。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333"/>
      <w:r>
        <w:rPr>
          <w:rFonts w:ascii="仿宋" w:eastAsia="仿宋" w:hAnsi="仿宋" w:cs="仿宋" w:hint="eastAsia"/>
          <w:sz w:val="28"/>
          <w:lang w:eastAsia="zh-CN"/>
        </w:rPr>
        <w:t>(四)、POCT项目意义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在实施POCT项目的过程中，我们不仅仅是在追逐商业成功，更是为企业和社会的多个层面创造了深远的意义。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首要意义在于提升企业的市场竞争力。通过持续的创新和对产品质量的高标准要求，POC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OCT项目的推进将促使行业技术水平的提升。通过引入先进技术和创新性解决方案，POC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在社会层面，POCT项目不仅创造了大量就业机会，提高了就业水平，还注重社会责任和环保。通过参与社会公益事业和推动环保POCT项目，POCT项目为社会贡献了一份力量，体现了企业对社会的积极回馈。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综合而言，POCT项目意义重大，不仅推动了企业的发展，也为行业和社会的进步贡献了积极力量。这是一个全面而深刻的影响，将在未来产生可持续的正面效应。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224"/>
      <w:r>
        <w:rPr>
          <w:rFonts w:ascii="仿宋" w:eastAsia="仿宋" w:hAnsi="仿宋" w:cs="仿宋" w:hint="eastAsia"/>
          <w:sz w:val="28"/>
          <w:lang w:eastAsia="zh-CN"/>
        </w:rPr>
        <w:t>(五)、POCT项目背景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在当今迅猛发展的商业环境中，POCT项目的动因根植于对多方面因素的审慎考量。这个POCT项目的提出并非孤立的决策，而是对企业所处背景深入思考的产物。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市场的不断演变是POCT项目背后的首要原因。科技的迅速发展和全球市场的快速变化使得企业必须灵活应对。POCT项目应运而生，旨在通过创新性的解决方案迎合市场的多变需求，赢得竞争中的先机。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竞争的激烈程度也是POCT项目背景中不可忽视的一环。企业需要在激烈竞争中脱颖而出，为此，POCT项目致力于打破常规，提供独特的价值主张，以吸引客户并确保市场份额的增长。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技术的迅速发展为企业带来了机遇与挑战。作为POCT项目启动的背景之一，对新兴技术的应用将有助于提升企业的技术水平，使其在不断演进的商业环境中保持竞争优势。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此外，社会对企业责任的期望也在逐渐升高。POCT项目充分融入了社会责任的理念，通过可持续经营和社会公益POCT项目，企图为社会贡献一份力量，在商业成功的同时关注社会价值。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624"/>
      <w:r>
        <w:rPr>
          <w:rFonts w:ascii="仿宋" w:eastAsia="仿宋" w:hAnsi="仿宋" w:cs="仿宋" w:hint="eastAsia"/>
          <w:sz w:val="28"/>
          <w:lang w:eastAsia="zh-CN"/>
        </w:rPr>
        <w:t>二、POCT项目建设单位说明</w:t>
      </w:r>
      <w:bookmarkEnd w:id="8"/>
    </w:p>
    <w:p>
      <w:pPr>
        <w:pStyle w:val="Heading2"/>
        <w:rPr>
          <w:rFonts w:ascii="仿宋" w:eastAsia="仿宋" w:hAnsi="仿宋" w:cs="仿宋" w:hint="eastAsia"/>
          <w:lang w:eastAsia="zh-CN"/>
        </w:rPr>
      </w:pPr>
      <w:bookmarkStart w:id="9" w:name="_Toc16118"/>
      <w:r>
        <w:rPr>
          <w:rFonts w:ascii="仿宋" w:eastAsia="仿宋" w:hAnsi="仿宋" w:cs="仿宋" w:hint="eastAsia"/>
          <w:lang w:eastAsia="zh-CN"/>
        </w:rPr>
        <w:t>(一)、POCT项目承办单位基本情况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27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OCT项目承办单位的XXXX，我们着眼于实现可持续的经济效益。通过技术创新和解决方案的提供，公司预计在POCT项目执行期间将获得可观的收入增长。这一收入来源主要包括POC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同时，我们注重成本控制和效率提升，以确保POCT项目的可持续盈利。透过精细的管理和资源优化，公司期望实现POCT项目利润最大化。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OCT项目实施进行全面的投资评估，包括POCT项目启动阶段的资金投入和后续运营成本。通过对POC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为确保公司在POCT项目实施过程中具备足够的资金流动性，公司将进行详尽的现金流分析。这包括资金需求的合理预测、POCT项目周期内的资金峰谷分析以及灵活的财务管理策略，以应对各种潜在的经济变动。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721"/>
      <w:r>
        <w:rPr>
          <w:rFonts w:ascii="仿宋" w:eastAsia="仿宋" w:hAnsi="仿宋" w:cs="仿宋" w:hint="eastAsia"/>
          <w:sz w:val="28"/>
          <w:lang w:eastAsia="zh-CN"/>
        </w:rPr>
        <w:t>三、POCT项目选址可行性分析</w:t>
      </w:r>
      <w:bookmarkEnd w:id="11"/>
    </w:p>
    <w:p>
      <w:pPr>
        <w:pStyle w:val="Heading2"/>
        <w:rPr>
          <w:rFonts w:ascii="仿宋" w:eastAsia="仿宋" w:hAnsi="仿宋" w:cs="仿宋" w:hint="eastAsia"/>
          <w:lang w:eastAsia="zh-CN"/>
        </w:rPr>
      </w:pPr>
      <w:bookmarkStart w:id="12" w:name="_Toc1212"/>
      <w:r>
        <w:rPr>
          <w:rFonts w:ascii="仿宋" w:eastAsia="仿宋" w:hAnsi="仿宋" w:cs="仿宋" w:hint="eastAsia"/>
          <w:lang w:eastAsia="zh-CN"/>
        </w:rPr>
        <w:t>(一)、POCT项目选址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该POCT项目选址位于XX省XX市XX区XXX街道</w:t>
      </w:r>
    </w:p>
    <w:p>
      <w:pPr>
        <w:pStyle w:val="Heading2"/>
        <w:ind w:firstLine="560" w:firstLineChars="200"/>
        <w:rPr>
          <w:rFonts w:ascii="仿宋" w:eastAsia="仿宋" w:hAnsi="仿宋" w:cs="仿宋" w:hint="eastAsia"/>
          <w:sz w:val="28"/>
          <w:lang w:eastAsia="zh-CN"/>
        </w:rPr>
      </w:pPr>
      <w:bookmarkStart w:id="13" w:name="_Toc167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POCT项目的征地面积将根据POCT项目的实际规模和需求进行精确规划。具体面积XXX平方米，旨在确保POCT项目不仅能够满足当前的发展需求，还能够预留空间以适应未来的扩展。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净用地面积是在征地面积基础上去除不可利用面积后的实际可开发用地。具体面积XXX平方米，考虑到环保、交通、安全等多方面因素，以确保POCT项目在整体利用效率上达到最优。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POCT项目计划建设的建筑总规模具体面积XXX平方米。这一规模的确定综合考虑了POCT项目的性质、规模，以及城市规划的相关要求，确保建筑布局与周边环境协调一致。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绿地率是POCT项目用地中被规划为绿地的比例。具体面积XXX平方米，旨在通过合理规划绿地，改善POCT项目周边环境，提升居民生活质量，并符合城市整体绿化规划。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容积率是用地上可以建设的建筑总体积与用地面积之比。具体面积XXX，通过合理的容积率规划，确保POCT项目建筑规模与周边环境和谐共生。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确保POCT项目选址与当地城市规划相一致，具体面积XXX平方米。通过与城市规划部门深入沟通，确保POCT项目不仅符合城市的整体发展方向，还能够融入城市的发展布局，为城市的长远发展贡献力量。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充分了解并确保POCT项目选址符合当地产业政策，具体面积XXX平方米。这包括POCT项目对当地经济的促进作用，以及对相关产业的带动效应，确保POCT项目与地方政府的产业政策保持一致，促进共赢合作。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用地总体要求必须符合环保和可持续发展的原则，具体面积XXX平方米。通过采用绿色建筑设计、节能减排等措施，确保POCT项目在建设和运营过程中对环境的影响最小化，达到可持续发展的要求。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确保POCT项目选址具备必要的公共设施配套，具体面积XXX平方米。这包括交通便利性、教育、医疗等基础设施，以提高居民生活品质，使得POCT项目选址更具吸引力。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考虑用地总体要求对当地社会稳定性的影响，具体面积XXX平方米。通过深入了解当地社区反馈，确保POCT项目的选址和建设过程对当地社会和谐稳定产生积极作用。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OCT项目选址不仅符合法规和规划，还在实际操作中具有可行性。这一全面规划将为POCT项目的成功实施提供坚实的基础，确保POCT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45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C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OCT项目的设备规划和空间设计中，我们将采取灵活设备布局的措施。设备布局将根据实际需求进行灵活设计，避免不必要的浪费。通过合理规划设备摆放位置，我们将提高设备的利用率，减少设备间距，以确保POC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OCT项目内部引入共享设施的概念，例如共享会议室、办公区等。通过这种方式，我们可以减少对资源的重复建设，提高资源共享效率，从而减小POC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0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OCT项目的总图布置中，我们将不同功能区域进行明确的规划，以最大程度满足POC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08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我们首先关注市场因素，包括潜在客户分布、竞争对手位置、市场需求等。通过深入的市场调研，我们能够更准确地评估选址对于市场开拓和产品销售的影响，确保POCT项目能够在有利的市场环境中蓬勃发展。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POCT项目对环境的影响是综合评价的重要因素之一。我们将详细考虑选址周边的自然环境、生态保护区、水源地等情况，确保POCT项目的建设和运营对环境影响最小化，并符合当地的环保法规标准。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对选址的评价还需充分考虑当地政府的产业政策和法规。我们将详细了解POCT项目所在地的相关政策，确保POCT项目的规划和运营与当地法规相符，降低不必要的法律风险。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考虑到社会稳定性对企业运营的重要性，我们将评估选址地区的社会安全情况、劳工关系、社区反馈等方面，以确保POCT项目的建设和运营不会受到社会稳定性的负面影响。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最后，我们将综合考虑用地成本，包括土地购置费用、土地开发成本等。通过对用地成本的详细评估，我们能够做出更为精确的经济效益分析，为POCT项目的投资决策提供有力支持。</w:t>
      </w:r>
    </w:p>
    <w:p>
      <w:pPr>
        <w:pStyle w:val="Heading1"/>
        <w:ind w:firstLine="560" w:firstLineChars="200"/>
        <w:rPr>
          <w:rFonts w:ascii="仿宋" w:eastAsia="仿宋" w:hAnsi="仿宋" w:cs="仿宋" w:hint="eastAsia"/>
          <w:sz w:val="28"/>
          <w:lang w:eastAsia="zh-CN"/>
        </w:rPr>
      </w:pPr>
      <w:bookmarkStart w:id="17" w:name="_Toc2799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558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技术管理特点体现在其创新导向。通过引入最先进的技术趋势和解决方案，POCT项目致力于提升科技含量、提高质量和效率水平。这意味着我们将采用最新的工具和方法，确保POC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OCT项目技术管理的显著特征。通过整合不同领域的技术资源，我们实现了跨学科的协同工作。这有助于优化技术架构，提高整体效能。此外，整合性策略还促进了不同技术团队之间的紧密沟通和高效合作，确保POC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https://d.book118.com/367131053104006025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D61F3"/>
    <w:rsid w:val="701D6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31053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2024-01-02T08:29:00Z</dcterms:created>
  <dcterms:modified xsi:type="dcterms:W3CDTF">2024-01-02T08:29:36Z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BD270BE4E6BB4568806548EA04C830FD_11</vt:lpwstr>
  </property>
  <property fmtid="{D5CDD505-2E9C-101B-9397-08002B2CF9AE}" pid="3" name="KSOProductBuildVer">
    <vt:lpwstr>2052-12.1.0.16120</vt:lpwstr>
  </property>
</Properties>
</file>