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spacing w:before="140" w:line="223" w:lineRule="auto"/>
        <w:ind w:left="2202"/>
        <w:rPr>
          <w:rFonts w:ascii="SimSun" w:eastAsia="SimSun" w:hAnsi="SimSun" w:cs="SimSun"/>
          <w:sz w:val="43"/>
          <w:szCs w:val="43"/>
        </w:rPr>
      </w:pPr>
      <w:r>
        <w:rPr>
          <w:rFonts w:ascii="SimSun" w:eastAsia="SimSun" w:hAnsi="SimSun" w:cs="SimSun"/>
          <w:spacing w:val="8"/>
          <w:sz w:val="43"/>
          <w:szCs w:val="43"/>
          <w14:textOutline w14:w="7962">
            <w14:solidFill>
              <w14:srgbClr w14:val="000000"/>
            </w14:solidFill>
            <w14:prstDash w14:val="solid"/>
            <w14:miter w14:lim="10"/>
          </w14:textOutline>
        </w:rPr>
        <w:t>核技术利用建设项目</w:t>
      </w: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169" w:line="221" w:lineRule="auto"/>
        <w:ind w:left="634"/>
        <w:rPr>
          <w:rFonts w:ascii="SimSun" w:eastAsia="SimSun" w:hAnsi="SimSun" w:cs="SimSun"/>
          <w:sz w:val="52"/>
          <w:szCs w:val="52"/>
        </w:rPr>
      </w:pPr>
      <w:r>
        <w:rPr>
          <w:rFonts w:ascii="Times New Roman" w:eastAsia="Times New Roman" w:hAnsi="Times New Roman" w:cs="Times New Roman"/>
          <w:b/>
          <w:bCs/>
          <w:spacing w:val="-1"/>
          <w:position w:val="22"/>
          <w:sz w:val="34"/>
          <w:szCs w:val="34"/>
        </w:rPr>
        <w:t>125</w:t>
      </w:r>
      <w:r>
        <w:rPr>
          <w:rFonts w:ascii="Times New Roman" w:eastAsia="Times New Roman" w:hAnsi="Times New Roman" w:cs="Times New Roman"/>
          <w:b/>
          <w:bCs/>
          <w:spacing w:val="-1"/>
          <w:position w:val="-1"/>
          <w:sz w:val="52"/>
          <w:szCs w:val="52"/>
        </w:rPr>
        <w:t xml:space="preserve">I </w:t>
      </w:r>
      <w:r>
        <w:rPr>
          <w:rFonts w:ascii="SimSun" w:eastAsia="SimSun" w:hAnsi="SimSun" w:cs="SimSun"/>
          <w:spacing w:val="-1"/>
          <w:position w:val="-1"/>
          <w:sz w:val="52"/>
          <w:szCs w:val="52"/>
          <w14:textOutline w14:w="9448">
            <w14:solidFill>
              <w14:srgbClr w14:val="000000"/>
            </w14:solidFill>
            <w14:prstDash w14:val="solid"/>
            <w14:miter w14:lim="10"/>
          </w14:textOutline>
        </w:rPr>
        <w:t>粒子植入建设项目（新建）</w:t>
      </w:r>
    </w:p>
    <w:p>
      <w:pPr>
        <w:spacing w:before="320" w:line="217" w:lineRule="auto"/>
        <w:ind w:left="2360"/>
        <w:rPr>
          <w:rFonts w:ascii="SimSun" w:eastAsia="SimSun" w:hAnsi="SimSun" w:cs="SimSun"/>
          <w:sz w:val="52"/>
          <w:szCs w:val="52"/>
        </w:rPr>
      </w:pPr>
      <w:r>
        <w:rPr>
          <w:rFonts w:ascii="SimSun" w:eastAsia="SimSun" w:hAnsi="SimSun" w:cs="SimSun"/>
          <w:spacing w:val="-1"/>
          <w:sz w:val="52"/>
          <w:szCs w:val="52"/>
          <w14:textOutline w14:w="9448">
            <w14:solidFill>
              <w14:srgbClr w14:val="000000"/>
            </w14:solidFill>
            <w14:prstDash w14:val="solid"/>
            <w14:miter w14:lim="10"/>
          </w14:textOutline>
        </w:rPr>
        <w:t>环境影响报告表</w:t>
      </w:r>
    </w:p>
    <w:p>
      <w:pPr>
        <w:spacing w:before="249" w:line="219" w:lineRule="auto"/>
        <w:ind w:left="3288"/>
        <w:rPr>
          <w:rFonts w:ascii="SimSun" w:eastAsia="SimSun" w:hAnsi="SimSun" w:cs="SimSun"/>
          <w:sz w:val="36"/>
          <w:szCs w:val="36"/>
        </w:rPr>
      </w:pPr>
      <w:r>
        <w:rPr>
          <w:rFonts w:ascii="SimSun" w:eastAsia="SimSun" w:hAnsi="SimSun" w:cs="SimSun"/>
          <w:spacing w:val="-6"/>
          <w:sz w:val="36"/>
          <w:szCs w:val="36"/>
          <w14:textOutline w14:w="6527">
            <w14:solidFill>
              <w14:srgbClr w14:val="000000"/>
            </w14:solidFill>
            <w14:prstDash w14:val="solid"/>
            <w14:miter w14:lim="10"/>
          </w14:textOutline>
        </w:rPr>
        <w:t>（公示稿）</w:t>
      </w: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sectPr>
          <w:pgSz w:w="11907" w:h="16839"/>
          <w:pgMar w:top="1431" w:right="1785" w:bottom="0" w:left="1785" w:header="0" w:footer="0" w:gutter="0"/>
          <w:cols w:space="708"/>
        </w:sectPr>
      </w:pPr>
    </w:p>
    <w:p>
      <w:pPr>
        <w:pStyle w:val="BodyText"/>
        <w:spacing w:line="256" w:lineRule="auto"/>
      </w:pPr>
    </w:p>
    <w:p>
      <w:pPr>
        <w:spacing w:before="100" w:line="224" w:lineRule="auto"/>
        <w:ind w:left="3413"/>
        <w:rPr>
          <w:rFonts w:ascii="SimSun" w:eastAsia="SimSun" w:hAnsi="SimSun" w:cs="SimSun"/>
          <w:sz w:val="31"/>
          <w:szCs w:val="31"/>
        </w:rPr>
      </w:pPr>
      <w:r>
        <w:rPr>
          <w:rFonts w:ascii="Times New Roman" w:eastAsia="Times New Roman" w:hAnsi="Times New Roman" w:cs="Times New Roman"/>
          <w:b/>
          <w:bCs/>
          <w:spacing w:val="-1"/>
          <w:sz w:val="31"/>
          <w:szCs w:val="31"/>
        </w:rPr>
        <w:t>2017</w:t>
      </w:r>
      <w:r>
        <w:rPr>
          <w:rFonts w:ascii="Times New Roman" w:eastAsia="Times New Roman" w:hAnsi="Times New Roman" w:cs="Times New Roman"/>
          <w:b/>
          <w:bCs/>
          <w:spacing w:val="16"/>
          <w:sz w:val="31"/>
          <w:szCs w:val="31"/>
        </w:rPr>
        <w:t xml:space="preserve"> </w:t>
      </w:r>
      <w:r>
        <w:rPr>
          <w:rFonts w:ascii="SimSun" w:eastAsia="SimSun" w:hAnsi="SimSun" w:cs="SimSun"/>
          <w:spacing w:val="-1"/>
          <w:sz w:val="31"/>
          <w:szCs w:val="31"/>
          <w14:textOutline w14:w="5791">
            <w14:solidFill>
              <w14:srgbClr w14:val="000000"/>
            </w14:solidFill>
            <w14:prstDash w14:val="solid"/>
            <w14:miter w14:lim="10"/>
          </w14:textOutline>
        </w:rPr>
        <w:t>年</w:t>
      </w:r>
      <w:r>
        <w:rPr>
          <w:rFonts w:ascii="SimSun" w:eastAsia="SimSun" w:hAnsi="SimSun" w:cs="SimSun"/>
          <w:spacing w:val="-52"/>
          <w:sz w:val="31"/>
          <w:szCs w:val="31"/>
        </w:rPr>
        <w:t xml:space="preserve"> </w:t>
      </w:r>
      <w:r>
        <w:rPr>
          <w:rFonts w:ascii="Times New Roman" w:eastAsia="Times New Roman" w:hAnsi="Times New Roman" w:cs="Times New Roman"/>
          <w:b/>
          <w:bCs/>
          <w:spacing w:val="-1"/>
          <w:sz w:val="31"/>
          <w:szCs w:val="31"/>
        </w:rPr>
        <w:t>1</w:t>
      </w:r>
      <w:r>
        <w:rPr>
          <w:rFonts w:ascii="Times New Roman" w:eastAsia="Times New Roman" w:hAnsi="Times New Roman" w:cs="Times New Roman"/>
          <w:b/>
          <w:bCs/>
          <w:spacing w:val="30"/>
          <w:sz w:val="31"/>
          <w:szCs w:val="31"/>
        </w:rPr>
        <w:t xml:space="preserve"> </w:t>
      </w:r>
      <w:r>
        <w:rPr>
          <w:rFonts w:ascii="SimSun" w:eastAsia="SimSun" w:hAnsi="SimSun" w:cs="SimSun"/>
          <w:spacing w:val="-1"/>
          <w:sz w:val="31"/>
          <w:szCs w:val="31"/>
          <w14:textOutline w14:w="5791">
            <w14:solidFill>
              <w14:srgbClr w14:val="000000"/>
            </w14:solidFill>
            <w14:prstDash w14:val="solid"/>
            <w14:miter w14:lim="10"/>
          </w14:textOutline>
        </w:rPr>
        <w:t>月</w:t>
      </w:r>
    </w:p>
    <w:p>
      <w:pPr>
        <w:pStyle w:val="BodyText"/>
        <w:spacing w:line="283" w:lineRule="auto"/>
      </w:pPr>
    </w:p>
    <w:p>
      <w:pPr>
        <w:pStyle w:val="BodyText"/>
        <w:spacing w:line="283" w:lineRule="auto"/>
      </w:pPr>
    </w:p>
    <w:p>
      <w:pPr>
        <w:pStyle w:val="BodyText"/>
        <w:spacing w:line="283" w:lineRule="auto"/>
      </w:pPr>
    </w:p>
    <w:p>
      <w:pPr>
        <w:pStyle w:val="BodyText"/>
        <w:spacing w:line="284" w:lineRule="auto"/>
      </w:pPr>
    </w:p>
    <w:p>
      <w:pPr>
        <w:pStyle w:val="BodyText"/>
        <w:spacing w:line="284" w:lineRule="auto"/>
      </w:pPr>
    </w:p>
    <w:p>
      <w:pPr>
        <w:spacing w:before="92" w:line="219" w:lineRule="auto"/>
        <w:ind w:left="3265"/>
        <w:rPr>
          <w:rFonts w:ascii="SimSun" w:eastAsia="SimSun" w:hAnsi="SimSun" w:cs="SimSun"/>
          <w:sz w:val="28"/>
          <w:szCs w:val="28"/>
        </w:rPr>
      </w:pPr>
      <w:r>
        <w:rPr>
          <w:rFonts w:ascii="SimSun" w:eastAsia="SimSun" w:hAnsi="SimSun" w:cs="SimSun"/>
          <w:spacing w:val="-1"/>
          <w:sz w:val="28"/>
          <w:szCs w:val="28"/>
          <w14:textOutline w14:w="5092">
            <w14:solidFill>
              <w14:srgbClr w14:val="000000"/>
            </w14:solidFill>
            <w14:prstDash w14:val="solid"/>
            <w14:miter w14:lim="10"/>
          </w14:textOutline>
        </w:rPr>
        <w:t>环境保护部监制</w:t>
      </w:r>
    </w:p>
    <w:p>
      <w:pPr>
        <w:spacing w:line="219" w:lineRule="auto"/>
        <w:rPr>
          <w:rFonts w:ascii="SimSun" w:eastAsia="SimSun" w:hAnsi="SimSun" w:cs="SimSun"/>
          <w:sz w:val="28"/>
          <w:szCs w:val="28"/>
        </w:rPr>
        <w:sectPr>
          <w:type w:val="nextPage"/>
          <w:pgSz w:w="11907" w:h="16839"/>
          <w:pgMar w:top="1431" w:right="1785" w:bottom="0" w:left="1785" w:header="0" w:footer="0" w:gutter="0"/>
          <w:pgNumType w:start="2"/>
          <w:cols w:space="708"/>
          <w:titlePg w:val="0"/>
        </w:sectPr>
      </w:pPr>
    </w:p>
    <w:sdt>
      <w:sdtPr>
        <w:rPr>
          <w:rFonts w:ascii="SimSun" w:eastAsia="SimSun" w:hAnsi="SimSun" w:cs="SimSun"/>
          <w:sz w:val="52"/>
          <w:szCs w:val="52"/>
        </w:rPr>
        <w:id w:val="1910443357"/>
        <w:docPartObj>
          <w:docPartGallery w:val="Table of Contents"/>
          <w:docPartUnique/>
        </w:docPartObj>
      </w:sdtPr>
      <w:sdtEndPr>
        <w:rPr>
          <w:rFonts w:ascii="Cambria" w:eastAsia="Cambria" w:hAnsi="Cambria" w:cs="Cambria"/>
          <w:sz w:val="24"/>
          <w:szCs w:val="24"/>
        </w:rPr>
      </w:sdtEndPr>
      <w:sdtContent>
        <w:p>
          <w:pPr>
            <w:spacing w:before="216" w:line="221" w:lineRule="auto"/>
            <w:ind w:left="3504"/>
            <w:rPr>
              <w:rFonts w:ascii="SimSun" w:eastAsia="SimSun" w:hAnsi="SimSun" w:cs="SimSun"/>
              <w:sz w:val="52"/>
              <w:szCs w:val="52"/>
            </w:rPr>
          </w:pPr>
          <w:r>
            <w:rPr>
              <w:rFonts w:ascii="SimSun" w:eastAsia="SimSun" w:hAnsi="SimSun" w:cs="SimSun"/>
              <w:spacing w:val="-60"/>
              <w:sz w:val="52"/>
              <w:szCs w:val="52"/>
              <w14:textOutline w14:w="9448">
                <w14:solidFill>
                  <w14:srgbClr w14:val="000000"/>
                </w14:solidFill>
                <w14:prstDash w14:val="solid"/>
                <w14:miter w14:lim="10"/>
              </w14:textOutline>
            </w:rPr>
            <w:t>目</w:t>
          </w:r>
          <w:r>
            <w:rPr>
              <w:rFonts w:ascii="SimSun" w:eastAsia="SimSun" w:hAnsi="SimSun" w:cs="SimSun"/>
              <w:spacing w:val="14"/>
              <w:sz w:val="52"/>
              <w:szCs w:val="52"/>
            </w:rPr>
            <w:t xml:space="preserve">  </w:t>
          </w:r>
          <w:r>
            <w:rPr>
              <w:rFonts w:ascii="SimSun" w:eastAsia="SimSun" w:hAnsi="SimSun" w:cs="SimSun"/>
              <w:spacing w:val="-60"/>
              <w:sz w:val="52"/>
              <w:szCs w:val="52"/>
              <w14:textOutline w14:w="9448">
                <w14:solidFill>
                  <w14:srgbClr w14:val="000000"/>
                </w14:solidFill>
                <w14:prstDash w14:val="solid"/>
                <w14:miter w14:lim="10"/>
              </w14:textOutline>
            </w:rPr>
            <w:t>录</w:t>
          </w:r>
        </w:p>
        <w:p>
          <w:pPr>
            <w:tabs>
              <w:tab w:val="right" w:leader="dot" w:pos="8312"/>
            </w:tabs>
            <w:spacing w:before="219" w:line="184" w:lineRule="auto"/>
            <w:ind w:left="22"/>
            <w:rPr>
              <w:rFonts w:ascii="Cambria" w:eastAsia="Cambria" w:hAnsi="Cambria" w:cs="Cambria"/>
              <w:sz w:val="24"/>
              <w:szCs w:val="24"/>
            </w:rPr>
          </w:pPr>
          <w:hyperlink w:anchor="bookmark1" w:history="1">
            <w:r>
              <w:rPr>
                <w:rFonts w:ascii="SimSun" w:eastAsia="SimSun" w:hAnsi="SimSun" w:cs="SimSun"/>
                <w:spacing w:val="-5"/>
                <w:sz w:val="24"/>
                <w:szCs w:val="24"/>
                <w14:textOutline w14:w="4354">
                  <w14:solidFill>
                    <w14:srgbClr w14:val="000000"/>
                  </w14:solidFill>
                  <w14:prstDash w14:val="solid"/>
                  <w14:miter w14:lim="10"/>
                </w14:textOutline>
              </w:rPr>
              <w:t>表</w:t>
            </w:r>
            <w:r>
              <w:rPr>
                <w:rFonts w:ascii="SimSun" w:eastAsia="SimSun" w:hAnsi="SimSun" w:cs="SimSun"/>
                <w:spacing w:val="-34"/>
                <w:sz w:val="24"/>
                <w:szCs w:val="24"/>
              </w:rPr>
              <w:t xml:space="preserve"> </w:t>
            </w:r>
            <w:r>
              <w:rPr>
                <w:rFonts w:ascii="Cambria" w:eastAsia="Cambria" w:hAnsi="Cambria" w:cs="Cambria"/>
                <w:b/>
                <w:bCs/>
                <w:spacing w:val="-5"/>
                <w:sz w:val="24"/>
                <w:szCs w:val="24"/>
              </w:rPr>
              <w:t>1</w:t>
            </w:r>
            <w:r>
              <w:rPr>
                <w:rFonts w:ascii="Cambria" w:eastAsia="Cambria" w:hAnsi="Cambria" w:cs="Cambria"/>
                <w:b/>
                <w:bCs/>
                <w:spacing w:val="12"/>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项目基本概况</w:t>
            </w:r>
            <w:r>
              <w:rPr>
                <w:rFonts w:ascii="SimSun" w:eastAsia="SimSun" w:hAnsi="SimSun" w:cs="SimSun"/>
                <w:sz w:val="24"/>
                <w:szCs w:val="24"/>
              </w:rPr>
              <w:tab/>
            </w:r>
            <w:r>
              <w:rPr>
                <w:rFonts w:ascii="Cambria" w:eastAsia="Cambria" w:hAnsi="Cambria" w:cs="Cambria"/>
                <w:b/>
                <w:bCs/>
                <w:spacing w:val="23"/>
                <w:sz w:val="24"/>
                <w:szCs w:val="24"/>
              </w:rPr>
              <w:t>1</w:t>
            </w:r>
          </w:hyperlink>
        </w:p>
        <w:p>
          <w:pPr>
            <w:tabs>
              <w:tab w:val="right" w:leader="dot" w:pos="8312"/>
            </w:tabs>
            <w:spacing w:before="161" w:line="184" w:lineRule="auto"/>
            <w:ind w:left="22"/>
            <w:rPr>
              <w:rFonts w:ascii="Cambria" w:eastAsia="Cambria" w:hAnsi="Cambria" w:cs="Cambria"/>
              <w:sz w:val="24"/>
              <w:szCs w:val="24"/>
            </w:rPr>
          </w:pPr>
          <w:hyperlink w:anchor="bookmark2" w:history="1">
            <w:r>
              <w:rPr>
                <w:rFonts w:ascii="SimSun" w:eastAsia="SimSun" w:hAnsi="SimSun" w:cs="SimSun"/>
                <w:spacing w:val="-6"/>
                <w:sz w:val="24"/>
                <w:szCs w:val="24"/>
                <w14:textOutline w14:w="4354">
                  <w14:solidFill>
                    <w14:srgbClr w14:val="000000"/>
                  </w14:solidFill>
                  <w14:prstDash w14:val="solid"/>
                  <w14:miter w14:lim="10"/>
                </w14:textOutline>
              </w:rPr>
              <w:t>表</w:t>
            </w:r>
            <w:r>
              <w:rPr>
                <w:rFonts w:ascii="SimSun" w:eastAsia="SimSun" w:hAnsi="SimSun" w:cs="SimSun"/>
                <w:spacing w:val="-45"/>
                <w:sz w:val="24"/>
                <w:szCs w:val="24"/>
              </w:rPr>
              <w:t xml:space="preserve"> </w:t>
            </w:r>
            <w:r>
              <w:rPr>
                <w:rFonts w:ascii="Cambria" w:eastAsia="Cambria" w:hAnsi="Cambria" w:cs="Cambria"/>
                <w:b/>
                <w:bCs/>
                <w:spacing w:val="-6"/>
                <w:sz w:val="24"/>
                <w:szCs w:val="24"/>
              </w:rPr>
              <w:t>2</w:t>
            </w:r>
            <w:r>
              <w:rPr>
                <w:rFonts w:ascii="Cambria" w:eastAsia="Cambria" w:hAnsi="Cambria" w:cs="Cambria"/>
                <w:b/>
                <w:bCs/>
                <w:spacing w:val="11"/>
                <w:sz w:val="24"/>
                <w:szCs w:val="24"/>
              </w:rPr>
              <w:t xml:space="preserve">  </w:t>
            </w:r>
            <w:r>
              <w:rPr>
                <w:rFonts w:ascii="SimSun" w:eastAsia="SimSun" w:hAnsi="SimSun" w:cs="SimSun"/>
                <w:spacing w:val="-6"/>
                <w:sz w:val="24"/>
                <w:szCs w:val="24"/>
                <w14:textOutline w14:w="4354">
                  <w14:solidFill>
                    <w14:srgbClr w14:val="000000"/>
                  </w14:solidFill>
                  <w14:prstDash w14:val="solid"/>
                  <w14:miter w14:lim="10"/>
                </w14:textOutline>
              </w:rPr>
              <w:t>放射源</w:t>
            </w:r>
            <w:r>
              <w:rPr>
                <w:rFonts w:ascii="SimSun" w:eastAsia="SimSun" w:hAnsi="SimSun" w:cs="SimSun"/>
                <w:sz w:val="24"/>
                <w:szCs w:val="24"/>
              </w:rPr>
              <w:tab/>
            </w:r>
            <w:r>
              <w:rPr>
                <w:rFonts w:ascii="Cambria" w:eastAsia="Cambria" w:hAnsi="Cambria" w:cs="Cambria"/>
                <w:b/>
                <w:bCs/>
                <w:spacing w:val="26"/>
                <w:sz w:val="24"/>
                <w:szCs w:val="24"/>
              </w:rPr>
              <w:t>4</w:t>
            </w:r>
          </w:hyperlink>
        </w:p>
        <w:p>
          <w:pPr>
            <w:tabs>
              <w:tab w:val="right" w:leader="dot" w:pos="8312"/>
            </w:tabs>
            <w:spacing w:before="159" w:line="184" w:lineRule="auto"/>
            <w:ind w:left="22"/>
            <w:rPr>
              <w:rFonts w:ascii="Cambria" w:eastAsia="Cambria" w:hAnsi="Cambria" w:cs="Cambria"/>
              <w:sz w:val="24"/>
              <w:szCs w:val="24"/>
            </w:rPr>
          </w:pPr>
          <w:hyperlink w:anchor="bookmark3" w:history="1">
            <w:r>
              <w:rPr>
                <w:rFonts w:ascii="SimSun" w:eastAsia="SimSun" w:hAnsi="SimSun" w:cs="SimSun"/>
                <w:spacing w:val="1"/>
                <w:sz w:val="24"/>
                <w:szCs w:val="24"/>
                <w14:textOutline w14:w="4354">
                  <w14:solidFill>
                    <w14:srgbClr w14:val="000000"/>
                  </w14:solidFill>
                  <w14:prstDash w14:val="solid"/>
                  <w14:miter w14:lim="10"/>
                </w14:textOutline>
              </w:rPr>
              <w:t>表</w:t>
            </w:r>
            <w:r>
              <w:rPr>
                <w:rFonts w:ascii="SimSun" w:eastAsia="SimSun" w:hAnsi="SimSun" w:cs="SimSun"/>
                <w:spacing w:val="-42"/>
                <w:sz w:val="24"/>
                <w:szCs w:val="24"/>
              </w:rPr>
              <w:t xml:space="preserve"> </w:t>
            </w:r>
            <w:r>
              <w:rPr>
                <w:rFonts w:ascii="Cambria" w:eastAsia="Cambria" w:hAnsi="Cambria" w:cs="Cambria"/>
                <w:b/>
                <w:bCs/>
                <w:spacing w:val="1"/>
                <w:sz w:val="24"/>
                <w:szCs w:val="24"/>
              </w:rPr>
              <w:t xml:space="preserve">3  </w:t>
            </w:r>
            <w:r>
              <w:rPr>
                <w:rFonts w:ascii="SimSun" w:eastAsia="SimSun" w:hAnsi="SimSun" w:cs="SimSun"/>
                <w:spacing w:val="1"/>
                <w:sz w:val="24"/>
                <w:szCs w:val="24"/>
                <w14:textOutline w14:w="4354">
                  <w14:solidFill>
                    <w14:srgbClr w14:val="000000"/>
                  </w14:solidFill>
                  <w14:prstDash w14:val="solid"/>
                  <w14:miter w14:lim="10"/>
                </w14:textOutline>
              </w:rPr>
              <w:t>非密封放射性物质（本次环评）</w:t>
            </w:r>
            <w:r>
              <w:rPr>
                <w:rFonts w:ascii="SimSun" w:eastAsia="SimSun" w:hAnsi="SimSun" w:cs="SimSun"/>
                <w:sz w:val="24"/>
                <w:szCs w:val="24"/>
              </w:rPr>
              <w:tab/>
            </w:r>
            <w:r>
              <w:rPr>
                <w:rFonts w:ascii="Cambria" w:eastAsia="Cambria" w:hAnsi="Cambria" w:cs="Cambria"/>
                <w:b/>
                <w:bCs/>
                <w:spacing w:val="22"/>
                <w:sz w:val="24"/>
                <w:szCs w:val="24"/>
              </w:rPr>
              <w:t>4</w:t>
            </w:r>
          </w:hyperlink>
        </w:p>
        <w:p>
          <w:pPr>
            <w:tabs>
              <w:tab w:val="right" w:leader="dot" w:pos="8312"/>
            </w:tabs>
            <w:spacing w:before="161" w:line="184" w:lineRule="auto"/>
            <w:ind w:left="22"/>
            <w:rPr>
              <w:rFonts w:ascii="Cambria" w:eastAsia="Cambria" w:hAnsi="Cambria" w:cs="Cambria"/>
              <w:sz w:val="24"/>
              <w:szCs w:val="24"/>
            </w:rPr>
          </w:pPr>
          <w:hyperlink w:anchor="bookmark4" w:history="1">
            <w:r>
              <w:rPr>
                <w:rFonts w:ascii="SimSun" w:eastAsia="SimSun" w:hAnsi="SimSun" w:cs="SimSun"/>
                <w:spacing w:val="1"/>
                <w:sz w:val="24"/>
                <w:szCs w:val="24"/>
                <w14:textOutline w14:w="4354">
                  <w14:solidFill>
                    <w14:srgbClr w14:val="000000"/>
                  </w14:solidFill>
                  <w14:prstDash w14:val="solid"/>
                  <w14:miter w14:lim="10"/>
                </w14:textOutline>
              </w:rPr>
              <w:t>表</w:t>
            </w:r>
            <w:r>
              <w:rPr>
                <w:rFonts w:ascii="SimSun" w:eastAsia="SimSun" w:hAnsi="SimSun" w:cs="SimSun"/>
                <w:spacing w:val="-42"/>
                <w:sz w:val="24"/>
                <w:szCs w:val="24"/>
              </w:rPr>
              <w:t xml:space="preserve"> </w:t>
            </w:r>
            <w:r>
              <w:rPr>
                <w:rFonts w:ascii="Cambria" w:eastAsia="Cambria" w:hAnsi="Cambria" w:cs="Cambria"/>
                <w:b/>
                <w:bCs/>
                <w:spacing w:val="1"/>
                <w:sz w:val="24"/>
                <w:szCs w:val="24"/>
              </w:rPr>
              <w:t xml:space="preserve">4  </w:t>
            </w:r>
            <w:r>
              <w:rPr>
                <w:rFonts w:ascii="SimSun" w:eastAsia="SimSun" w:hAnsi="SimSun" w:cs="SimSun"/>
                <w:spacing w:val="1"/>
                <w:sz w:val="24"/>
                <w:szCs w:val="24"/>
                <w14:textOutline w14:w="4354">
                  <w14:solidFill>
                    <w14:srgbClr w14:val="000000"/>
                  </w14:solidFill>
                  <w14:prstDash w14:val="solid"/>
                  <w14:miter w14:lim="10"/>
                </w14:textOutline>
              </w:rPr>
              <w:t>射线装置（医院已许可的规模）</w:t>
            </w:r>
            <w:r>
              <w:rPr>
                <w:rFonts w:ascii="SimSun" w:eastAsia="SimSun" w:hAnsi="SimSun" w:cs="SimSun"/>
                <w:sz w:val="24"/>
                <w:szCs w:val="24"/>
              </w:rPr>
              <w:tab/>
            </w:r>
            <w:r>
              <w:rPr>
                <w:rFonts w:ascii="Cambria" w:eastAsia="Cambria" w:hAnsi="Cambria" w:cs="Cambria"/>
                <w:b/>
                <w:bCs/>
                <w:spacing w:val="22"/>
                <w:sz w:val="24"/>
                <w:szCs w:val="24"/>
              </w:rPr>
              <w:t>5</w:t>
            </w:r>
          </w:hyperlink>
        </w:p>
        <w:p>
          <w:pPr>
            <w:tabs>
              <w:tab w:val="right" w:leader="dot" w:pos="8312"/>
            </w:tabs>
            <w:spacing w:before="162" w:line="184" w:lineRule="auto"/>
            <w:ind w:left="22"/>
            <w:rPr>
              <w:rFonts w:ascii="Cambria" w:eastAsia="Cambria" w:hAnsi="Cambria" w:cs="Cambria"/>
              <w:sz w:val="24"/>
              <w:szCs w:val="24"/>
            </w:rPr>
          </w:pPr>
          <w:hyperlink w:anchor="bookmark5" w:history="1">
            <w:r>
              <w:rPr>
                <w:rFonts w:ascii="SimSun" w:eastAsia="SimSun" w:hAnsi="SimSun" w:cs="SimSun"/>
                <w:spacing w:val="-7"/>
                <w:sz w:val="24"/>
                <w:szCs w:val="24"/>
                <w14:textOutline w14:w="4354">
                  <w14:solidFill>
                    <w14:srgbClr w14:val="000000"/>
                  </w14:solidFill>
                  <w14:prstDash w14:val="solid"/>
                  <w14:miter w14:lim="10"/>
                </w14:textOutline>
              </w:rPr>
              <w:t>表</w:t>
            </w:r>
            <w:r>
              <w:rPr>
                <w:rFonts w:ascii="SimSun" w:eastAsia="SimSun" w:hAnsi="SimSun" w:cs="SimSun"/>
                <w:spacing w:val="-39"/>
                <w:sz w:val="24"/>
                <w:szCs w:val="24"/>
              </w:rPr>
              <w:t xml:space="preserve"> </w:t>
            </w:r>
            <w:r>
              <w:rPr>
                <w:rFonts w:ascii="Cambria" w:eastAsia="Cambria" w:hAnsi="Cambria" w:cs="Cambria"/>
                <w:b/>
                <w:bCs/>
                <w:spacing w:val="-7"/>
                <w:sz w:val="24"/>
                <w:szCs w:val="24"/>
              </w:rPr>
              <w:t>5</w:t>
            </w:r>
            <w:r>
              <w:rPr>
                <w:rFonts w:ascii="Cambria" w:eastAsia="Cambria" w:hAnsi="Cambria" w:cs="Cambria"/>
                <w:b/>
                <w:bCs/>
                <w:spacing w:val="11"/>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废弃物</w:t>
            </w:r>
            <w:r>
              <w:rPr>
                <w:rFonts w:ascii="SimSun" w:eastAsia="SimSun" w:hAnsi="SimSun" w:cs="SimSun"/>
                <w:sz w:val="24"/>
                <w:szCs w:val="24"/>
              </w:rPr>
              <w:tab/>
            </w:r>
            <w:r>
              <w:rPr>
                <w:rFonts w:ascii="Cambria" w:eastAsia="Cambria" w:hAnsi="Cambria" w:cs="Cambria"/>
                <w:b/>
                <w:bCs/>
                <w:spacing w:val="26"/>
                <w:sz w:val="24"/>
                <w:szCs w:val="24"/>
              </w:rPr>
              <w:t>5</w:t>
            </w:r>
          </w:hyperlink>
        </w:p>
        <w:p>
          <w:pPr>
            <w:tabs>
              <w:tab w:val="right" w:leader="dot" w:pos="8312"/>
            </w:tabs>
            <w:spacing w:before="159" w:line="184" w:lineRule="auto"/>
            <w:ind w:left="22"/>
            <w:rPr>
              <w:rFonts w:ascii="Cambria" w:eastAsia="Cambria" w:hAnsi="Cambria" w:cs="Cambria"/>
              <w:sz w:val="24"/>
              <w:szCs w:val="24"/>
            </w:rPr>
          </w:pPr>
          <w:hyperlink w:anchor="bookmark6" w:history="1">
            <w:r>
              <w:rPr>
                <w:rFonts w:ascii="SimSun" w:eastAsia="SimSun" w:hAnsi="SimSun" w:cs="SimSun"/>
                <w:spacing w:val="-5"/>
                <w:sz w:val="24"/>
                <w:szCs w:val="24"/>
                <w14:textOutline w14:w="4354">
                  <w14:solidFill>
                    <w14:srgbClr w14:val="000000"/>
                  </w14:solidFill>
                  <w14:prstDash w14:val="solid"/>
                  <w14:miter w14:lim="10"/>
                </w14:textOutline>
              </w:rPr>
              <w:t>表</w:t>
            </w:r>
            <w:r>
              <w:rPr>
                <w:rFonts w:ascii="SimSun" w:eastAsia="SimSun" w:hAnsi="SimSun" w:cs="SimSun"/>
                <w:spacing w:val="-42"/>
                <w:sz w:val="24"/>
                <w:szCs w:val="24"/>
              </w:rPr>
              <w:t xml:space="preserve"> </w:t>
            </w:r>
            <w:r>
              <w:rPr>
                <w:rFonts w:ascii="Cambria" w:eastAsia="Cambria" w:hAnsi="Cambria" w:cs="Cambria"/>
                <w:b/>
                <w:bCs/>
                <w:spacing w:val="-5"/>
                <w:sz w:val="24"/>
                <w:szCs w:val="24"/>
              </w:rPr>
              <w:t>6</w:t>
            </w:r>
            <w:r>
              <w:rPr>
                <w:rFonts w:ascii="Cambria" w:eastAsia="Cambria" w:hAnsi="Cambria" w:cs="Cambria"/>
                <w:b/>
                <w:bCs/>
                <w:spacing w:val="11"/>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评价依据</w:t>
            </w:r>
            <w:r>
              <w:rPr>
                <w:rFonts w:ascii="SimSun" w:eastAsia="SimSun" w:hAnsi="SimSun" w:cs="SimSun"/>
                <w:spacing w:val="-69"/>
                <w:sz w:val="24"/>
                <w:szCs w:val="24"/>
              </w:rPr>
              <w:t xml:space="preserve"> </w:t>
            </w:r>
            <w:r>
              <w:rPr>
                <w:rFonts w:ascii="SimSun" w:eastAsia="SimSun" w:hAnsi="SimSun" w:cs="SimSun"/>
                <w:sz w:val="24"/>
                <w:szCs w:val="24"/>
              </w:rPr>
              <w:tab/>
            </w:r>
            <w:r>
              <w:rPr>
                <w:rFonts w:ascii="Cambria" w:eastAsia="Cambria" w:hAnsi="Cambria" w:cs="Cambria"/>
                <w:b/>
                <w:bCs/>
                <w:spacing w:val="25"/>
                <w:sz w:val="24"/>
                <w:szCs w:val="24"/>
              </w:rPr>
              <w:t>6</w:t>
            </w:r>
          </w:hyperlink>
        </w:p>
        <w:p>
          <w:pPr>
            <w:tabs>
              <w:tab w:val="right" w:leader="dot" w:pos="8312"/>
            </w:tabs>
            <w:spacing w:before="162" w:line="184" w:lineRule="auto"/>
            <w:ind w:left="22"/>
            <w:rPr>
              <w:rFonts w:ascii="Cambria" w:eastAsia="Cambria" w:hAnsi="Cambria" w:cs="Cambria"/>
              <w:sz w:val="24"/>
              <w:szCs w:val="24"/>
            </w:rPr>
          </w:pPr>
          <w:hyperlink w:anchor="bookmark7" w:history="1">
            <w:r>
              <w:rPr>
                <w:rFonts w:ascii="SimSun" w:eastAsia="SimSun" w:hAnsi="SimSun" w:cs="SimSun"/>
                <w:spacing w:val="-3"/>
                <w:sz w:val="24"/>
                <w:szCs w:val="24"/>
                <w14:textOutline w14:w="4354">
                  <w14:solidFill>
                    <w14:srgbClr w14:val="000000"/>
                  </w14:solidFill>
                  <w14:prstDash w14:val="solid"/>
                  <w14:miter w14:lim="10"/>
                </w14:textOutline>
              </w:rPr>
              <w:t>表</w:t>
            </w:r>
            <w:r>
              <w:rPr>
                <w:rFonts w:ascii="SimSun" w:eastAsia="SimSun" w:hAnsi="SimSun" w:cs="SimSun"/>
                <w:spacing w:val="-35"/>
                <w:sz w:val="24"/>
                <w:szCs w:val="24"/>
              </w:rPr>
              <w:t xml:space="preserve"> </w:t>
            </w:r>
            <w:r>
              <w:rPr>
                <w:rFonts w:ascii="Cambria" w:eastAsia="Cambria" w:hAnsi="Cambria" w:cs="Cambria"/>
                <w:b/>
                <w:bCs/>
                <w:spacing w:val="-3"/>
                <w:sz w:val="24"/>
                <w:szCs w:val="24"/>
              </w:rPr>
              <w:t>7</w:t>
            </w:r>
            <w:r>
              <w:rPr>
                <w:rFonts w:ascii="Cambria" w:eastAsia="Cambria" w:hAnsi="Cambria" w:cs="Cambria"/>
                <w:b/>
                <w:bCs/>
                <w:spacing w:val="11"/>
                <w:sz w:val="24"/>
                <w:szCs w:val="24"/>
              </w:rPr>
              <w:t xml:space="preserve">  </w:t>
            </w:r>
            <w:r>
              <w:rPr>
                <w:rFonts w:ascii="SimSun" w:eastAsia="SimSun" w:hAnsi="SimSun" w:cs="SimSun"/>
                <w:spacing w:val="-3"/>
                <w:sz w:val="24"/>
                <w:szCs w:val="24"/>
                <w14:textOutline w14:w="4354">
                  <w14:solidFill>
                    <w14:srgbClr w14:val="000000"/>
                  </w14:solidFill>
                  <w14:prstDash w14:val="solid"/>
                  <w14:miter w14:lim="10"/>
                </w14:textOutline>
              </w:rPr>
              <w:t>保护目标与评价标准</w:t>
            </w:r>
            <w:r>
              <w:rPr>
                <w:rFonts w:ascii="SimSun" w:eastAsia="SimSun" w:hAnsi="SimSun" w:cs="SimSun"/>
                <w:spacing w:val="-58"/>
                <w:sz w:val="24"/>
                <w:szCs w:val="24"/>
              </w:rPr>
              <w:t xml:space="preserve"> </w:t>
            </w:r>
            <w:r>
              <w:rPr>
                <w:rFonts w:ascii="SimSun" w:eastAsia="SimSun" w:hAnsi="SimSun" w:cs="SimSun"/>
                <w:sz w:val="24"/>
                <w:szCs w:val="24"/>
              </w:rPr>
              <w:tab/>
            </w:r>
            <w:r>
              <w:rPr>
                <w:rFonts w:ascii="Cambria" w:eastAsia="Cambria" w:hAnsi="Cambria" w:cs="Cambria"/>
                <w:b/>
                <w:bCs/>
                <w:spacing w:val="19"/>
                <w:sz w:val="24"/>
                <w:szCs w:val="24"/>
              </w:rPr>
              <w:t>7</w:t>
            </w:r>
          </w:hyperlink>
        </w:p>
        <w:p>
          <w:pPr>
            <w:tabs>
              <w:tab w:val="right" w:leader="dot" w:pos="8312"/>
            </w:tabs>
            <w:spacing w:before="162" w:line="184" w:lineRule="auto"/>
            <w:ind w:left="22"/>
            <w:rPr>
              <w:rFonts w:ascii="Cambria" w:eastAsia="Cambria" w:hAnsi="Cambria" w:cs="Cambria"/>
              <w:sz w:val="24"/>
              <w:szCs w:val="24"/>
            </w:rPr>
          </w:pPr>
          <w:hyperlink w:anchor="bookmark8" w:history="1">
            <w:r>
              <w:rPr>
                <w:rFonts w:ascii="SimSun" w:eastAsia="SimSun" w:hAnsi="SimSun" w:cs="SimSun"/>
                <w:spacing w:val="-2"/>
                <w:sz w:val="24"/>
                <w:szCs w:val="24"/>
                <w14:textOutline w14:w="4354">
                  <w14:solidFill>
                    <w14:srgbClr w14:val="000000"/>
                  </w14:solidFill>
                  <w14:prstDash w14:val="solid"/>
                  <w14:miter w14:lim="10"/>
                </w14:textOutline>
              </w:rPr>
              <w:t>表</w:t>
            </w:r>
            <w:r>
              <w:rPr>
                <w:rFonts w:ascii="SimSun" w:eastAsia="SimSun" w:hAnsi="SimSun" w:cs="SimSun"/>
                <w:spacing w:val="-46"/>
                <w:sz w:val="24"/>
                <w:szCs w:val="24"/>
              </w:rPr>
              <w:t xml:space="preserve"> </w:t>
            </w:r>
            <w:r>
              <w:rPr>
                <w:rFonts w:ascii="Cambria" w:eastAsia="Cambria" w:hAnsi="Cambria" w:cs="Cambria"/>
                <w:b/>
                <w:bCs/>
                <w:spacing w:val="-2"/>
                <w:sz w:val="24"/>
                <w:szCs w:val="24"/>
              </w:rPr>
              <w:t>8</w:t>
            </w:r>
            <w:r>
              <w:rPr>
                <w:rFonts w:ascii="Cambria" w:eastAsia="Cambria" w:hAnsi="Cambria" w:cs="Cambria"/>
                <w:b/>
                <w:bCs/>
                <w:spacing w:val="11"/>
                <w:sz w:val="24"/>
                <w:szCs w:val="24"/>
              </w:rPr>
              <w:t xml:space="preserve">  </w:t>
            </w:r>
            <w:r>
              <w:rPr>
                <w:rFonts w:ascii="SimSun" w:eastAsia="SimSun" w:hAnsi="SimSun" w:cs="SimSun"/>
                <w:spacing w:val="-2"/>
                <w:sz w:val="24"/>
                <w:szCs w:val="24"/>
                <w14:textOutline w14:w="4354">
                  <w14:solidFill>
                    <w14:srgbClr w14:val="000000"/>
                  </w14:solidFill>
                  <w14:prstDash w14:val="solid"/>
                  <w14:miter w14:lim="10"/>
                </w14:textOutline>
              </w:rPr>
              <w:t>环境质量和辐射现状</w:t>
            </w:r>
            <w:r>
              <w:rPr>
                <w:rFonts w:ascii="SimSun" w:eastAsia="SimSun" w:hAnsi="SimSun" w:cs="SimSun"/>
                <w:spacing w:val="-58"/>
                <w:sz w:val="24"/>
                <w:szCs w:val="24"/>
              </w:rPr>
              <w:t xml:space="preserve"> </w:t>
            </w:r>
            <w:r>
              <w:rPr>
                <w:rFonts w:ascii="SimSun" w:eastAsia="SimSun" w:hAnsi="SimSun" w:cs="SimSun"/>
                <w:sz w:val="24"/>
                <w:szCs w:val="24"/>
              </w:rPr>
              <w:tab/>
            </w:r>
            <w:r>
              <w:rPr>
                <w:rFonts w:ascii="Cambria" w:eastAsia="Cambria" w:hAnsi="Cambria" w:cs="Cambria"/>
                <w:b/>
                <w:bCs/>
                <w:spacing w:val="25"/>
                <w:sz w:val="24"/>
                <w:szCs w:val="24"/>
              </w:rPr>
              <w:t>12</w:t>
            </w:r>
          </w:hyperlink>
        </w:p>
        <w:p>
          <w:pPr>
            <w:tabs>
              <w:tab w:val="right" w:leader="dot" w:pos="8312"/>
            </w:tabs>
            <w:spacing w:before="159" w:line="184" w:lineRule="auto"/>
            <w:ind w:left="22"/>
            <w:rPr>
              <w:rFonts w:ascii="Cambria" w:eastAsia="Cambria" w:hAnsi="Cambria" w:cs="Cambria"/>
              <w:sz w:val="24"/>
              <w:szCs w:val="24"/>
            </w:rPr>
          </w:pPr>
          <w:hyperlink w:anchor="bookmark9" w:history="1">
            <w:r>
              <w:rPr>
                <w:rFonts w:ascii="SimSun" w:eastAsia="SimSun" w:hAnsi="SimSun" w:cs="SimSun"/>
                <w:spacing w:val="-2"/>
                <w:sz w:val="24"/>
                <w:szCs w:val="24"/>
                <w14:textOutline w14:w="4354">
                  <w14:solidFill>
                    <w14:srgbClr w14:val="000000"/>
                  </w14:solidFill>
                  <w14:prstDash w14:val="solid"/>
                  <w14:miter w14:lim="10"/>
                </w14:textOutline>
              </w:rPr>
              <w:t>表</w:t>
            </w:r>
            <w:r>
              <w:rPr>
                <w:rFonts w:ascii="SimSun" w:eastAsia="SimSun" w:hAnsi="SimSun" w:cs="SimSun"/>
                <w:spacing w:val="-47"/>
                <w:sz w:val="24"/>
                <w:szCs w:val="24"/>
              </w:rPr>
              <w:t xml:space="preserve"> </w:t>
            </w:r>
            <w:r>
              <w:rPr>
                <w:rFonts w:ascii="Cambria" w:eastAsia="Cambria" w:hAnsi="Cambria" w:cs="Cambria"/>
                <w:b/>
                <w:bCs/>
                <w:spacing w:val="-2"/>
                <w:sz w:val="24"/>
                <w:szCs w:val="24"/>
              </w:rPr>
              <w:t>9</w:t>
            </w:r>
            <w:r>
              <w:rPr>
                <w:rFonts w:ascii="Cambria" w:eastAsia="Cambria" w:hAnsi="Cambria" w:cs="Cambria"/>
                <w:b/>
                <w:bCs/>
                <w:spacing w:val="12"/>
                <w:sz w:val="24"/>
                <w:szCs w:val="24"/>
              </w:rPr>
              <w:t xml:space="preserve">  </w:t>
            </w:r>
            <w:r>
              <w:rPr>
                <w:rFonts w:ascii="SimSun" w:eastAsia="SimSun" w:hAnsi="SimSun" w:cs="SimSun"/>
                <w:spacing w:val="-2"/>
                <w:sz w:val="24"/>
                <w:szCs w:val="24"/>
                <w14:textOutline w14:w="4354">
                  <w14:solidFill>
                    <w14:srgbClr w14:val="000000"/>
                  </w14:solidFill>
                  <w14:prstDash w14:val="solid"/>
                  <w14:miter w14:lim="10"/>
                </w14:textOutline>
              </w:rPr>
              <w:t>项目工程分析与源项</w:t>
            </w:r>
            <w:r>
              <w:rPr>
                <w:rFonts w:ascii="SimSun" w:eastAsia="SimSun" w:hAnsi="SimSun" w:cs="SimSun"/>
                <w:spacing w:val="-59"/>
                <w:sz w:val="24"/>
                <w:szCs w:val="24"/>
              </w:rPr>
              <w:t xml:space="preserve"> </w:t>
            </w:r>
            <w:r>
              <w:rPr>
                <w:rFonts w:ascii="SimSun" w:eastAsia="SimSun" w:hAnsi="SimSun" w:cs="SimSun"/>
                <w:sz w:val="24"/>
                <w:szCs w:val="24"/>
              </w:rPr>
              <w:tab/>
            </w:r>
            <w:r>
              <w:rPr>
                <w:rFonts w:ascii="Cambria" w:eastAsia="Cambria" w:hAnsi="Cambria" w:cs="Cambria"/>
                <w:b/>
                <w:bCs/>
                <w:spacing w:val="25"/>
                <w:sz w:val="24"/>
                <w:szCs w:val="24"/>
              </w:rPr>
              <w:t>14</w:t>
            </w:r>
          </w:hyperlink>
        </w:p>
        <w:p>
          <w:pPr>
            <w:tabs>
              <w:tab w:val="right" w:leader="dot" w:pos="8312"/>
            </w:tabs>
            <w:spacing w:before="162" w:line="184" w:lineRule="auto"/>
            <w:ind w:left="22"/>
            <w:rPr>
              <w:rFonts w:ascii="Cambria" w:eastAsia="Cambria" w:hAnsi="Cambria" w:cs="Cambria"/>
              <w:sz w:val="24"/>
              <w:szCs w:val="24"/>
            </w:rPr>
          </w:pPr>
          <w:hyperlink w:anchor="bookmark10" w:history="1">
            <w:r>
              <w:rPr>
                <w:rFonts w:ascii="SimSun" w:eastAsia="SimSun" w:hAnsi="SimSun" w:cs="SimSun"/>
                <w:spacing w:val="-3"/>
                <w:sz w:val="24"/>
                <w:szCs w:val="24"/>
                <w14:textOutline w14:w="4354">
                  <w14:solidFill>
                    <w14:srgbClr w14:val="000000"/>
                  </w14:solidFill>
                  <w14:prstDash w14:val="solid"/>
                  <w14:miter w14:lim="10"/>
                </w14:textOutline>
              </w:rPr>
              <w:t>表</w:t>
            </w:r>
            <w:r>
              <w:rPr>
                <w:rFonts w:ascii="SimSun" w:eastAsia="SimSun" w:hAnsi="SimSun" w:cs="SimSun"/>
                <w:spacing w:val="-39"/>
                <w:sz w:val="24"/>
                <w:szCs w:val="24"/>
              </w:rPr>
              <w:t xml:space="preserve"> </w:t>
            </w:r>
            <w:r>
              <w:rPr>
                <w:rFonts w:ascii="Cambria" w:eastAsia="Cambria" w:hAnsi="Cambria" w:cs="Cambria"/>
                <w:b/>
                <w:bCs/>
                <w:spacing w:val="-3"/>
                <w:sz w:val="24"/>
                <w:szCs w:val="24"/>
              </w:rPr>
              <w:t>10</w:t>
            </w:r>
            <w:r>
              <w:rPr>
                <w:rFonts w:ascii="Cambria" w:eastAsia="Cambria" w:hAnsi="Cambria" w:cs="Cambria"/>
                <w:b/>
                <w:bCs/>
                <w:spacing w:val="10"/>
                <w:sz w:val="24"/>
                <w:szCs w:val="24"/>
              </w:rPr>
              <w:t xml:space="preserve">  </w:t>
            </w:r>
            <w:r>
              <w:rPr>
                <w:rFonts w:ascii="SimSun" w:eastAsia="SimSun" w:hAnsi="SimSun" w:cs="SimSun"/>
                <w:spacing w:val="-3"/>
                <w:sz w:val="24"/>
                <w:szCs w:val="24"/>
                <w14:textOutline w14:w="4354">
                  <w14:solidFill>
                    <w14:srgbClr w14:val="000000"/>
                  </w14:solidFill>
                  <w14:prstDash w14:val="solid"/>
                  <w14:miter w14:lim="10"/>
                </w14:textOutline>
              </w:rPr>
              <w:t>辐射安全与防护</w:t>
            </w:r>
            <w:r>
              <w:rPr>
                <w:rFonts w:ascii="SimSun" w:eastAsia="SimSun" w:hAnsi="SimSun" w:cs="SimSun"/>
                <w:sz w:val="24"/>
                <w:szCs w:val="24"/>
              </w:rPr>
              <w:tab/>
            </w:r>
            <w:r>
              <w:rPr>
                <w:rFonts w:ascii="Cambria" w:eastAsia="Cambria" w:hAnsi="Cambria" w:cs="Cambria"/>
                <w:b/>
                <w:bCs/>
                <w:spacing w:val="22"/>
                <w:sz w:val="24"/>
                <w:szCs w:val="24"/>
              </w:rPr>
              <w:t>16</w:t>
            </w:r>
          </w:hyperlink>
        </w:p>
        <w:p>
          <w:pPr>
            <w:tabs>
              <w:tab w:val="right" w:leader="dot" w:pos="8312"/>
            </w:tabs>
            <w:spacing w:before="161" w:line="184" w:lineRule="auto"/>
            <w:ind w:left="22"/>
            <w:rPr>
              <w:rFonts w:ascii="Cambria" w:eastAsia="Cambria" w:hAnsi="Cambria" w:cs="Cambria"/>
              <w:sz w:val="24"/>
              <w:szCs w:val="24"/>
            </w:rPr>
          </w:pPr>
          <w:hyperlink w:anchor="bookmark11" w:history="1">
            <w:r>
              <w:rPr>
                <w:rFonts w:ascii="SimSun" w:eastAsia="SimSun" w:hAnsi="SimSun" w:cs="SimSun"/>
                <w:spacing w:val="-4"/>
                <w:sz w:val="24"/>
                <w:szCs w:val="24"/>
                <w14:textOutline w14:w="4354">
                  <w14:solidFill>
                    <w14:srgbClr w14:val="000000"/>
                  </w14:solidFill>
                  <w14:prstDash w14:val="solid"/>
                  <w14:miter w14:lim="10"/>
                </w14:textOutline>
              </w:rPr>
              <w:t>表</w:t>
            </w:r>
            <w:r>
              <w:rPr>
                <w:rFonts w:ascii="SimSun" w:eastAsia="SimSun" w:hAnsi="SimSun" w:cs="SimSun"/>
                <w:spacing w:val="-35"/>
                <w:sz w:val="24"/>
                <w:szCs w:val="24"/>
              </w:rPr>
              <w:t xml:space="preserve"> </w:t>
            </w:r>
            <w:r>
              <w:rPr>
                <w:rFonts w:ascii="Cambria" w:eastAsia="Cambria" w:hAnsi="Cambria" w:cs="Cambria"/>
                <w:b/>
                <w:bCs/>
                <w:spacing w:val="-4"/>
                <w:sz w:val="24"/>
                <w:szCs w:val="24"/>
              </w:rPr>
              <w:t>11</w:t>
            </w:r>
            <w:r>
              <w:rPr>
                <w:rFonts w:ascii="Cambria" w:eastAsia="Cambria" w:hAnsi="Cambria" w:cs="Cambria"/>
                <w:b/>
                <w:bCs/>
                <w:spacing w:val="11"/>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环境影响分析</w:t>
            </w:r>
            <w:r>
              <w:rPr>
                <w:rFonts w:ascii="SimSun" w:eastAsia="SimSun" w:hAnsi="SimSun" w:cs="SimSun"/>
                <w:sz w:val="24"/>
                <w:szCs w:val="24"/>
              </w:rPr>
              <w:tab/>
            </w:r>
            <w:r>
              <w:rPr>
                <w:rFonts w:ascii="Cambria" w:eastAsia="Cambria" w:hAnsi="Cambria" w:cs="Cambria"/>
                <w:b/>
                <w:bCs/>
                <w:spacing w:val="22"/>
                <w:sz w:val="24"/>
                <w:szCs w:val="24"/>
              </w:rPr>
              <w:t>18</w:t>
            </w:r>
          </w:hyperlink>
        </w:p>
        <w:p>
          <w:pPr>
            <w:tabs>
              <w:tab w:val="right" w:leader="dot" w:pos="8312"/>
            </w:tabs>
            <w:spacing w:before="159" w:line="184" w:lineRule="auto"/>
            <w:ind w:left="22"/>
            <w:rPr>
              <w:rFonts w:ascii="Cambria" w:eastAsia="Cambria" w:hAnsi="Cambria" w:cs="Cambria"/>
              <w:sz w:val="24"/>
              <w:szCs w:val="24"/>
            </w:rPr>
          </w:pPr>
          <w:hyperlink w:anchor="bookmark12" w:history="1">
            <w:r>
              <w:rPr>
                <w:rFonts w:ascii="SimSun" w:eastAsia="SimSun" w:hAnsi="SimSun" w:cs="SimSun"/>
                <w:spacing w:val="-4"/>
                <w:sz w:val="24"/>
                <w:szCs w:val="24"/>
                <w14:textOutline w14:w="4354">
                  <w14:solidFill>
                    <w14:srgbClr w14:val="000000"/>
                  </w14:solidFill>
                  <w14:prstDash w14:val="solid"/>
                  <w14:miter w14:lim="10"/>
                </w14:textOutline>
              </w:rPr>
              <w:t>表</w:t>
            </w:r>
            <w:r>
              <w:rPr>
                <w:rFonts w:ascii="SimSun" w:eastAsia="SimSun" w:hAnsi="SimSun" w:cs="SimSun"/>
                <w:spacing w:val="-33"/>
                <w:sz w:val="24"/>
                <w:szCs w:val="24"/>
              </w:rPr>
              <w:t xml:space="preserve"> </w:t>
            </w:r>
            <w:r>
              <w:rPr>
                <w:rFonts w:ascii="Cambria" w:eastAsia="Cambria" w:hAnsi="Cambria" w:cs="Cambria"/>
                <w:b/>
                <w:bCs/>
                <w:spacing w:val="-4"/>
                <w:sz w:val="24"/>
                <w:szCs w:val="24"/>
              </w:rPr>
              <w:t>12</w:t>
            </w:r>
            <w:r>
              <w:rPr>
                <w:rFonts w:ascii="Cambria" w:eastAsia="Cambria" w:hAnsi="Cambria" w:cs="Cambria"/>
                <w:b/>
                <w:bCs/>
                <w:spacing w:val="10"/>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辐射安全管理</w:t>
            </w:r>
            <w:r>
              <w:rPr>
                <w:rFonts w:ascii="SimSun" w:eastAsia="SimSun" w:hAnsi="SimSun" w:cs="SimSun"/>
                <w:sz w:val="24"/>
                <w:szCs w:val="24"/>
              </w:rPr>
              <w:tab/>
            </w:r>
            <w:r>
              <w:rPr>
                <w:rFonts w:ascii="Cambria" w:eastAsia="Cambria" w:hAnsi="Cambria" w:cs="Cambria"/>
                <w:b/>
                <w:bCs/>
                <w:spacing w:val="22"/>
                <w:sz w:val="24"/>
                <w:szCs w:val="24"/>
              </w:rPr>
              <w:t>21</w:t>
            </w:r>
          </w:hyperlink>
        </w:p>
        <w:p>
          <w:pPr>
            <w:tabs>
              <w:tab w:val="right" w:leader="dot" w:pos="8312"/>
            </w:tabs>
            <w:spacing w:before="162" w:line="184" w:lineRule="auto"/>
            <w:ind w:left="22"/>
            <w:rPr>
              <w:rFonts w:ascii="Cambria" w:eastAsia="Cambria" w:hAnsi="Cambria" w:cs="Cambria"/>
              <w:sz w:val="24"/>
              <w:szCs w:val="24"/>
            </w:rPr>
          </w:pPr>
          <w:hyperlink w:anchor="bookmark13" w:history="1">
            <w:r>
              <w:rPr>
                <w:rFonts w:ascii="SimSun" w:eastAsia="SimSun" w:hAnsi="SimSun" w:cs="SimSun"/>
                <w:spacing w:val="-5"/>
                <w:sz w:val="24"/>
                <w:szCs w:val="24"/>
                <w14:textOutline w14:w="4354">
                  <w14:solidFill>
                    <w14:srgbClr w14:val="000000"/>
                  </w14:solidFill>
                  <w14:prstDash w14:val="solid"/>
                  <w14:miter w14:lim="10"/>
                </w14:textOutline>
              </w:rPr>
              <w:t>表</w:t>
            </w:r>
            <w:r>
              <w:rPr>
                <w:rFonts w:ascii="SimSun" w:eastAsia="SimSun" w:hAnsi="SimSun" w:cs="SimSun"/>
                <w:spacing w:val="-40"/>
                <w:sz w:val="24"/>
                <w:szCs w:val="24"/>
              </w:rPr>
              <w:t xml:space="preserve"> </w:t>
            </w:r>
            <w:r>
              <w:rPr>
                <w:rFonts w:ascii="Cambria" w:eastAsia="Cambria" w:hAnsi="Cambria" w:cs="Cambria"/>
                <w:b/>
                <w:bCs/>
                <w:spacing w:val="-5"/>
                <w:sz w:val="24"/>
                <w:szCs w:val="24"/>
              </w:rPr>
              <w:t>13</w:t>
            </w:r>
            <w:r>
              <w:rPr>
                <w:rFonts w:ascii="Cambria" w:eastAsia="Cambria" w:hAnsi="Cambria" w:cs="Cambria"/>
                <w:b/>
                <w:bCs/>
                <w:spacing w:val="15"/>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结论与建议</w:t>
            </w:r>
            <w:r>
              <w:rPr>
                <w:rFonts w:ascii="SimSun" w:eastAsia="SimSun" w:hAnsi="SimSun" w:cs="SimSun"/>
                <w:spacing w:val="-64"/>
                <w:sz w:val="24"/>
                <w:szCs w:val="24"/>
              </w:rPr>
              <w:t xml:space="preserve"> </w:t>
            </w:r>
            <w:r>
              <w:rPr>
                <w:rFonts w:ascii="SimSun" w:eastAsia="SimSun" w:hAnsi="SimSun" w:cs="SimSun"/>
                <w:sz w:val="24"/>
                <w:szCs w:val="24"/>
              </w:rPr>
              <w:tab/>
            </w:r>
            <w:r>
              <w:rPr>
                <w:rFonts w:ascii="Cambria" w:eastAsia="Cambria" w:hAnsi="Cambria" w:cs="Cambria"/>
                <w:b/>
                <w:bCs/>
                <w:spacing w:val="23"/>
                <w:sz w:val="24"/>
                <w:szCs w:val="24"/>
              </w:rPr>
              <w:t>23</w:t>
            </w:r>
          </w:hyperlink>
        </w:p>
        <w:p>
          <w:pPr>
            <w:tabs>
              <w:tab w:val="right" w:leader="dot" w:pos="8312"/>
            </w:tabs>
            <w:spacing w:before="162" w:line="219" w:lineRule="auto"/>
            <w:ind w:left="22"/>
            <w:rPr>
              <w:rFonts w:ascii="Cambria" w:eastAsia="Cambria" w:hAnsi="Cambria" w:cs="Cambria"/>
              <w:sz w:val="24"/>
              <w:szCs w:val="24"/>
            </w:rPr>
          </w:pPr>
          <w:hyperlink w:anchor="bookmark14" w:history="1">
            <w:r>
              <w:rPr>
                <w:rFonts w:ascii="SimSun" w:eastAsia="SimSun" w:hAnsi="SimSun" w:cs="SimSun"/>
                <w:spacing w:val="-9"/>
                <w:sz w:val="24"/>
                <w:szCs w:val="24"/>
                <w14:textOutline w14:w="4354">
                  <w14:solidFill>
                    <w14:srgbClr w14:val="000000"/>
                  </w14:solidFill>
                  <w14:prstDash w14:val="solid"/>
                  <w14:miter w14:lim="10"/>
                </w14:textOutline>
              </w:rPr>
              <w:t>表</w:t>
            </w:r>
            <w:r>
              <w:rPr>
                <w:rFonts w:ascii="SimSun" w:eastAsia="SimSun" w:hAnsi="SimSun" w:cs="SimSun"/>
                <w:spacing w:val="-36"/>
                <w:sz w:val="24"/>
                <w:szCs w:val="24"/>
              </w:rPr>
              <w:t xml:space="preserve"> </w:t>
            </w:r>
            <w:r>
              <w:rPr>
                <w:rFonts w:ascii="Cambria" w:eastAsia="Cambria" w:hAnsi="Cambria" w:cs="Cambria"/>
                <w:b/>
                <w:bCs/>
                <w:spacing w:val="-9"/>
                <w:sz w:val="24"/>
                <w:szCs w:val="24"/>
              </w:rPr>
              <w:t>14</w:t>
            </w:r>
            <w:r>
              <w:rPr>
                <w:rFonts w:ascii="Cambria" w:eastAsia="Cambria" w:hAnsi="Cambria" w:cs="Cambria"/>
                <w:b/>
                <w:bCs/>
                <w:spacing w:val="14"/>
                <w:w w:val="101"/>
                <w:sz w:val="24"/>
                <w:szCs w:val="24"/>
              </w:rPr>
              <w:t xml:space="preserve">  </w:t>
            </w:r>
            <w:r>
              <w:rPr>
                <w:rFonts w:ascii="SimSun" w:eastAsia="SimSun" w:hAnsi="SimSun" w:cs="SimSun"/>
                <w:spacing w:val="-9"/>
                <w:sz w:val="24"/>
                <w:szCs w:val="24"/>
                <w14:textOutline w14:w="4354">
                  <w14:solidFill>
                    <w14:srgbClr w14:val="000000"/>
                  </w14:solidFill>
                  <w14:prstDash w14:val="solid"/>
                  <w14:miter w14:lim="10"/>
                </w14:textOutline>
              </w:rPr>
              <w:t>审批</w:t>
            </w:r>
            <w:r>
              <w:rPr>
                <w:rFonts w:ascii="SimSun" w:eastAsia="SimSun" w:hAnsi="SimSun" w:cs="SimSun"/>
                <w:spacing w:val="-60"/>
                <w:sz w:val="24"/>
                <w:szCs w:val="24"/>
              </w:rPr>
              <w:t xml:space="preserve"> </w:t>
            </w:r>
            <w:r>
              <w:rPr>
                <w:rFonts w:ascii="SimSun" w:eastAsia="SimSun" w:hAnsi="SimSun" w:cs="SimSun"/>
                <w:sz w:val="24"/>
                <w:szCs w:val="24"/>
              </w:rPr>
              <w:tab/>
            </w:r>
            <w:r>
              <w:rPr>
                <w:rFonts w:ascii="Cambria" w:eastAsia="Cambria" w:hAnsi="Cambria" w:cs="Cambria"/>
                <w:b/>
                <w:bCs/>
                <w:spacing w:val="24"/>
                <w:sz w:val="24"/>
                <w:szCs w:val="24"/>
              </w:rPr>
              <w:t>25</w:t>
            </w:r>
          </w:hyperlink>
        </w:p>
      </w:sdtContent>
    </w:sdt>
    <w:p>
      <w:pPr>
        <w:spacing w:before="99" w:line="218" w:lineRule="auto"/>
        <w:ind w:left="42"/>
        <w:rPr>
          <w:rFonts w:ascii="SimSun" w:eastAsia="SimSun" w:hAnsi="SimSun" w:cs="SimSun"/>
          <w:sz w:val="24"/>
          <w:szCs w:val="24"/>
        </w:rPr>
      </w:pPr>
      <w:r>
        <w:rPr>
          <w:rFonts w:ascii="SimSun" w:eastAsia="SimSun" w:hAnsi="SimSun" w:cs="SimSun"/>
          <w:spacing w:val="-8"/>
          <w:sz w:val="24"/>
          <w:szCs w:val="24"/>
        </w:rPr>
        <w:t>附图</w:t>
      </w:r>
    </w:p>
    <w:p>
      <w:pPr>
        <w:spacing w:before="99" w:line="218" w:lineRule="auto"/>
        <w:ind w:left="42"/>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23"/>
          <w:sz w:val="24"/>
          <w:szCs w:val="24"/>
        </w:rPr>
        <w:t xml:space="preserve"> </w:t>
      </w:r>
      <w:r>
        <w:rPr>
          <w:rFonts w:ascii="Times New Roman" w:eastAsia="Times New Roman" w:hAnsi="Times New Roman" w:cs="Times New Roman"/>
          <w:spacing w:val="-3"/>
          <w:sz w:val="24"/>
          <w:szCs w:val="24"/>
        </w:rPr>
        <w:t xml:space="preserve">1    </w:t>
      </w:r>
      <w:r>
        <w:rPr>
          <w:rFonts w:ascii="SimSun" w:eastAsia="SimSun" w:hAnsi="SimSun" w:cs="SimSun"/>
          <w:spacing w:val="-3"/>
          <w:sz w:val="24"/>
          <w:szCs w:val="24"/>
        </w:rPr>
        <w:t>浙江省立同德医院地理位置示意图</w:t>
      </w:r>
    </w:p>
    <w:p>
      <w:pPr>
        <w:spacing w:before="81" w:line="224" w:lineRule="auto"/>
        <w:ind w:left="42"/>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47"/>
          <w:sz w:val="24"/>
          <w:szCs w:val="24"/>
        </w:rPr>
        <w:t xml:space="preserve"> </w:t>
      </w:r>
      <w:r>
        <w:rPr>
          <w:rFonts w:ascii="Times New Roman" w:eastAsia="Times New Roman" w:hAnsi="Times New Roman" w:cs="Times New Roman"/>
          <w:spacing w:val="-2"/>
          <w:sz w:val="24"/>
          <w:szCs w:val="24"/>
        </w:rPr>
        <w:t xml:space="preserve">2    </w:t>
      </w:r>
      <w:r>
        <w:rPr>
          <w:rFonts w:ascii="SimSun" w:eastAsia="SimSun" w:hAnsi="SimSun" w:cs="SimSun"/>
          <w:spacing w:val="-2"/>
          <w:sz w:val="24"/>
          <w:szCs w:val="24"/>
        </w:rPr>
        <w:t>浙江省立同德医院</w:t>
      </w:r>
      <w:r>
        <w:rPr>
          <w:rFonts w:ascii="SimSun" w:eastAsia="SimSun" w:hAnsi="SimSun" w:cs="SimSun"/>
          <w:spacing w:val="-41"/>
          <w:sz w:val="24"/>
          <w:szCs w:val="24"/>
        </w:rPr>
        <w:t xml:space="preserve"> </w:t>
      </w:r>
      <w:r>
        <w:rPr>
          <w:rFonts w:ascii="Times New Roman" w:eastAsia="Times New Roman" w:hAnsi="Times New Roman" w:cs="Times New Roman"/>
          <w:spacing w:val="-2"/>
          <w:position w:val="10"/>
          <w:sz w:val="16"/>
          <w:szCs w:val="16"/>
        </w:rPr>
        <w:t>125</w:t>
      </w:r>
      <w:r>
        <w:rPr>
          <w:rFonts w:ascii="Times New Roman" w:eastAsia="Times New Roman" w:hAnsi="Times New Roman" w:cs="Times New Roman"/>
          <w:spacing w:val="-2"/>
          <w:sz w:val="24"/>
          <w:szCs w:val="24"/>
        </w:rPr>
        <w:t xml:space="preserve">I </w:t>
      </w:r>
      <w:r>
        <w:rPr>
          <w:rFonts w:ascii="SimSun" w:eastAsia="SimSun" w:hAnsi="SimSun" w:cs="SimSun"/>
          <w:spacing w:val="-2"/>
          <w:sz w:val="24"/>
          <w:szCs w:val="24"/>
        </w:rPr>
        <w:t>粒子植入项目周边关系图</w:t>
      </w:r>
    </w:p>
    <w:p>
      <w:pPr>
        <w:spacing w:before="95" w:line="218" w:lineRule="auto"/>
        <w:ind w:left="42"/>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35"/>
          <w:sz w:val="24"/>
          <w:szCs w:val="24"/>
        </w:rPr>
        <w:t xml:space="preserve"> </w:t>
      </w:r>
      <w:r>
        <w:rPr>
          <w:rFonts w:ascii="Times New Roman" w:eastAsia="Times New Roman" w:hAnsi="Times New Roman" w:cs="Times New Roman"/>
          <w:spacing w:val="-3"/>
          <w:sz w:val="24"/>
          <w:szCs w:val="24"/>
        </w:rPr>
        <w:t xml:space="preserve">3    </w:t>
      </w:r>
      <w:r>
        <w:rPr>
          <w:rFonts w:ascii="SimSun" w:eastAsia="SimSun" w:hAnsi="SimSun" w:cs="SimSun"/>
          <w:spacing w:val="-3"/>
          <w:sz w:val="24"/>
          <w:szCs w:val="24"/>
        </w:rPr>
        <w:t>本工程项目周边环境效果图（立体）</w:t>
      </w:r>
    </w:p>
    <w:p>
      <w:pPr>
        <w:spacing w:before="99" w:line="218" w:lineRule="auto"/>
        <w:ind w:left="42"/>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47"/>
          <w:sz w:val="24"/>
          <w:szCs w:val="24"/>
        </w:rPr>
        <w:t xml:space="preserve"> </w:t>
      </w:r>
      <w:r>
        <w:rPr>
          <w:rFonts w:ascii="Times New Roman" w:eastAsia="Times New Roman" w:hAnsi="Times New Roman" w:cs="Times New Roman"/>
          <w:spacing w:val="-2"/>
          <w:sz w:val="24"/>
          <w:szCs w:val="24"/>
        </w:rPr>
        <w:t xml:space="preserve">4    </w:t>
      </w:r>
      <w:r>
        <w:rPr>
          <w:rFonts w:ascii="SimSun" w:eastAsia="SimSun" w:hAnsi="SimSun" w:cs="SimSun"/>
          <w:spacing w:val="-2"/>
          <w:sz w:val="24"/>
          <w:szCs w:val="24"/>
        </w:rPr>
        <w:t>浙江省立同德医院总平面布置图</w:t>
      </w:r>
    </w:p>
    <w:p>
      <w:pPr>
        <w:spacing w:line="218" w:lineRule="auto"/>
        <w:rPr>
          <w:rFonts w:ascii="SimSun" w:eastAsia="SimSun" w:hAnsi="SimSun" w:cs="SimSun"/>
          <w:sz w:val="24"/>
          <w:szCs w:val="24"/>
        </w:rPr>
        <w:sectPr>
          <w:pgSz w:w="11907" w:h="16839"/>
          <w:pgMar w:top="1431" w:right="1785" w:bottom="0" w:left="1785" w:header="0" w:footer="0" w:gutter="0"/>
          <w:pgNumType w:start="3"/>
          <w:cols w:space="708"/>
        </w:sectPr>
      </w:pPr>
    </w:p>
    <w:p>
      <w:pPr>
        <w:spacing w:before="182" w:line="218" w:lineRule="auto"/>
        <w:ind w:left="355"/>
        <w:rPr>
          <w:rFonts w:ascii="SimSun" w:eastAsia="SimSun" w:hAnsi="SimSun" w:cs="SimSun"/>
          <w:sz w:val="28"/>
          <w:szCs w:val="28"/>
        </w:rPr>
      </w:pPr>
      <w:bookmarkStart w:id="0" w:name="bookmark1"/>
      <w:bookmarkEnd w:id="0"/>
      <w:r>
        <w:rPr>
          <w:rFonts w:ascii="SimSun" w:eastAsia="SimSun" w:hAnsi="SimSun" w:cs="SimSun"/>
          <w:spacing w:val="-3"/>
          <w:sz w:val="28"/>
          <w:szCs w:val="28"/>
          <w14:textOutline w14:w="5092">
            <w14:solidFill>
              <w14:srgbClr w14:val="000000"/>
            </w14:solidFill>
            <w14:prstDash w14:val="solid"/>
            <w14:miter w14:lim="10"/>
          </w14:textOutline>
        </w:rPr>
        <w:t>表</w:t>
      </w:r>
      <w:r>
        <w:rPr>
          <w:rFonts w:ascii="SimSun" w:eastAsia="SimSun" w:hAnsi="SimSun" w:cs="SimSun"/>
          <w:spacing w:val="-43"/>
          <w:sz w:val="28"/>
          <w:szCs w:val="28"/>
        </w:rPr>
        <w:t xml:space="preserve"> </w:t>
      </w:r>
      <w:r>
        <w:rPr>
          <w:rFonts w:ascii="Times New Roman" w:eastAsia="Times New Roman" w:hAnsi="Times New Roman" w:cs="Times New Roman"/>
          <w:b/>
          <w:bCs/>
          <w:spacing w:val="-3"/>
          <w:sz w:val="28"/>
          <w:szCs w:val="28"/>
        </w:rPr>
        <w:t xml:space="preserve">1  </w:t>
      </w:r>
      <w:r>
        <w:rPr>
          <w:rFonts w:ascii="SimSun" w:eastAsia="SimSun" w:hAnsi="SimSun" w:cs="SimSun"/>
          <w:spacing w:val="-3"/>
          <w:sz w:val="28"/>
          <w:szCs w:val="28"/>
          <w14:textOutline w14:w="5092">
            <w14:solidFill>
              <w14:srgbClr w14:val="000000"/>
            </w14:solidFill>
            <w14:prstDash w14:val="solid"/>
            <w14:miter w14:lim="10"/>
          </w14:textOutline>
        </w:rPr>
        <w:t>项目基本概况</w:t>
      </w:r>
    </w:p>
    <w:tbl>
      <w:tblPr>
        <w:tblStyle w:val="TableNormal0"/>
        <w:tblW w:w="89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2"/>
        <w:gridCol w:w="1302"/>
        <w:gridCol w:w="1289"/>
        <w:gridCol w:w="41"/>
        <w:gridCol w:w="1439"/>
        <w:gridCol w:w="1440"/>
        <w:gridCol w:w="1259"/>
        <w:gridCol w:w="603"/>
        <w:gridCol w:w="1199"/>
      </w:tblGrid>
      <w:tr>
        <w:tblPrEx>
          <w:tblW w:w="89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3"/>
        </w:trPr>
        <w:tc>
          <w:tcPr>
            <w:tcW w:w="1724" w:type="dxa"/>
            <w:gridSpan w:val="2"/>
            <w:vAlign w:val="top"/>
          </w:tcPr>
          <w:p>
            <w:pPr>
              <w:pStyle w:val="TableText"/>
              <w:spacing w:before="208" w:line="220" w:lineRule="auto"/>
              <w:ind w:left="240"/>
            </w:pPr>
            <w:r>
              <w:rPr>
                <w:spacing w:val="-2"/>
              </w:rPr>
              <w:t>建设项目名称</w:t>
            </w:r>
          </w:p>
        </w:tc>
        <w:tc>
          <w:tcPr>
            <w:tcW w:w="7270" w:type="dxa"/>
            <w:gridSpan w:val="7"/>
            <w:vAlign w:val="top"/>
          </w:tcPr>
          <w:p>
            <w:pPr>
              <w:pStyle w:val="TableText"/>
              <w:spacing w:before="192" w:line="233" w:lineRule="auto"/>
              <w:ind w:left="2219"/>
            </w:pPr>
            <w:r>
              <w:rPr>
                <w:rFonts w:ascii="Times New Roman" w:eastAsia="Times New Roman" w:hAnsi="Times New Roman" w:cs="Times New Roman"/>
                <w:spacing w:val="-1"/>
                <w:position w:val="9"/>
                <w:sz w:val="13"/>
                <w:szCs w:val="13"/>
              </w:rPr>
              <w:t>125</w:t>
            </w:r>
            <w:r>
              <w:rPr>
                <w:rFonts w:ascii="Times New Roman" w:eastAsia="Times New Roman" w:hAnsi="Times New Roman" w:cs="Times New Roman"/>
                <w:spacing w:val="-1"/>
              </w:rPr>
              <w:t xml:space="preserve">I </w:t>
            </w:r>
            <w:r>
              <w:rPr>
                <w:spacing w:val="-1"/>
              </w:rPr>
              <w:t>粒子植入建设项目（新建）</w:t>
            </w:r>
          </w:p>
        </w:tc>
      </w:tr>
      <w:tr>
        <w:tblPrEx>
          <w:tblW w:w="8994" w:type="dxa"/>
          <w:tblInd w:w="2" w:type="dxa"/>
          <w:tblLayout w:type="fixed"/>
        </w:tblPrEx>
        <w:trPr>
          <w:trHeight w:val="619"/>
        </w:trPr>
        <w:tc>
          <w:tcPr>
            <w:tcW w:w="1724" w:type="dxa"/>
            <w:gridSpan w:val="2"/>
            <w:vAlign w:val="top"/>
          </w:tcPr>
          <w:p>
            <w:pPr>
              <w:pStyle w:val="TableText"/>
              <w:spacing w:before="204" w:line="220" w:lineRule="auto"/>
              <w:ind w:left="448"/>
            </w:pPr>
            <w:r>
              <w:rPr>
                <w:spacing w:val="-2"/>
              </w:rPr>
              <w:t>建设单位</w:t>
            </w:r>
          </w:p>
        </w:tc>
        <w:tc>
          <w:tcPr>
            <w:tcW w:w="7270" w:type="dxa"/>
            <w:gridSpan w:val="7"/>
            <w:vAlign w:val="top"/>
          </w:tcPr>
          <w:p>
            <w:pPr>
              <w:pStyle w:val="TableText"/>
              <w:spacing w:before="203" w:line="220" w:lineRule="auto"/>
              <w:ind w:left="2798"/>
            </w:pPr>
            <w:r>
              <w:rPr>
                <w:spacing w:val="-1"/>
              </w:rPr>
              <w:t>浙江省立同德医院</w:t>
            </w:r>
          </w:p>
        </w:tc>
      </w:tr>
      <w:tr>
        <w:tblPrEx>
          <w:tblW w:w="8994" w:type="dxa"/>
          <w:tblInd w:w="2" w:type="dxa"/>
          <w:tblLayout w:type="fixed"/>
        </w:tblPrEx>
        <w:trPr>
          <w:trHeight w:val="619"/>
        </w:trPr>
        <w:tc>
          <w:tcPr>
            <w:tcW w:w="1724" w:type="dxa"/>
            <w:gridSpan w:val="2"/>
            <w:vAlign w:val="top"/>
          </w:tcPr>
          <w:p>
            <w:pPr>
              <w:pStyle w:val="TableText"/>
              <w:spacing w:before="203" w:line="220" w:lineRule="auto"/>
              <w:ind w:left="448"/>
            </w:pPr>
            <w:r>
              <w:rPr>
                <w:spacing w:val="-2"/>
              </w:rPr>
              <w:t>法人代表</w:t>
            </w:r>
          </w:p>
        </w:tc>
        <w:tc>
          <w:tcPr>
            <w:tcW w:w="1330" w:type="dxa"/>
            <w:gridSpan w:val="2"/>
            <w:vAlign w:val="top"/>
          </w:tcPr>
          <w:p>
            <w:pPr>
              <w:rPr>
                <w:rFonts w:ascii="Arial"/>
                <w:sz w:val="21"/>
              </w:rPr>
            </w:pPr>
          </w:p>
        </w:tc>
        <w:tc>
          <w:tcPr>
            <w:tcW w:w="1439" w:type="dxa"/>
            <w:vAlign w:val="top"/>
          </w:tcPr>
          <w:p>
            <w:pPr>
              <w:pStyle w:val="TableText"/>
              <w:spacing w:before="203" w:line="222" w:lineRule="auto"/>
              <w:ind w:left="409"/>
            </w:pPr>
            <w:r>
              <w:rPr>
                <w:spacing w:val="-2"/>
              </w:rPr>
              <w:t>联系人</w:t>
            </w:r>
          </w:p>
        </w:tc>
        <w:tc>
          <w:tcPr>
            <w:tcW w:w="1440" w:type="dxa"/>
            <w:vAlign w:val="top"/>
          </w:tcPr>
          <w:p>
            <w:pPr>
              <w:rPr>
                <w:rFonts w:ascii="Arial"/>
                <w:sz w:val="21"/>
              </w:rPr>
            </w:pPr>
          </w:p>
        </w:tc>
        <w:tc>
          <w:tcPr>
            <w:tcW w:w="1259" w:type="dxa"/>
            <w:vAlign w:val="top"/>
          </w:tcPr>
          <w:p>
            <w:pPr>
              <w:pStyle w:val="TableText"/>
              <w:spacing w:before="203" w:line="222" w:lineRule="auto"/>
              <w:ind w:left="215"/>
            </w:pPr>
            <w:r>
              <w:rPr>
                <w:spacing w:val="-2"/>
              </w:rPr>
              <w:t>联系电话</w:t>
            </w:r>
          </w:p>
        </w:tc>
        <w:tc>
          <w:tcPr>
            <w:tcW w:w="1802" w:type="dxa"/>
            <w:gridSpan w:val="2"/>
            <w:vAlign w:val="top"/>
          </w:tcPr>
          <w:p>
            <w:pPr>
              <w:rPr>
                <w:rFonts w:ascii="Arial"/>
                <w:sz w:val="21"/>
              </w:rPr>
            </w:pPr>
          </w:p>
        </w:tc>
      </w:tr>
      <w:tr>
        <w:tblPrEx>
          <w:tblW w:w="8994" w:type="dxa"/>
          <w:tblInd w:w="2" w:type="dxa"/>
          <w:tblLayout w:type="fixed"/>
        </w:tblPrEx>
        <w:trPr>
          <w:trHeight w:val="619"/>
        </w:trPr>
        <w:tc>
          <w:tcPr>
            <w:tcW w:w="1724" w:type="dxa"/>
            <w:gridSpan w:val="2"/>
            <w:vAlign w:val="top"/>
          </w:tcPr>
          <w:p>
            <w:pPr>
              <w:pStyle w:val="TableText"/>
              <w:spacing w:before="204" w:line="221" w:lineRule="auto"/>
              <w:ind w:left="446"/>
            </w:pPr>
            <w:r>
              <w:rPr>
                <w:spacing w:val="-1"/>
              </w:rPr>
              <w:t>注册地址</w:t>
            </w:r>
          </w:p>
        </w:tc>
        <w:tc>
          <w:tcPr>
            <w:tcW w:w="7270" w:type="dxa"/>
            <w:gridSpan w:val="7"/>
            <w:vAlign w:val="top"/>
          </w:tcPr>
          <w:p>
            <w:pPr>
              <w:pStyle w:val="TableText"/>
              <w:spacing w:before="203" w:line="219" w:lineRule="auto"/>
              <w:ind w:left="2728"/>
            </w:pPr>
            <w:r>
              <w:rPr>
                <w:spacing w:val="-5"/>
              </w:rPr>
              <w:t>杭州市古翠路</w:t>
            </w:r>
            <w:r>
              <w:rPr>
                <w:spacing w:val="-57"/>
              </w:rPr>
              <w:t xml:space="preserve"> </w:t>
            </w:r>
            <w:r>
              <w:rPr>
                <w:rFonts w:ascii="Times New Roman" w:eastAsia="Times New Roman" w:hAnsi="Times New Roman" w:cs="Times New Roman"/>
                <w:spacing w:val="-5"/>
              </w:rPr>
              <w:t xml:space="preserve">234 </w:t>
            </w:r>
            <w:r>
              <w:rPr>
                <w:spacing w:val="-5"/>
              </w:rPr>
              <w:t>号</w:t>
            </w:r>
          </w:p>
        </w:tc>
      </w:tr>
      <w:tr>
        <w:tblPrEx>
          <w:tblW w:w="8994" w:type="dxa"/>
          <w:tblInd w:w="2" w:type="dxa"/>
          <w:tblLayout w:type="fixed"/>
        </w:tblPrEx>
        <w:trPr>
          <w:trHeight w:val="619"/>
        </w:trPr>
        <w:tc>
          <w:tcPr>
            <w:tcW w:w="1724" w:type="dxa"/>
            <w:gridSpan w:val="2"/>
            <w:vAlign w:val="top"/>
          </w:tcPr>
          <w:p>
            <w:pPr>
              <w:pStyle w:val="TableText"/>
              <w:spacing w:before="205" w:line="220" w:lineRule="auto"/>
              <w:ind w:left="239"/>
            </w:pPr>
            <w:r>
              <w:rPr>
                <w:spacing w:val="-2"/>
              </w:rPr>
              <w:t>项目建设地点</w:t>
            </w:r>
          </w:p>
        </w:tc>
        <w:tc>
          <w:tcPr>
            <w:tcW w:w="7270" w:type="dxa"/>
            <w:gridSpan w:val="7"/>
            <w:vAlign w:val="top"/>
          </w:tcPr>
          <w:p>
            <w:pPr>
              <w:pStyle w:val="TableText"/>
              <w:spacing w:before="204" w:line="219" w:lineRule="auto"/>
              <w:ind w:left="2224"/>
            </w:pPr>
            <w:r>
              <w:rPr>
                <w:spacing w:val="-6"/>
              </w:rPr>
              <w:t>杭州市古翠路</w:t>
            </w:r>
            <w:r>
              <w:rPr>
                <w:spacing w:val="-60"/>
              </w:rPr>
              <w:t xml:space="preserve"> </w:t>
            </w:r>
            <w:r>
              <w:rPr>
                <w:rFonts w:ascii="Times New Roman" w:eastAsia="Times New Roman" w:hAnsi="Times New Roman" w:cs="Times New Roman"/>
                <w:spacing w:val="-6"/>
              </w:rPr>
              <w:t xml:space="preserve">234 </w:t>
            </w:r>
            <w:r>
              <w:rPr>
                <w:spacing w:val="-6"/>
              </w:rPr>
              <w:t>号一楼放射科</w:t>
            </w:r>
          </w:p>
        </w:tc>
      </w:tr>
      <w:tr>
        <w:tblPrEx>
          <w:tblW w:w="8994" w:type="dxa"/>
          <w:tblInd w:w="2" w:type="dxa"/>
          <w:tblLayout w:type="fixed"/>
        </w:tblPrEx>
        <w:trPr>
          <w:trHeight w:val="619"/>
        </w:trPr>
        <w:tc>
          <w:tcPr>
            <w:tcW w:w="1724" w:type="dxa"/>
            <w:gridSpan w:val="2"/>
            <w:vAlign w:val="top"/>
          </w:tcPr>
          <w:p>
            <w:pPr>
              <w:pStyle w:val="TableText"/>
              <w:spacing w:before="204" w:line="220" w:lineRule="auto"/>
              <w:ind w:left="238"/>
            </w:pPr>
            <w:r>
              <w:rPr>
                <w:spacing w:val="-1"/>
              </w:rPr>
              <w:t>立项审批部门</w:t>
            </w:r>
          </w:p>
        </w:tc>
        <w:tc>
          <w:tcPr>
            <w:tcW w:w="2769" w:type="dxa"/>
            <w:gridSpan w:val="3"/>
            <w:vAlign w:val="top"/>
          </w:tcPr>
          <w:p>
            <w:pPr>
              <w:pStyle w:val="TableText"/>
              <w:spacing w:before="304" w:line="142" w:lineRule="exact"/>
              <w:ind w:left="1180"/>
            </w:pPr>
            <w:r>
              <w:rPr>
                <w:spacing w:val="-2"/>
                <w:position w:val="-3"/>
              </w:rPr>
              <w:t>——</w:t>
            </w:r>
          </w:p>
        </w:tc>
        <w:tc>
          <w:tcPr>
            <w:tcW w:w="1440" w:type="dxa"/>
            <w:vAlign w:val="top"/>
          </w:tcPr>
          <w:p>
            <w:pPr>
              <w:pStyle w:val="TableText"/>
              <w:spacing w:before="204" w:line="221" w:lineRule="auto"/>
              <w:ind w:left="319"/>
            </w:pPr>
            <w:r>
              <w:rPr>
                <w:spacing w:val="-6"/>
              </w:rPr>
              <w:t>批准文号</w:t>
            </w:r>
          </w:p>
        </w:tc>
        <w:tc>
          <w:tcPr>
            <w:tcW w:w="3061" w:type="dxa"/>
            <w:gridSpan w:val="3"/>
            <w:vAlign w:val="top"/>
          </w:tcPr>
          <w:p>
            <w:pPr>
              <w:pStyle w:val="TableText"/>
              <w:spacing w:before="304" w:line="142" w:lineRule="exact"/>
              <w:ind w:left="1325"/>
            </w:pPr>
            <w:r>
              <w:rPr>
                <w:spacing w:val="-2"/>
                <w:position w:val="-3"/>
              </w:rPr>
              <w:t>——</w:t>
            </w:r>
          </w:p>
        </w:tc>
      </w:tr>
      <w:tr>
        <w:tblPrEx>
          <w:tblW w:w="8994" w:type="dxa"/>
          <w:tblInd w:w="2" w:type="dxa"/>
          <w:tblLayout w:type="fixed"/>
        </w:tblPrEx>
        <w:trPr>
          <w:trHeight w:val="883"/>
        </w:trPr>
        <w:tc>
          <w:tcPr>
            <w:tcW w:w="1724" w:type="dxa"/>
            <w:gridSpan w:val="2"/>
            <w:vAlign w:val="top"/>
          </w:tcPr>
          <w:p>
            <w:pPr>
              <w:pStyle w:val="TableText"/>
              <w:spacing w:before="147" w:line="220" w:lineRule="auto"/>
              <w:ind w:left="134"/>
            </w:pPr>
            <w:r>
              <w:rPr>
                <w:spacing w:val="-1"/>
              </w:rPr>
              <w:t>建设项目总投资</w:t>
            </w:r>
          </w:p>
          <w:p>
            <w:pPr>
              <w:pStyle w:val="TableText"/>
              <w:spacing w:before="155" w:line="220" w:lineRule="auto"/>
              <w:ind w:left="453"/>
            </w:pPr>
            <w:r>
              <w:rPr>
                <w:spacing w:val="-5"/>
              </w:rPr>
              <w:t>（万元）</w:t>
            </w:r>
          </w:p>
        </w:tc>
        <w:tc>
          <w:tcPr>
            <w:tcW w:w="1289" w:type="dxa"/>
            <w:vAlign w:val="top"/>
          </w:tcPr>
          <w:p>
            <w:pPr>
              <w:spacing w:line="307" w:lineRule="auto"/>
              <w:rPr>
                <w:rFonts w:ascii="Arial"/>
                <w:sz w:val="21"/>
              </w:rPr>
            </w:pPr>
          </w:p>
          <w:p>
            <w:pPr>
              <w:spacing w:before="61" w:line="189" w:lineRule="auto"/>
              <w:ind w:left="54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50</w:t>
            </w:r>
          </w:p>
        </w:tc>
        <w:tc>
          <w:tcPr>
            <w:tcW w:w="1480" w:type="dxa"/>
            <w:gridSpan w:val="2"/>
            <w:vAlign w:val="top"/>
          </w:tcPr>
          <w:p>
            <w:pPr>
              <w:pStyle w:val="TableText"/>
              <w:spacing w:before="181" w:line="220" w:lineRule="auto"/>
              <w:ind w:left="140"/>
            </w:pPr>
            <w:r>
              <w:rPr>
                <w:spacing w:val="-7"/>
              </w:rPr>
              <w:t>项目环保投资</w:t>
            </w:r>
          </w:p>
          <w:p>
            <w:pPr>
              <w:pStyle w:val="TableText"/>
              <w:spacing w:before="61" w:line="220" w:lineRule="auto"/>
              <w:ind w:left="330"/>
            </w:pPr>
            <w:r>
              <w:rPr>
                <w:spacing w:val="-5"/>
              </w:rPr>
              <w:t>（万元）</w:t>
            </w:r>
          </w:p>
        </w:tc>
        <w:tc>
          <w:tcPr>
            <w:tcW w:w="1440" w:type="dxa"/>
            <w:vAlign w:val="top"/>
          </w:tcPr>
          <w:p>
            <w:pPr>
              <w:spacing w:line="307" w:lineRule="auto"/>
              <w:rPr>
                <w:rFonts w:ascii="Arial"/>
                <w:sz w:val="21"/>
              </w:rPr>
            </w:pPr>
          </w:p>
          <w:p>
            <w:pPr>
              <w:spacing w:before="61" w:line="189" w:lineRule="auto"/>
              <w:ind w:left="67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862" w:type="dxa"/>
            <w:gridSpan w:val="2"/>
            <w:vAlign w:val="top"/>
          </w:tcPr>
          <w:p>
            <w:pPr>
              <w:pStyle w:val="TableText"/>
              <w:spacing w:before="181" w:line="247" w:lineRule="auto"/>
              <w:ind w:left="415" w:right="111" w:hanging="285"/>
            </w:pPr>
            <w:r>
              <w:rPr>
                <w:spacing w:val="-9"/>
              </w:rPr>
              <w:t>投资比例（环保投</w:t>
            </w:r>
            <w:r>
              <w:rPr>
                <w:spacing w:val="6"/>
              </w:rPr>
              <w:t xml:space="preserve"> </w:t>
            </w:r>
            <w:r>
              <w:rPr>
                <w:spacing w:val="-8"/>
              </w:rPr>
              <w:t>资</w:t>
            </w:r>
            <w:r>
              <w:rPr>
                <w:rFonts w:ascii="Times New Roman" w:eastAsia="Times New Roman" w:hAnsi="Times New Roman" w:cs="Times New Roman"/>
                <w:spacing w:val="-8"/>
              </w:rPr>
              <w:t>/</w:t>
            </w:r>
            <w:r>
              <w:rPr>
                <w:spacing w:val="-8"/>
              </w:rPr>
              <w:t>总投资）</w:t>
            </w:r>
          </w:p>
        </w:tc>
        <w:tc>
          <w:tcPr>
            <w:tcW w:w="1199" w:type="dxa"/>
            <w:vAlign w:val="top"/>
          </w:tcPr>
          <w:p>
            <w:pPr>
              <w:spacing w:line="307" w:lineRule="auto"/>
              <w:rPr>
                <w:rFonts w:ascii="Arial"/>
                <w:sz w:val="21"/>
              </w:rPr>
            </w:pPr>
          </w:p>
          <w:p>
            <w:pPr>
              <w:spacing w:before="60" w:line="189" w:lineRule="auto"/>
              <w:ind w:left="4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w:t>
            </w:r>
          </w:p>
        </w:tc>
      </w:tr>
      <w:tr>
        <w:tblPrEx>
          <w:tblW w:w="8994" w:type="dxa"/>
          <w:tblInd w:w="2" w:type="dxa"/>
          <w:tblLayout w:type="fixed"/>
        </w:tblPrEx>
        <w:trPr>
          <w:trHeight w:val="561"/>
        </w:trPr>
        <w:tc>
          <w:tcPr>
            <w:tcW w:w="1724" w:type="dxa"/>
            <w:gridSpan w:val="2"/>
            <w:vAlign w:val="top"/>
          </w:tcPr>
          <w:p>
            <w:pPr>
              <w:pStyle w:val="TableText"/>
              <w:spacing w:before="158" w:line="219" w:lineRule="auto"/>
              <w:ind w:left="389"/>
              <w:rPr>
                <w:sz w:val="24"/>
                <w:szCs w:val="24"/>
              </w:rPr>
            </w:pPr>
            <w:r>
              <w:rPr>
                <w:spacing w:val="-2"/>
                <w:sz w:val="24"/>
                <w:szCs w:val="24"/>
              </w:rPr>
              <w:t>项目性质</w:t>
            </w:r>
          </w:p>
        </w:tc>
        <w:tc>
          <w:tcPr>
            <w:tcW w:w="4209" w:type="dxa"/>
            <w:gridSpan w:val="4"/>
            <w:vAlign w:val="top"/>
          </w:tcPr>
          <w:p>
            <w:pPr>
              <w:pStyle w:val="TableText"/>
              <w:spacing w:before="175" w:line="220" w:lineRule="auto"/>
              <w:ind w:left="515"/>
            </w:pPr>
            <w:r>
              <w:rPr>
                <w:spacing w:val="-21"/>
              </w:rPr>
              <w:t>■</w:t>
            </w:r>
            <w:r>
              <w:rPr>
                <w:spacing w:val="-48"/>
              </w:rPr>
              <w:t xml:space="preserve"> </w:t>
            </w:r>
            <w:r>
              <w:rPr>
                <w:spacing w:val="-21"/>
              </w:rPr>
              <w:t>新、</w:t>
            </w:r>
            <w:r>
              <w:rPr>
                <w:spacing w:val="46"/>
              </w:rPr>
              <w:t xml:space="preserve"> </w:t>
            </w:r>
            <w:r>
              <w:rPr>
                <w:spacing w:val="-21"/>
              </w:rPr>
              <w:t>□</w:t>
            </w:r>
            <w:r>
              <w:rPr>
                <w:spacing w:val="-51"/>
              </w:rPr>
              <w:t xml:space="preserve"> </w:t>
            </w:r>
            <w:r>
              <w:rPr>
                <w:spacing w:val="-21"/>
              </w:rPr>
              <w:t>改、</w:t>
            </w:r>
            <w:r>
              <w:rPr>
                <w:spacing w:val="44"/>
              </w:rPr>
              <w:t xml:space="preserve"> </w:t>
            </w:r>
            <w:r>
              <w:rPr>
                <w:spacing w:val="-21"/>
              </w:rPr>
              <w:t>□</w:t>
            </w:r>
            <w:r>
              <w:rPr>
                <w:spacing w:val="-59"/>
              </w:rPr>
              <w:t xml:space="preserve"> </w:t>
            </w:r>
            <w:r>
              <w:rPr>
                <w:spacing w:val="-21"/>
              </w:rPr>
              <w:t>扩</w:t>
            </w:r>
            <w:r>
              <w:rPr>
                <w:spacing w:val="-54"/>
              </w:rPr>
              <w:t xml:space="preserve"> </w:t>
            </w:r>
            <w:r>
              <w:rPr>
                <w:spacing w:val="-21"/>
              </w:rPr>
              <w:t>建</w:t>
            </w:r>
            <w:r>
              <w:rPr>
                <w:spacing w:val="-41"/>
              </w:rPr>
              <w:t xml:space="preserve"> </w:t>
            </w:r>
            <w:r>
              <w:rPr>
                <w:spacing w:val="-21"/>
              </w:rPr>
              <w:t>、</w:t>
            </w:r>
            <w:r>
              <w:rPr>
                <w:spacing w:val="31"/>
              </w:rPr>
              <w:t xml:space="preserve"> </w:t>
            </w:r>
            <w:r>
              <w:rPr>
                <w:spacing w:val="-21"/>
              </w:rPr>
              <w:t>□</w:t>
            </w:r>
            <w:r>
              <w:rPr>
                <w:spacing w:val="-59"/>
              </w:rPr>
              <w:t xml:space="preserve"> </w:t>
            </w:r>
            <w:r>
              <w:rPr>
                <w:spacing w:val="-21"/>
              </w:rPr>
              <w:t>其他</w:t>
            </w:r>
          </w:p>
        </w:tc>
        <w:tc>
          <w:tcPr>
            <w:tcW w:w="1862" w:type="dxa"/>
            <w:gridSpan w:val="2"/>
            <w:vAlign w:val="top"/>
          </w:tcPr>
          <w:p>
            <w:pPr>
              <w:pStyle w:val="TableText"/>
              <w:spacing w:before="158" w:line="219" w:lineRule="auto"/>
              <w:ind w:left="545"/>
              <w:rPr>
                <w:sz w:val="24"/>
                <w:szCs w:val="24"/>
              </w:rPr>
            </w:pPr>
            <w:r>
              <w:rPr>
                <w:spacing w:val="-8"/>
                <w:sz w:val="24"/>
                <w:szCs w:val="24"/>
              </w:rPr>
              <w:t>占地面积</w:t>
            </w:r>
          </w:p>
        </w:tc>
        <w:tc>
          <w:tcPr>
            <w:tcW w:w="1199" w:type="dxa"/>
            <w:vAlign w:val="top"/>
          </w:tcPr>
          <w:p>
            <w:pPr>
              <w:spacing w:before="142" w:line="215" w:lineRule="auto"/>
              <w:ind w:left="401"/>
              <w:rPr>
                <w:rFonts w:ascii="Times New Roman" w:eastAsia="Times New Roman" w:hAnsi="Times New Roman" w:cs="Times New Roman"/>
                <w:sz w:val="16"/>
                <w:szCs w:val="16"/>
              </w:rPr>
            </w:pPr>
            <w:r>
              <w:rPr>
                <w:rFonts w:ascii="Times New Roman" w:eastAsia="Times New Roman" w:hAnsi="Times New Roman" w:cs="Times New Roman"/>
                <w:spacing w:val="-1"/>
                <w:position w:val="-1"/>
                <w:sz w:val="24"/>
                <w:szCs w:val="24"/>
              </w:rPr>
              <w:t>40m</w:t>
            </w:r>
            <w:r>
              <w:rPr>
                <w:rFonts w:ascii="Times New Roman" w:eastAsia="Times New Roman" w:hAnsi="Times New Roman" w:cs="Times New Roman"/>
                <w:spacing w:val="-1"/>
                <w:position w:val="9"/>
                <w:sz w:val="16"/>
                <w:szCs w:val="16"/>
              </w:rPr>
              <w:t>2</w:t>
            </w:r>
          </w:p>
        </w:tc>
      </w:tr>
      <w:tr>
        <w:tblPrEx>
          <w:tblW w:w="8994" w:type="dxa"/>
          <w:tblInd w:w="2" w:type="dxa"/>
          <w:tblLayout w:type="fixed"/>
        </w:tblPrEx>
        <w:trPr>
          <w:trHeight w:val="393"/>
        </w:trPr>
        <w:tc>
          <w:tcPr>
            <w:tcW w:w="422" w:type="dxa"/>
            <w:vMerge w:val="restart"/>
            <w:tcBorders>
              <w:bottom w:val="nil"/>
            </w:tcBorders>
            <w:textDirection w:val="tbRlV"/>
            <w:vAlign w:val="top"/>
          </w:tcPr>
          <w:p>
            <w:pPr>
              <w:pStyle w:val="TableText"/>
              <w:spacing w:before="97" w:line="212" w:lineRule="auto"/>
              <w:ind w:left="1213"/>
            </w:pPr>
            <w:r>
              <w:rPr>
                <w:spacing w:val="-2"/>
              </w:rPr>
              <w:t>应 用 类 型</w:t>
            </w:r>
          </w:p>
        </w:tc>
        <w:tc>
          <w:tcPr>
            <w:tcW w:w="1302" w:type="dxa"/>
            <w:vMerge w:val="restart"/>
            <w:tcBorders>
              <w:bottom w:val="nil"/>
            </w:tcBorders>
            <w:vAlign w:val="top"/>
          </w:tcPr>
          <w:p>
            <w:pPr>
              <w:spacing w:line="298" w:lineRule="auto"/>
              <w:rPr>
                <w:rFonts w:ascii="Arial"/>
                <w:sz w:val="21"/>
              </w:rPr>
            </w:pPr>
          </w:p>
          <w:p>
            <w:pPr>
              <w:pStyle w:val="TableText"/>
              <w:spacing w:before="68" w:line="220" w:lineRule="auto"/>
              <w:ind w:left="339"/>
            </w:pPr>
            <w:r>
              <w:rPr>
                <w:spacing w:val="-2"/>
              </w:rPr>
              <w:t>放射源</w:t>
            </w:r>
          </w:p>
        </w:tc>
        <w:tc>
          <w:tcPr>
            <w:tcW w:w="1289" w:type="dxa"/>
            <w:vAlign w:val="top"/>
          </w:tcPr>
          <w:p>
            <w:pPr>
              <w:pStyle w:val="TableText"/>
              <w:spacing w:before="92" w:line="221" w:lineRule="auto"/>
              <w:ind w:left="335"/>
            </w:pPr>
            <w:r>
              <w:rPr>
                <w:spacing w:val="-11"/>
              </w:rPr>
              <w:t>□</w:t>
            </w:r>
            <w:r>
              <w:rPr>
                <w:spacing w:val="-57"/>
              </w:rPr>
              <w:t xml:space="preserve"> </w:t>
            </w:r>
            <w:r>
              <w:rPr>
                <w:spacing w:val="-11"/>
              </w:rPr>
              <w:t>销售</w:t>
            </w:r>
          </w:p>
        </w:tc>
        <w:tc>
          <w:tcPr>
            <w:tcW w:w="5981" w:type="dxa"/>
            <w:gridSpan w:val="6"/>
            <w:vAlign w:val="top"/>
          </w:tcPr>
          <w:p>
            <w:pPr>
              <w:pStyle w:val="TableText"/>
              <w:spacing w:before="91" w:line="220" w:lineRule="auto"/>
              <w:ind w:left="1231"/>
            </w:pPr>
            <w:r>
              <w:rPr>
                <w:spacing w:val="-10"/>
              </w:rPr>
              <w:t>□Ⅰ类</w:t>
            </w:r>
            <w:r>
              <w:rPr>
                <w:spacing w:val="38"/>
              </w:rPr>
              <w:t xml:space="preserve"> </w:t>
            </w:r>
            <w:r>
              <w:rPr>
                <w:spacing w:val="-10"/>
              </w:rPr>
              <w:t>□Ⅱ类</w:t>
            </w:r>
            <w:r>
              <w:rPr>
                <w:spacing w:val="28"/>
              </w:rPr>
              <w:t xml:space="preserve"> </w:t>
            </w:r>
            <w:r>
              <w:rPr>
                <w:spacing w:val="-10"/>
              </w:rPr>
              <w:t>□Ⅲ类</w:t>
            </w:r>
            <w:r>
              <w:rPr>
                <w:spacing w:val="28"/>
              </w:rPr>
              <w:t xml:space="preserve"> </w:t>
            </w:r>
            <w:r>
              <w:rPr>
                <w:spacing w:val="-10"/>
              </w:rPr>
              <w:t>□Ⅵ类</w:t>
            </w:r>
            <w:r>
              <w:rPr>
                <w:spacing w:val="28"/>
              </w:rPr>
              <w:t xml:space="preserve"> </w:t>
            </w:r>
            <w:r>
              <w:rPr>
                <w:spacing w:val="-10"/>
              </w:rPr>
              <w:t>□Ⅴ类</w:t>
            </w:r>
          </w:p>
        </w:tc>
      </w:tr>
      <w:tr>
        <w:tblPrEx>
          <w:tblW w:w="8994" w:type="dxa"/>
          <w:tblInd w:w="2" w:type="dxa"/>
          <w:tblLayout w:type="fixed"/>
        </w:tblPrEx>
        <w:trPr>
          <w:trHeight w:val="391"/>
        </w:trPr>
        <w:tc>
          <w:tcPr>
            <w:tcW w:w="422" w:type="dxa"/>
            <w:vMerge/>
            <w:tcBorders>
              <w:top w:val="nil"/>
              <w:bottom w:val="nil"/>
            </w:tcBorders>
            <w:textDirection w:val="tbRlV"/>
            <w:vAlign w:val="top"/>
          </w:tcPr>
          <w:p>
            <w:pPr>
              <w:rPr>
                <w:rFonts w:ascii="Arial"/>
                <w:sz w:val="21"/>
              </w:rPr>
            </w:pPr>
          </w:p>
        </w:tc>
        <w:tc>
          <w:tcPr>
            <w:tcW w:w="1302" w:type="dxa"/>
            <w:vMerge/>
            <w:tcBorders>
              <w:top w:val="nil"/>
            </w:tcBorders>
            <w:vAlign w:val="top"/>
          </w:tcPr>
          <w:p>
            <w:pPr>
              <w:rPr>
                <w:rFonts w:ascii="Arial"/>
                <w:sz w:val="21"/>
              </w:rPr>
            </w:pPr>
          </w:p>
        </w:tc>
        <w:tc>
          <w:tcPr>
            <w:tcW w:w="1289" w:type="dxa"/>
            <w:vAlign w:val="top"/>
          </w:tcPr>
          <w:p>
            <w:pPr>
              <w:pStyle w:val="TableText"/>
              <w:spacing w:before="89" w:line="220" w:lineRule="auto"/>
              <w:ind w:left="335"/>
            </w:pPr>
            <w:r>
              <w:rPr>
                <w:spacing w:val="-11"/>
              </w:rPr>
              <w:t>□</w:t>
            </w:r>
            <w:r>
              <w:rPr>
                <w:spacing w:val="-57"/>
              </w:rPr>
              <w:t xml:space="preserve"> </w:t>
            </w:r>
            <w:r>
              <w:rPr>
                <w:spacing w:val="-11"/>
              </w:rPr>
              <w:t>使用</w:t>
            </w:r>
          </w:p>
        </w:tc>
        <w:tc>
          <w:tcPr>
            <w:tcW w:w="5981" w:type="dxa"/>
            <w:gridSpan w:val="6"/>
            <w:vAlign w:val="top"/>
          </w:tcPr>
          <w:p>
            <w:pPr>
              <w:pStyle w:val="TableText"/>
              <w:spacing w:before="89" w:line="220" w:lineRule="auto"/>
              <w:ind w:left="600"/>
            </w:pPr>
            <w:r>
              <w:rPr>
                <w:spacing w:val="-10"/>
              </w:rPr>
              <w:t>□Ⅰ类（医疗使用）</w:t>
            </w:r>
            <w:r>
              <w:rPr>
                <w:spacing w:val="96"/>
              </w:rPr>
              <w:t xml:space="preserve"> </w:t>
            </w:r>
            <w:r>
              <w:rPr>
                <w:spacing w:val="-10"/>
              </w:rPr>
              <w:t>□Ⅱ类</w:t>
            </w:r>
            <w:r>
              <w:rPr>
                <w:spacing w:val="30"/>
              </w:rPr>
              <w:t xml:space="preserve"> </w:t>
            </w:r>
            <w:r>
              <w:rPr>
                <w:spacing w:val="-10"/>
              </w:rPr>
              <w:t>□Ⅲ类</w:t>
            </w:r>
            <w:r>
              <w:rPr>
                <w:spacing w:val="28"/>
              </w:rPr>
              <w:t xml:space="preserve"> </w:t>
            </w:r>
            <w:r>
              <w:rPr>
                <w:spacing w:val="-10"/>
              </w:rPr>
              <w:t>□Ⅵ类</w:t>
            </w:r>
            <w:r>
              <w:rPr>
                <w:spacing w:val="28"/>
              </w:rPr>
              <w:t xml:space="preserve"> </w:t>
            </w:r>
            <w:r>
              <w:rPr>
                <w:spacing w:val="-10"/>
              </w:rPr>
              <w:t>□Ⅴ类</w:t>
            </w:r>
          </w:p>
        </w:tc>
      </w:tr>
      <w:tr>
        <w:tblPrEx>
          <w:tblW w:w="8994" w:type="dxa"/>
          <w:tblInd w:w="2" w:type="dxa"/>
          <w:tblLayout w:type="fixed"/>
        </w:tblPrEx>
        <w:trPr>
          <w:trHeight w:val="391"/>
        </w:trPr>
        <w:tc>
          <w:tcPr>
            <w:tcW w:w="422" w:type="dxa"/>
            <w:vMerge/>
            <w:tcBorders>
              <w:top w:val="nil"/>
              <w:bottom w:val="nil"/>
            </w:tcBorders>
            <w:textDirection w:val="tbRlV"/>
            <w:vAlign w:val="top"/>
          </w:tcPr>
          <w:p>
            <w:pPr>
              <w:rPr>
                <w:rFonts w:ascii="Arial"/>
                <w:sz w:val="21"/>
              </w:rPr>
            </w:pPr>
          </w:p>
        </w:tc>
        <w:tc>
          <w:tcPr>
            <w:tcW w:w="1302" w:type="dxa"/>
            <w:vMerge w:val="restart"/>
            <w:tcBorders>
              <w:bottom w:val="nil"/>
            </w:tcBorders>
            <w:vAlign w:val="top"/>
          </w:tcPr>
          <w:p>
            <w:pPr>
              <w:spacing w:line="263" w:lineRule="auto"/>
              <w:rPr>
                <w:rFonts w:ascii="Arial"/>
                <w:sz w:val="21"/>
              </w:rPr>
            </w:pPr>
          </w:p>
          <w:p>
            <w:pPr>
              <w:pStyle w:val="TableText"/>
              <w:spacing w:before="69" w:line="247" w:lineRule="auto"/>
              <w:ind w:left="339" w:right="123" w:hanging="208"/>
            </w:pPr>
            <w:r>
              <w:rPr>
                <w:spacing w:val="-2"/>
              </w:rPr>
              <w:t>非密封放射</w:t>
            </w:r>
            <w:r>
              <w:rPr>
                <w:spacing w:val="1"/>
              </w:rPr>
              <w:t xml:space="preserve"> </w:t>
            </w:r>
            <w:r>
              <w:rPr>
                <w:spacing w:val="-2"/>
              </w:rPr>
              <w:t>性物质</w:t>
            </w:r>
          </w:p>
        </w:tc>
        <w:tc>
          <w:tcPr>
            <w:tcW w:w="1289" w:type="dxa"/>
            <w:vAlign w:val="top"/>
          </w:tcPr>
          <w:p>
            <w:pPr>
              <w:pStyle w:val="TableText"/>
              <w:spacing w:before="92" w:line="220" w:lineRule="auto"/>
              <w:ind w:left="335"/>
            </w:pPr>
            <w:r>
              <w:rPr>
                <w:spacing w:val="-12"/>
              </w:rPr>
              <w:t>□</w:t>
            </w:r>
            <w:r>
              <w:rPr>
                <w:spacing w:val="-51"/>
              </w:rPr>
              <w:t xml:space="preserve"> </w:t>
            </w:r>
            <w:r>
              <w:rPr>
                <w:spacing w:val="-12"/>
              </w:rPr>
              <w:t>生产</w:t>
            </w:r>
          </w:p>
        </w:tc>
        <w:tc>
          <w:tcPr>
            <w:tcW w:w="5981" w:type="dxa"/>
            <w:gridSpan w:val="6"/>
            <w:vAlign w:val="top"/>
          </w:tcPr>
          <w:p>
            <w:pPr>
              <w:pStyle w:val="TableText"/>
              <w:spacing w:before="93" w:line="220" w:lineRule="auto"/>
              <w:ind w:left="1831"/>
            </w:pPr>
            <w:r>
              <w:rPr>
                <w:spacing w:val="-3"/>
              </w:rPr>
              <w:t>□制备</w:t>
            </w:r>
            <w:r>
              <w:rPr>
                <w:spacing w:val="-42"/>
              </w:rPr>
              <w:t xml:space="preserve"> </w:t>
            </w:r>
            <w:r>
              <w:rPr>
                <w:rFonts w:ascii="Times New Roman" w:eastAsia="Times New Roman" w:hAnsi="Times New Roman" w:cs="Times New Roman"/>
                <w:spacing w:val="-3"/>
              </w:rPr>
              <w:t xml:space="preserve">PET </w:t>
            </w:r>
            <w:r>
              <w:rPr>
                <w:spacing w:val="-3"/>
              </w:rPr>
              <w:t>用放射性药物</w:t>
            </w:r>
          </w:p>
        </w:tc>
      </w:tr>
      <w:tr>
        <w:tblPrEx>
          <w:tblW w:w="8994" w:type="dxa"/>
          <w:tblInd w:w="2" w:type="dxa"/>
          <w:tblLayout w:type="fixed"/>
        </w:tblPrEx>
        <w:trPr>
          <w:trHeight w:val="393"/>
        </w:trPr>
        <w:tc>
          <w:tcPr>
            <w:tcW w:w="422" w:type="dxa"/>
            <w:vMerge/>
            <w:tcBorders>
              <w:top w:val="nil"/>
              <w:bottom w:val="nil"/>
            </w:tcBorders>
            <w:textDirection w:val="tbRlV"/>
            <w:vAlign w:val="top"/>
          </w:tcPr>
          <w:p>
            <w:pPr>
              <w:rPr>
                <w:rFonts w:ascii="Arial"/>
                <w:sz w:val="21"/>
              </w:rPr>
            </w:pPr>
          </w:p>
        </w:tc>
        <w:tc>
          <w:tcPr>
            <w:tcW w:w="1302" w:type="dxa"/>
            <w:vMerge/>
            <w:tcBorders>
              <w:top w:val="nil"/>
              <w:bottom w:val="nil"/>
            </w:tcBorders>
            <w:vAlign w:val="top"/>
          </w:tcPr>
          <w:p>
            <w:pPr>
              <w:rPr>
                <w:rFonts w:ascii="Arial"/>
                <w:sz w:val="21"/>
              </w:rPr>
            </w:pPr>
          </w:p>
        </w:tc>
        <w:tc>
          <w:tcPr>
            <w:tcW w:w="1289" w:type="dxa"/>
            <w:vAlign w:val="top"/>
          </w:tcPr>
          <w:p>
            <w:pPr>
              <w:pStyle w:val="TableText"/>
              <w:spacing w:before="93" w:line="221" w:lineRule="auto"/>
              <w:ind w:left="335"/>
            </w:pPr>
            <w:r>
              <w:rPr>
                <w:spacing w:val="-11"/>
              </w:rPr>
              <w:t>□</w:t>
            </w:r>
            <w:r>
              <w:rPr>
                <w:spacing w:val="-57"/>
              </w:rPr>
              <w:t xml:space="preserve"> </w:t>
            </w:r>
            <w:r>
              <w:rPr>
                <w:spacing w:val="-11"/>
              </w:rPr>
              <w:t>销售</w:t>
            </w:r>
          </w:p>
        </w:tc>
        <w:tc>
          <w:tcPr>
            <w:tcW w:w="5981" w:type="dxa"/>
            <w:gridSpan w:val="6"/>
            <w:vAlign w:val="top"/>
          </w:tcPr>
          <w:p>
            <w:pPr>
              <w:spacing w:before="122" w:line="193" w:lineRule="auto"/>
              <w:ind w:left="295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994" w:type="dxa"/>
          <w:tblInd w:w="2" w:type="dxa"/>
          <w:tblLayout w:type="fixed"/>
        </w:tblPrEx>
        <w:trPr>
          <w:trHeight w:val="391"/>
        </w:trPr>
        <w:tc>
          <w:tcPr>
            <w:tcW w:w="422" w:type="dxa"/>
            <w:vMerge/>
            <w:tcBorders>
              <w:top w:val="nil"/>
              <w:bottom w:val="nil"/>
            </w:tcBorders>
            <w:textDirection w:val="tbRlV"/>
            <w:vAlign w:val="top"/>
          </w:tcPr>
          <w:p>
            <w:pPr>
              <w:rPr>
                <w:rFonts w:ascii="Arial"/>
                <w:sz w:val="21"/>
              </w:rPr>
            </w:pPr>
          </w:p>
        </w:tc>
        <w:tc>
          <w:tcPr>
            <w:tcW w:w="1302" w:type="dxa"/>
            <w:vMerge/>
            <w:tcBorders>
              <w:top w:val="nil"/>
            </w:tcBorders>
            <w:vAlign w:val="top"/>
          </w:tcPr>
          <w:p>
            <w:pPr>
              <w:rPr>
                <w:rFonts w:ascii="Arial"/>
                <w:sz w:val="21"/>
              </w:rPr>
            </w:pPr>
          </w:p>
        </w:tc>
        <w:tc>
          <w:tcPr>
            <w:tcW w:w="1289" w:type="dxa"/>
            <w:vAlign w:val="top"/>
          </w:tcPr>
          <w:p>
            <w:pPr>
              <w:pStyle w:val="TableText"/>
              <w:spacing w:before="93" w:line="220" w:lineRule="auto"/>
              <w:ind w:left="335"/>
            </w:pPr>
            <w:r>
              <w:rPr>
                <w:spacing w:val="-11"/>
              </w:rPr>
              <w:t>□</w:t>
            </w:r>
            <w:r>
              <w:rPr>
                <w:spacing w:val="-57"/>
              </w:rPr>
              <w:t xml:space="preserve"> </w:t>
            </w:r>
            <w:r>
              <w:rPr>
                <w:spacing w:val="-11"/>
              </w:rPr>
              <w:t>使用</w:t>
            </w:r>
          </w:p>
        </w:tc>
        <w:tc>
          <w:tcPr>
            <w:tcW w:w="5981" w:type="dxa"/>
            <w:gridSpan w:val="6"/>
            <w:vAlign w:val="top"/>
          </w:tcPr>
          <w:p>
            <w:pPr>
              <w:pStyle w:val="TableText"/>
              <w:spacing w:before="93" w:line="220" w:lineRule="auto"/>
              <w:ind w:left="2523"/>
            </w:pPr>
            <w:r>
              <w:rPr>
                <w:spacing w:val="-14"/>
              </w:rPr>
              <w:t>□乙</w:t>
            </w:r>
            <w:r>
              <w:rPr>
                <w:spacing w:val="30"/>
              </w:rPr>
              <w:t xml:space="preserve"> </w:t>
            </w:r>
            <w:r>
              <w:rPr>
                <w:spacing w:val="-14"/>
              </w:rPr>
              <w:t>■</w:t>
            </w:r>
            <w:r>
              <w:rPr>
                <w:spacing w:val="-57"/>
              </w:rPr>
              <w:t xml:space="preserve"> </w:t>
            </w:r>
            <w:r>
              <w:rPr>
                <w:spacing w:val="-14"/>
              </w:rPr>
              <w:t>丙</w:t>
            </w:r>
          </w:p>
        </w:tc>
      </w:tr>
      <w:tr>
        <w:tblPrEx>
          <w:tblW w:w="8994" w:type="dxa"/>
          <w:tblInd w:w="2" w:type="dxa"/>
          <w:tblLayout w:type="fixed"/>
        </w:tblPrEx>
        <w:trPr>
          <w:trHeight w:val="393"/>
        </w:trPr>
        <w:tc>
          <w:tcPr>
            <w:tcW w:w="422" w:type="dxa"/>
            <w:vMerge/>
            <w:tcBorders>
              <w:top w:val="nil"/>
              <w:bottom w:val="nil"/>
            </w:tcBorders>
            <w:textDirection w:val="tbRlV"/>
            <w:vAlign w:val="top"/>
          </w:tcPr>
          <w:p>
            <w:pPr>
              <w:rPr>
                <w:rFonts w:ascii="Arial"/>
                <w:sz w:val="21"/>
              </w:rPr>
            </w:pPr>
          </w:p>
        </w:tc>
        <w:tc>
          <w:tcPr>
            <w:tcW w:w="1302" w:type="dxa"/>
            <w:vMerge w:val="restart"/>
            <w:tcBorders>
              <w:bottom w:val="nil"/>
            </w:tcBorders>
            <w:vAlign w:val="top"/>
          </w:tcPr>
          <w:p>
            <w:pPr>
              <w:spacing w:line="248" w:lineRule="auto"/>
              <w:rPr>
                <w:rFonts w:ascii="Arial"/>
                <w:sz w:val="21"/>
              </w:rPr>
            </w:pPr>
          </w:p>
          <w:p>
            <w:pPr>
              <w:spacing w:line="249" w:lineRule="auto"/>
              <w:rPr>
                <w:rFonts w:ascii="Arial"/>
                <w:sz w:val="21"/>
              </w:rPr>
            </w:pPr>
          </w:p>
          <w:p>
            <w:pPr>
              <w:pStyle w:val="TableText"/>
              <w:spacing w:before="68" w:line="220" w:lineRule="auto"/>
              <w:ind w:left="232"/>
            </w:pPr>
            <w:r>
              <w:rPr>
                <w:spacing w:val="-1"/>
              </w:rPr>
              <w:t>射线装置</w:t>
            </w:r>
          </w:p>
        </w:tc>
        <w:tc>
          <w:tcPr>
            <w:tcW w:w="1289" w:type="dxa"/>
            <w:vAlign w:val="top"/>
          </w:tcPr>
          <w:p>
            <w:pPr>
              <w:pStyle w:val="TableText"/>
              <w:spacing w:before="93" w:line="220" w:lineRule="auto"/>
              <w:ind w:left="335"/>
            </w:pPr>
            <w:r>
              <w:rPr>
                <w:spacing w:val="-12"/>
              </w:rPr>
              <w:t>□</w:t>
            </w:r>
            <w:r>
              <w:rPr>
                <w:spacing w:val="-51"/>
              </w:rPr>
              <w:t xml:space="preserve"> </w:t>
            </w:r>
            <w:r>
              <w:rPr>
                <w:spacing w:val="-12"/>
              </w:rPr>
              <w:t>生产</w:t>
            </w:r>
          </w:p>
        </w:tc>
        <w:tc>
          <w:tcPr>
            <w:tcW w:w="5981" w:type="dxa"/>
            <w:gridSpan w:val="6"/>
            <w:vAlign w:val="top"/>
          </w:tcPr>
          <w:p>
            <w:pPr>
              <w:pStyle w:val="TableText"/>
              <w:spacing w:before="93" w:line="220" w:lineRule="auto"/>
              <w:ind w:left="2333"/>
            </w:pPr>
            <w:r>
              <w:rPr>
                <w:spacing w:val="-10"/>
              </w:rPr>
              <w:t>□Ⅱ类</w:t>
            </w:r>
            <w:r>
              <w:rPr>
                <w:spacing w:val="32"/>
              </w:rPr>
              <w:t xml:space="preserve"> </w:t>
            </w:r>
            <w:r>
              <w:rPr>
                <w:spacing w:val="-10"/>
              </w:rPr>
              <w:t>□Ⅲ类</w:t>
            </w:r>
          </w:p>
        </w:tc>
      </w:tr>
      <w:tr>
        <w:tblPrEx>
          <w:tblW w:w="8994" w:type="dxa"/>
          <w:tblInd w:w="2" w:type="dxa"/>
          <w:tblLayout w:type="fixed"/>
        </w:tblPrEx>
        <w:trPr>
          <w:trHeight w:val="391"/>
        </w:trPr>
        <w:tc>
          <w:tcPr>
            <w:tcW w:w="422" w:type="dxa"/>
            <w:vMerge/>
            <w:tcBorders>
              <w:top w:val="nil"/>
              <w:bottom w:val="nil"/>
            </w:tcBorders>
            <w:textDirection w:val="tbRlV"/>
            <w:vAlign w:val="top"/>
          </w:tcPr>
          <w:p>
            <w:pPr>
              <w:rPr>
                <w:rFonts w:ascii="Arial"/>
                <w:sz w:val="21"/>
              </w:rPr>
            </w:pPr>
          </w:p>
        </w:tc>
        <w:tc>
          <w:tcPr>
            <w:tcW w:w="1302" w:type="dxa"/>
            <w:vMerge/>
            <w:tcBorders>
              <w:top w:val="nil"/>
              <w:bottom w:val="nil"/>
            </w:tcBorders>
            <w:vAlign w:val="top"/>
          </w:tcPr>
          <w:p>
            <w:pPr>
              <w:rPr>
                <w:rFonts w:ascii="Arial"/>
                <w:sz w:val="21"/>
              </w:rPr>
            </w:pPr>
          </w:p>
        </w:tc>
        <w:tc>
          <w:tcPr>
            <w:tcW w:w="1289" w:type="dxa"/>
            <w:vAlign w:val="top"/>
          </w:tcPr>
          <w:p>
            <w:pPr>
              <w:pStyle w:val="TableText"/>
              <w:spacing w:before="93" w:line="221" w:lineRule="auto"/>
              <w:ind w:left="335"/>
            </w:pPr>
            <w:r>
              <w:rPr>
                <w:spacing w:val="-11"/>
              </w:rPr>
              <w:t>□</w:t>
            </w:r>
            <w:r>
              <w:rPr>
                <w:spacing w:val="-57"/>
              </w:rPr>
              <w:t xml:space="preserve"> </w:t>
            </w:r>
            <w:r>
              <w:rPr>
                <w:spacing w:val="-11"/>
              </w:rPr>
              <w:t>销售</w:t>
            </w:r>
          </w:p>
        </w:tc>
        <w:tc>
          <w:tcPr>
            <w:tcW w:w="5981" w:type="dxa"/>
            <w:gridSpan w:val="6"/>
            <w:vAlign w:val="top"/>
          </w:tcPr>
          <w:p>
            <w:pPr>
              <w:pStyle w:val="TableText"/>
              <w:spacing w:before="93" w:line="220" w:lineRule="auto"/>
              <w:ind w:left="2333"/>
            </w:pPr>
            <w:r>
              <w:rPr>
                <w:spacing w:val="-10"/>
              </w:rPr>
              <w:t>□Ⅱ类</w:t>
            </w:r>
            <w:r>
              <w:rPr>
                <w:spacing w:val="32"/>
              </w:rPr>
              <w:t xml:space="preserve"> </w:t>
            </w:r>
            <w:r>
              <w:rPr>
                <w:spacing w:val="-10"/>
              </w:rPr>
              <w:t>□Ⅲ类</w:t>
            </w:r>
          </w:p>
        </w:tc>
      </w:tr>
      <w:tr>
        <w:tblPrEx>
          <w:tblW w:w="8994" w:type="dxa"/>
          <w:tblInd w:w="2" w:type="dxa"/>
          <w:tblLayout w:type="fixed"/>
        </w:tblPrEx>
        <w:trPr>
          <w:trHeight w:val="393"/>
        </w:trPr>
        <w:tc>
          <w:tcPr>
            <w:tcW w:w="422" w:type="dxa"/>
            <w:vMerge/>
            <w:tcBorders>
              <w:top w:val="nil"/>
              <w:bottom w:val="nil"/>
            </w:tcBorders>
            <w:textDirection w:val="tbRlV"/>
            <w:vAlign w:val="top"/>
          </w:tcPr>
          <w:p>
            <w:pPr>
              <w:rPr>
                <w:rFonts w:ascii="Arial"/>
                <w:sz w:val="21"/>
              </w:rPr>
            </w:pPr>
          </w:p>
        </w:tc>
        <w:tc>
          <w:tcPr>
            <w:tcW w:w="1302" w:type="dxa"/>
            <w:vMerge/>
            <w:tcBorders>
              <w:top w:val="nil"/>
            </w:tcBorders>
            <w:vAlign w:val="top"/>
          </w:tcPr>
          <w:p>
            <w:pPr>
              <w:rPr>
                <w:rFonts w:ascii="Arial"/>
                <w:sz w:val="21"/>
              </w:rPr>
            </w:pPr>
          </w:p>
        </w:tc>
        <w:tc>
          <w:tcPr>
            <w:tcW w:w="1289" w:type="dxa"/>
            <w:vAlign w:val="top"/>
          </w:tcPr>
          <w:p>
            <w:pPr>
              <w:pStyle w:val="TableText"/>
              <w:spacing w:before="93" w:line="220" w:lineRule="auto"/>
              <w:ind w:left="335"/>
            </w:pPr>
            <w:r>
              <w:rPr>
                <w:spacing w:val="-11"/>
              </w:rPr>
              <w:t>□</w:t>
            </w:r>
            <w:r>
              <w:rPr>
                <w:spacing w:val="-57"/>
              </w:rPr>
              <w:t xml:space="preserve"> </w:t>
            </w:r>
            <w:r>
              <w:rPr>
                <w:spacing w:val="-11"/>
              </w:rPr>
              <w:t>使用</w:t>
            </w:r>
          </w:p>
        </w:tc>
        <w:tc>
          <w:tcPr>
            <w:tcW w:w="5981" w:type="dxa"/>
            <w:gridSpan w:val="6"/>
            <w:vAlign w:val="top"/>
          </w:tcPr>
          <w:p>
            <w:pPr>
              <w:pStyle w:val="TableText"/>
              <w:spacing w:before="93" w:line="220" w:lineRule="auto"/>
              <w:ind w:left="2333"/>
            </w:pPr>
            <w:r>
              <w:rPr>
                <w:spacing w:val="-10"/>
              </w:rPr>
              <w:t>□Ⅱ类</w:t>
            </w:r>
            <w:r>
              <w:rPr>
                <w:spacing w:val="32"/>
              </w:rPr>
              <w:t xml:space="preserve"> </w:t>
            </w:r>
            <w:r>
              <w:rPr>
                <w:spacing w:val="-10"/>
              </w:rPr>
              <w:t>□Ⅲ类</w:t>
            </w:r>
          </w:p>
        </w:tc>
      </w:tr>
      <w:tr>
        <w:tblPrEx>
          <w:tblW w:w="8994" w:type="dxa"/>
          <w:tblInd w:w="2" w:type="dxa"/>
          <w:tblLayout w:type="fixed"/>
        </w:tblPrEx>
        <w:trPr>
          <w:trHeight w:val="391"/>
        </w:trPr>
        <w:tc>
          <w:tcPr>
            <w:tcW w:w="422" w:type="dxa"/>
            <w:vMerge/>
            <w:tcBorders>
              <w:top w:val="nil"/>
            </w:tcBorders>
            <w:textDirection w:val="tbRlV"/>
            <w:vAlign w:val="top"/>
          </w:tcPr>
          <w:p>
            <w:pPr>
              <w:rPr>
                <w:rFonts w:ascii="Arial"/>
                <w:sz w:val="21"/>
              </w:rPr>
            </w:pPr>
          </w:p>
        </w:tc>
        <w:tc>
          <w:tcPr>
            <w:tcW w:w="1302" w:type="dxa"/>
            <w:vAlign w:val="top"/>
          </w:tcPr>
          <w:p>
            <w:pPr>
              <w:pStyle w:val="TableText"/>
              <w:spacing w:before="92" w:line="220" w:lineRule="auto"/>
              <w:ind w:left="444"/>
            </w:pPr>
            <w:r>
              <w:rPr>
                <w:spacing w:val="-2"/>
              </w:rPr>
              <w:t>其他</w:t>
            </w:r>
          </w:p>
        </w:tc>
        <w:tc>
          <w:tcPr>
            <w:tcW w:w="7270" w:type="dxa"/>
            <w:gridSpan w:val="7"/>
            <w:vAlign w:val="top"/>
          </w:tcPr>
          <w:p>
            <w:pPr>
              <w:spacing w:before="121" w:line="193" w:lineRule="auto"/>
              <w:ind w:left="360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ectPr>
          <w:footerReference w:type="default" r:id="rId4"/>
          <w:pgSz w:w="11907" w:h="16839"/>
          <w:pgMar w:top="1431" w:right="1452" w:bottom="1364" w:left="1454" w:header="0" w:footer="1201" w:gutter="0"/>
          <w:pgNumType w:start="4"/>
          <w:cols w:space="708"/>
        </w:sectPr>
      </w:pPr>
    </w:p>
    <w:tbl>
      <w:tblPr>
        <w:tblStyle w:val="TableNormal1"/>
        <w:tblW w:w="89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94"/>
      </w:tblGrid>
      <w:tr>
        <w:tblPrEx>
          <w:tblW w:w="89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21"/>
        </w:trPr>
        <w:tc>
          <w:tcPr>
            <w:tcW w:w="8994" w:type="dxa"/>
            <w:vAlign w:val="top"/>
          </w:tcPr>
          <w:p>
            <w:pPr>
              <w:pStyle w:val="TableText"/>
              <w:spacing w:before="117" w:line="219" w:lineRule="auto"/>
              <w:ind w:left="128"/>
              <w:rPr>
                <w:sz w:val="24"/>
                <w:szCs w:val="24"/>
              </w:rPr>
            </w:pPr>
            <w:r>
              <w:rPr>
                <w:spacing w:val="-9"/>
                <w:sz w:val="24"/>
                <w:szCs w:val="24"/>
                <w14:textOutline w14:w="4356">
                  <w14:solidFill>
                    <w14:srgbClr w14:val="000000"/>
                  </w14:solidFill>
                  <w14:prstDash w14:val="solid"/>
                  <w14:miter w14:lim="10"/>
                </w14:textOutline>
              </w:rPr>
              <w:t>医院概述：</w:t>
            </w:r>
          </w:p>
          <w:p>
            <w:pPr>
              <w:pStyle w:val="TableText"/>
              <w:spacing w:before="184" w:line="360" w:lineRule="auto"/>
              <w:ind w:left="115" w:right="25" w:firstLine="481"/>
              <w:rPr>
                <w:sz w:val="24"/>
                <w:szCs w:val="24"/>
              </w:rPr>
            </w:pPr>
            <w:r>
              <w:rPr>
                <w:spacing w:val="-8"/>
                <w:sz w:val="24"/>
                <w:szCs w:val="24"/>
              </w:rPr>
              <w:t>浙江省立同德医院是浙江省卫生计生委直属的集医疗、科研、教学、预防、康复、</w:t>
            </w:r>
            <w:r>
              <w:rPr>
                <w:spacing w:val="13"/>
                <w:sz w:val="24"/>
                <w:szCs w:val="24"/>
              </w:rPr>
              <w:t xml:space="preserve"> </w:t>
            </w:r>
            <w:r>
              <w:rPr>
                <w:spacing w:val="-2"/>
                <w:sz w:val="24"/>
                <w:szCs w:val="24"/>
              </w:rPr>
              <w:t>保健为一体的三级甲等中西医结合医院。医院设有翠苑、天目山路和闲林三个院区，</w:t>
            </w:r>
            <w:r>
              <w:rPr>
                <w:spacing w:val="14"/>
                <w:sz w:val="24"/>
                <w:szCs w:val="24"/>
              </w:rPr>
              <w:t xml:space="preserve"> </w:t>
            </w:r>
            <w:r>
              <w:rPr>
                <w:spacing w:val="-8"/>
                <w:sz w:val="24"/>
                <w:szCs w:val="24"/>
              </w:rPr>
              <w:t>占地面积</w:t>
            </w:r>
            <w:r>
              <w:rPr>
                <w:spacing w:val="-48"/>
                <w:sz w:val="24"/>
                <w:szCs w:val="24"/>
              </w:rPr>
              <w:t xml:space="preserve"> </w:t>
            </w:r>
            <w:r>
              <w:rPr>
                <w:rFonts w:ascii="Times New Roman" w:eastAsia="Times New Roman" w:hAnsi="Times New Roman" w:cs="Times New Roman"/>
                <w:spacing w:val="-8"/>
                <w:sz w:val="24"/>
                <w:szCs w:val="24"/>
              </w:rPr>
              <w:t xml:space="preserve">560 </w:t>
            </w:r>
            <w:r>
              <w:rPr>
                <w:spacing w:val="-8"/>
                <w:sz w:val="24"/>
                <w:szCs w:val="24"/>
              </w:rPr>
              <w:t>亩（其中本项目选址位于翠苑院区） 。核定床位</w:t>
            </w:r>
            <w:r>
              <w:rPr>
                <w:spacing w:val="-32"/>
                <w:sz w:val="24"/>
                <w:szCs w:val="24"/>
              </w:rPr>
              <w:t xml:space="preserve"> </w:t>
            </w:r>
            <w:r>
              <w:rPr>
                <w:rFonts w:ascii="Times New Roman" w:eastAsia="Times New Roman" w:hAnsi="Times New Roman" w:cs="Times New Roman"/>
                <w:spacing w:val="-8"/>
                <w:sz w:val="24"/>
                <w:szCs w:val="24"/>
              </w:rPr>
              <w:t xml:space="preserve">1800 </w:t>
            </w:r>
            <w:r>
              <w:rPr>
                <w:spacing w:val="-8"/>
                <w:sz w:val="24"/>
                <w:szCs w:val="24"/>
              </w:rPr>
              <w:t>张，</w:t>
            </w:r>
            <w:r>
              <w:rPr>
                <w:spacing w:val="-54"/>
                <w:sz w:val="24"/>
                <w:szCs w:val="24"/>
              </w:rPr>
              <w:t xml:space="preserve"> </w:t>
            </w:r>
            <w:r>
              <w:rPr>
                <w:spacing w:val="-8"/>
                <w:sz w:val="24"/>
                <w:szCs w:val="24"/>
              </w:rPr>
              <w:t>设有</w:t>
            </w:r>
            <w:r>
              <w:rPr>
                <w:spacing w:val="-56"/>
                <w:sz w:val="24"/>
                <w:szCs w:val="24"/>
              </w:rPr>
              <w:t xml:space="preserve"> </w:t>
            </w:r>
            <w:r>
              <w:rPr>
                <w:rFonts w:ascii="Times New Roman" w:eastAsia="Times New Roman" w:hAnsi="Times New Roman" w:cs="Times New Roman"/>
                <w:spacing w:val="-8"/>
                <w:sz w:val="24"/>
                <w:szCs w:val="24"/>
              </w:rPr>
              <w:t xml:space="preserve">45 </w:t>
            </w:r>
            <w:r>
              <w:rPr>
                <w:spacing w:val="-9"/>
                <w:sz w:val="24"/>
                <w:szCs w:val="24"/>
              </w:rPr>
              <w:t xml:space="preserve">个临 </w:t>
            </w:r>
            <w:r>
              <w:rPr>
                <w:spacing w:val="-5"/>
                <w:sz w:val="24"/>
                <w:szCs w:val="24"/>
              </w:rPr>
              <w:t xml:space="preserve">床科室、 </w:t>
            </w:r>
            <w:r>
              <w:rPr>
                <w:rFonts w:ascii="Times New Roman" w:eastAsia="Times New Roman" w:hAnsi="Times New Roman" w:cs="Times New Roman"/>
                <w:spacing w:val="-5"/>
                <w:sz w:val="24"/>
                <w:szCs w:val="24"/>
              </w:rPr>
              <w:t>85</w:t>
            </w:r>
            <w:r>
              <w:rPr>
                <w:rFonts w:ascii="Times New Roman" w:eastAsia="Times New Roman" w:hAnsi="Times New Roman" w:cs="Times New Roman"/>
                <w:spacing w:val="23"/>
                <w:w w:val="101"/>
                <w:sz w:val="24"/>
                <w:szCs w:val="24"/>
              </w:rPr>
              <w:t xml:space="preserve"> </w:t>
            </w:r>
            <w:r>
              <w:rPr>
                <w:spacing w:val="-5"/>
                <w:sz w:val="24"/>
                <w:szCs w:val="24"/>
              </w:rPr>
              <w:t xml:space="preserve">个专科专病门诊和 </w:t>
            </w:r>
            <w:r>
              <w:rPr>
                <w:rFonts w:ascii="Times New Roman" w:eastAsia="Times New Roman" w:hAnsi="Times New Roman" w:cs="Times New Roman"/>
                <w:spacing w:val="-5"/>
                <w:sz w:val="24"/>
                <w:szCs w:val="24"/>
              </w:rPr>
              <w:t>12</w:t>
            </w:r>
            <w:r>
              <w:rPr>
                <w:rFonts w:ascii="Times New Roman" w:eastAsia="Times New Roman" w:hAnsi="Times New Roman" w:cs="Times New Roman"/>
                <w:spacing w:val="23"/>
                <w:w w:val="101"/>
                <w:sz w:val="24"/>
                <w:szCs w:val="24"/>
              </w:rPr>
              <w:t xml:space="preserve"> </w:t>
            </w:r>
            <w:r>
              <w:rPr>
                <w:spacing w:val="-5"/>
                <w:sz w:val="24"/>
                <w:szCs w:val="24"/>
              </w:rPr>
              <w:t>个研究所室。医院现有职工</w:t>
            </w:r>
            <w:r>
              <w:rPr>
                <w:spacing w:val="-40"/>
                <w:sz w:val="24"/>
                <w:szCs w:val="24"/>
              </w:rPr>
              <w:t xml:space="preserve"> </w:t>
            </w:r>
            <w:r>
              <w:rPr>
                <w:rFonts w:ascii="Times New Roman" w:eastAsia="Times New Roman" w:hAnsi="Times New Roman" w:cs="Times New Roman"/>
                <w:spacing w:val="-5"/>
                <w:sz w:val="24"/>
                <w:szCs w:val="24"/>
              </w:rPr>
              <w:t>2000</w:t>
            </w:r>
            <w:r>
              <w:rPr>
                <w:rFonts w:ascii="Times New Roman" w:eastAsia="Times New Roman" w:hAnsi="Times New Roman" w:cs="Times New Roman"/>
                <w:spacing w:val="25"/>
                <w:w w:val="101"/>
                <w:sz w:val="24"/>
                <w:szCs w:val="24"/>
              </w:rPr>
              <w:t xml:space="preserve"> </w:t>
            </w:r>
            <w:r>
              <w:rPr>
                <w:spacing w:val="-5"/>
                <w:sz w:val="24"/>
                <w:szCs w:val="24"/>
              </w:rPr>
              <w:t>余名，其中</w:t>
            </w:r>
            <w:r>
              <w:rPr>
                <w:spacing w:val="-6"/>
                <w:sz w:val="24"/>
                <w:szCs w:val="24"/>
              </w:rPr>
              <w:t>卫生</w:t>
            </w:r>
          </w:p>
          <w:p>
            <w:pPr>
              <w:pStyle w:val="TableText"/>
              <w:spacing w:line="218" w:lineRule="auto"/>
              <w:ind w:left="117"/>
              <w:rPr>
                <w:sz w:val="24"/>
                <w:szCs w:val="24"/>
              </w:rPr>
            </w:pPr>
            <w:r>
              <w:rPr>
                <w:spacing w:val="-1"/>
                <w:sz w:val="24"/>
                <w:szCs w:val="24"/>
              </w:rPr>
              <w:t>专业技术人员</w:t>
            </w:r>
            <w:r>
              <w:rPr>
                <w:spacing w:val="-32"/>
                <w:sz w:val="24"/>
                <w:szCs w:val="24"/>
              </w:rPr>
              <w:t xml:space="preserve"> </w:t>
            </w:r>
            <w:r>
              <w:rPr>
                <w:rFonts w:ascii="Times New Roman" w:eastAsia="Times New Roman" w:hAnsi="Times New Roman" w:cs="Times New Roman"/>
                <w:spacing w:val="-1"/>
                <w:sz w:val="24"/>
                <w:szCs w:val="24"/>
              </w:rPr>
              <w:t xml:space="preserve">1837 </w:t>
            </w:r>
            <w:r>
              <w:rPr>
                <w:spacing w:val="-1"/>
                <w:sz w:val="24"/>
                <w:szCs w:val="24"/>
              </w:rPr>
              <w:t>名，具有副高以上职称的</w:t>
            </w:r>
            <w:r>
              <w:rPr>
                <w:spacing w:val="-2"/>
                <w:sz w:val="24"/>
                <w:szCs w:val="24"/>
              </w:rPr>
              <w:t>专家</w:t>
            </w:r>
            <w:r>
              <w:rPr>
                <w:spacing w:val="-49"/>
                <w:sz w:val="24"/>
                <w:szCs w:val="24"/>
              </w:rPr>
              <w:t xml:space="preserve"> </w:t>
            </w:r>
            <w:r>
              <w:rPr>
                <w:rFonts w:ascii="Times New Roman" w:eastAsia="Times New Roman" w:hAnsi="Times New Roman" w:cs="Times New Roman"/>
                <w:spacing w:val="-2"/>
                <w:sz w:val="24"/>
                <w:szCs w:val="24"/>
              </w:rPr>
              <w:t xml:space="preserve">347 </w:t>
            </w:r>
            <w:r>
              <w:rPr>
                <w:spacing w:val="-2"/>
                <w:sz w:val="24"/>
                <w:szCs w:val="24"/>
              </w:rPr>
              <w:t>名，硕博士学历</w:t>
            </w:r>
            <w:r>
              <w:rPr>
                <w:spacing w:val="-48"/>
                <w:sz w:val="24"/>
                <w:szCs w:val="24"/>
              </w:rPr>
              <w:t xml:space="preserve"> </w:t>
            </w:r>
            <w:r>
              <w:rPr>
                <w:rFonts w:ascii="Times New Roman" w:eastAsia="Times New Roman" w:hAnsi="Times New Roman" w:cs="Times New Roman"/>
                <w:spacing w:val="-2"/>
                <w:sz w:val="24"/>
                <w:szCs w:val="24"/>
              </w:rPr>
              <w:t xml:space="preserve">532 </w:t>
            </w:r>
            <w:r>
              <w:rPr>
                <w:spacing w:val="-2"/>
                <w:sz w:val="24"/>
                <w:szCs w:val="24"/>
              </w:rPr>
              <w:t>名。</w:t>
            </w:r>
          </w:p>
          <w:p>
            <w:pPr>
              <w:pStyle w:val="TableText"/>
              <w:spacing w:before="184" w:line="360" w:lineRule="auto"/>
              <w:ind w:left="144" w:right="114" w:firstLine="464"/>
              <w:rPr>
                <w:sz w:val="24"/>
                <w:szCs w:val="24"/>
              </w:rPr>
            </w:pPr>
            <w:r>
              <w:rPr>
                <w:spacing w:val="-3"/>
                <w:sz w:val="24"/>
                <w:szCs w:val="24"/>
              </w:rPr>
              <w:t>医院拥有国际先进水平的大、中型医疗设备</w:t>
            </w:r>
            <w:r>
              <w:rPr>
                <w:spacing w:val="-37"/>
                <w:sz w:val="24"/>
                <w:szCs w:val="24"/>
              </w:rPr>
              <w:t xml:space="preserve"> </w:t>
            </w:r>
            <w:r>
              <w:rPr>
                <w:rFonts w:ascii="Times New Roman" w:eastAsia="Times New Roman" w:hAnsi="Times New Roman" w:cs="Times New Roman"/>
                <w:spacing w:val="-3"/>
                <w:sz w:val="24"/>
                <w:szCs w:val="24"/>
              </w:rPr>
              <w:t xml:space="preserve">GE </w:t>
            </w:r>
            <w:r>
              <w:rPr>
                <w:spacing w:val="-3"/>
                <w:sz w:val="24"/>
                <w:szCs w:val="24"/>
              </w:rPr>
              <w:t>螺旋</w:t>
            </w:r>
            <w:r>
              <w:rPr>
                <w:spacing w:val="-52"/>
                <w:sz w:val="24"/>
                <w:szCs w:val="24"/>
              </w:rPr>
              <w:t xml:space="preserve"> </w:t>
            </w:r>
            <w:r>
              <w:rPr>
                <w:rFonts w:ascii="Times New Roman" w:eastAsia="Times New Roman" w:hAnsi="Times New Roman" w:cs="Times New Roman"/>
                <w:spacing w:val="-3"/>
                <w:sz w:val="24"/>
                <w:szCs w:val="24"/>
              </w:rPr>
              <w:t>CT</w:t>
            </w:r>
            <w:r>
              <w:rPr>
                <w:rFonts w:ascii="Times New Roman" w:eastAsia="Times New Roman" w:hAnsi="Times New Roman" w:cs="Times New Roman"/>
                <w:spacing w:val="-33"/>
                <w:sz w:val="24"/>
                <w:szCs w:val="24"/>
              </w:rPr>
              <w:t xml:space="preserve"> </w:t>
            </w:r>
            <w:r>
              <w:rPr>
                <w:spacing w:val="-3"/>
                <w:sz w:val="24"/>
                <w:szCs w:val="24"/>
              </w:rPr>
              <w:t>、</w:t>
            </w:r>
            <w:r>
              <w:rPr>
                <w:rFonts w:ascii="Times New Roman" w:eastAsia="Times New Roman" w:hAnsi="Times New Roman" w:cs="Times New Roman"/>
                <w:spacing w:val="-3"/>
                <w:sz w:val="24"/>
                <w:szCs w:val="24"/>
              </w:rPr>
              <w:t xml:space="preserve">DSA </w:t>
            </w:r>
            <w:r>
              <w:rPr>
                <w:spacing w:val="-3"/>
                <w:sz w:val="24"/>
                <w:szCs w:val="24"/>
              </w:rPr>
              <w:t>机、彩色超声、</w:t>
            </w:r>
            <w:r>
              <w:rPr>
                <w:sz w:val="24"/>
                <w:szCs w:val="24"/>
              </w:rPr>
              <w:t xml:space="preserve"> </w:t>
            </w:r>
            <w:r>
              <w:rPr>
                <w:spacing w:val="-4"/>
                <w:sz w:val="24"/>
                <w:szCs w:val="24"/>
              </w:rPr>
              <w:t>电子胃镜肠镜、腹腔镜、胆道镜、支气管镜、鼻咽喉镜、多功能手术显微镜、</w:t>
            </w:r>
            <w:r>
              <w:rPr>
                <w:spacing w:val="-5"/>
                <w:sz w:val="24"/>
                <w:szCs w:val="24"/>
              </w:rPr>
              <w:t>前列腺</w:t>
            </w:r>
          </w:p>
          <w:p>
            <w:pPr>
              <w:pStyle w:val="TableText"/>
              <w:spacing w:before="1" w:line="217" w:lineRule="auto"/>
              <w:ind w:left="116"/>
              <w:rPr>
                <w:sz w:val="24"/>
                <w:szCs w:val="24"/>
              </w:rPr>
            </w:pPr>
            <w:r>
              <w:rPr>
                <w:spacing w:val="-3"/>
                <w:sz w:val="24"/>
                <w:szCs w:val="24"/>
              </w:rPr>
              <w:t>气化镜、膀胱镜、高压氧舱、高档婴儿暖箱、全自动生化分析</w:t>
            </w:r>
            <w:r>
              <w:rPr>
                <w:spacing w:val="-4"/>
                <w:sz w:val="24"/>
                <w:szCs w:val="24"/>
              </w:rPr>
              <w:t>仪、肿瘤治疗仪、重症</w:t>
            </w:r>
          </w:p>
        </w:tc>
      </w:tr>
    </w:tbl>
    <w:p>
      <w:pPr>
        <w:pStyle w:val="BodyText"/>
      </w:pPr>
    </w:p>
    <w:p>
      <w:pPr>
        <w:sectPr>
          <w:footerReference w:type="default" r:id="rId5"/>
          <w:type w:val="nextPage"/>
          <w:pgSz w:w="11907" w:h="16839"/>
          <w:pgMar w:top="1431" w:right="1452" w:bottom="1364" w:left="1454" w:header="0" w:footer="1201" w:gutter="0"/>
          <w:pgNumType w:start="5"/>
          <w:cols w:space="708"/>
          <w:titlePg w:val="0"/>
        </w:sectPr>
      </w:pPr>
    </w:p>
    <w:tbl>
      <w:tblPr>
        <w:tblStyle w:val="TableNormal2"/>
        <w:tblW w:w="8994"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94"/>
      </w:tblGrid>
      <w:tr>
        <w:tblPrEx>
          <w:tblW w:w="899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3"/>
        </w:trPr>
        <w:tc>
          <w:tcPr>
            <w:tcW w:w="8994" w:type="dxa"/>
            <w:vAlign w:val="top"/>
          </w:tcPr>
          <w:p>
            <w:pPr>
              <w:pStyle w:val="TableText"/>
              <w:spacing w:before="118" w:line="219" w:lineRule="auto"/>
              <w:ind w:left="116"/>
              <w:rPr>
                <w:sz w:val="24"/>
                <w:szCs w:val="24"/>
              </w:rPr>
            </w:pPr>
            <w:r>
              <w:rPr>
                <w:spacing w:val="-5"/>
                <w:sz w:val="24"/>
                <w:szCs w:val="24"/>
              </w:rPr>
              <w:t>监护仪等医疗设备。</w:t>
            </w:r>
          </w:p>
          <w:p>
            <w:pPr>
              <w:pStyle w:val="TableText"/>
              <w:spacing w:before="183" w:line="219" w:lineRule="auto"/>
              <w:ind w:left="116"/>
              <w:rPr>
                <w:sz w:val="24"/>
                <w:szCs w:val="24"/>
              </w:rPr>
            </w:pPr>
            <w:r>
              <w:rPr>
                <w:spacing w:val="-7"/>
                <w:sz w:val="24"/>
                <w:szCs w:val="24"/>
                <w14:textOutline w14:w="4354">
                  <w14:solidFill>
                    <w14:srgbClr w14:val="000000"/>
                  </w14:solidFill>
                  <w14:prstDash w14:val="solid"/>
                  <w14:miter w14:lim="10"/>
                </w14:textOutline>
              </w:rPr>
              <w:t>任务由来：</w:t>
            </w:r>
          </w:p>
          <w:p>
            <w:pPr>
              <w:pStyle w:val="TableText"/>
              <w:spacing w:before="184" w:line="357" w:lineRule="auto"/>
              <w:ind w:left="117" w:right="1" w:firstLine="479"/>
              <w:rPr>
                <w:sz w:val="24"/>
                <w:szCs w:val="24"/>
              </w:rPr>
            </w:pPr>
            <w:r>
              <w:rPr>
                <w:spacing w:val="-9"/>
                <w:sz w:val="24"/>
                <w:szCs w:val="24"/>
              </w:rPr>
              <w:t>浙江省立同德医院因治疗与诊断的需要，</w:t>
            </w:r>
            <w:r>
              <w:rPr>
                <w:spacing w:val="-22"/>
                <w:sz w:val="24"/>
                <w:szCs w:val="24"/>
              </w:rPr>
              <w:t xml:space="preserve"> </w:t>
            </w:r>
            <w:r>
              <w:rPr>
                <w:spacing w:val="-9"/>
                <w:sz w:val="24"/>
                <w:szCs w:val="24"/>
              </w:rPr>
              <w:t>拟在现翠苑院址（杭州市古翠路</w:t>
            </w:r>
            <w:r>
              <w:rPr>
                <w:spacing w:val="-67"/>
                <w:sz w:val="24"/>
                <w:szCs w:val="24"/>
              </w:rPr>
              <w:t xml:space="preserve"> </w:t>
            </w:r>
            <w:r>
              <w:rPr>
                <w:rFonts w:ascii="Times New Roman" w:eastAsia="Times New Roman" w:hAnsi="Times New Roman" w:cs="Times New Roman"/>
                <w:spacing w:val="-9"/>
                <w:sz w:val="24"/>
                <w:szCs w:val="24"/>
              </w:rPr>
              <w:t xml:space="preserve">234 </w:t>
            </w:r>
            <w:r>
              <w:rPr>
                <w:spacing w:val="-9"/>
                <w:sz w:val="24"/>
                <w:szCs w:val="24"/>
              </w:rPr>
              <w:t>号）</w:t>
            </w:r>
            <w:r>
              <w:rPr>
                <w:sz w:val="24"/>
                <w:szCs w:val="24"/>
              </w:rPr>
              <w:t xml:space="preserve"> </w:t>
            </w:r>
            <w:r>
              <w:rPr>
                <w:spacing w:val="-5"/>
                <w:sz w:val="24"/>
                <w:szCs w:val="24"/>
              </w:rPr>
              <w:t>放射科内开展</w:t>
            </w:r>
            <w:r>
              <w:rPr>
                <w:spacing w:val="-42"/>
                <w:sz w:val="24"/>
                <w:szCs w:val="24"/>
              </w:rPr>
              <w:t xml:space="preserve"> </w:t>
            </w:r>
            <w:r>
              <w:rPr>
                <w:rFonts w:ascii="Times New Roman" w:eastAsia="Times New Roman" w:hAnsi="Times New Roman" w:cs="Times New Roman"/>
                <w:spacing w:val="-5"/>
                <w:position w:val="10"/>
                <w:sz w:val="16"/>
                <w:szCs w:val="16"/>
              </w:rPr>
              <w:t>125</w:t>
            </w:r>
            <w:r>
              <w:rPr>
                <w:rFonts w:ascii="Times New Roman" w:eastAsia="Times New Roman" w:hAnsi="Times New Roman" w:cs="Times New Roman"/>
                <w:spacing w:val="-5"/>
                <w:sz w:val="24"/>
                <w:szCs w:val="24"/>
              </w:rPr>
              <w:t xml:space="preserve">I </w:t>
            </w:r>
            <w:r>
              <w:rPr>
                <w:spacing w:val="-5"/>
                <w:sz w:val="24"/>
                <w:szCs w:val="24"/>
              </w:rPr>
              <w:t>粒子植入项目， 从而达到一般非放</w:t>
            </w:r>
            <w:r>
              <w:rPr>
                <w:spacing w:val="-6"/>
                <w:sz w:val="24"/>
                <w:szCs w:val="24"/>
              </w:rPr>
              <w:t>射性诊治方法所不能及的诊断及</w:t>
            </w:r>
          </w:p>
          <w:p>
            <w:pPr>
              <w:pStyle w:val="TableText"/>
              <w:spacing w:before="1" w:line="217" w:lineRule="auto"/>
              <w:ind w:left="126"/>
              <w:rPr>
                <w:sz w:val="24"/>
                <w:szCs w:val="24"/>
              </w:rPr>
            </w:pPr>
            <w:r>
              <w:rPr>
                <w:spacing w:val="-3"/>
                <w:sz w:val="24"/>
                <w:szCs w:val="24"/>
              </w:rPr>
              <w:t>治疗效果，并获得一定的经济和社会效益。</w:t>
            </w:r>
          </w:p>
          <w:p>
            <w:pPr>
              <w:pStyle w:val="TableText"/>
              <w:spacing w:before="169" w:line="483" w:lineRule="exact"/>
              <w:ind w:left="600"/>
              <w:rPr>
                <w:sz w:val="24"/>
                <w:szCs w:val="24"/>
              </w:rPr>
            </w:pPr>
            <w:r>
              <w:rPr>
                <w:spacing w:val="-8"/>
                <w:position w:val="17"/>
                <w:sz w:val="24"/>
                <w:szCs w:val="24"/>
              </w:rPr>
              <w:t>该项目的工作原理是将</w:t>
            </w:r>
            <w:r>
              <w:rPr>
                <w:spacing w:val="-39"/>
                <w:position w:val="17"/>
                <w:sz w:val="24"/>
                <w:szCs w:val="24"/>
              </w:rPr>
              <w:t xml:space="preserve"> </w:t>
            </w:r>
            <w:r>
              <w:rPr>
                <w:rFonts w:ascii="Times New Roman" w:eastAsia="Times New Roman" w:hAnsi="Times New Roman" w:cs="Times New Roman"/>
                <w:spacing w:val="-8"/>
                <w:position w:val="27"/>
                <w:sz w:val="16"/>
                <w:szCs w:val="16"/>
              </w:rPr>
              <w:t>125</w:t>
            </w:r>
            <w:r>
              <w:rPr>
                <w:rFonts w:ascii="Times New Roman" w:eastAsia="Times New Roman" w:hAnsi="Times New Roman" w:cs="Times New Roman"/>
                <w:spacing w:val="-8"/>
                <w:position w:val="17"/>
                <w:sz w:val="24"/>
                <w:szCs w:val="24"/>
              </w:rPr>
              <w:t xml:space="preserve">I </w:t>
            </w:r>
            <w:r>
              <w:rPr>
                <w:spacing w:val="-8"/>
                <w:position w:val="17"/>
                <w:sz w:val="24"/>
                <w:szCs w:val="24"/>
              </w:rPr>
              <w:t>微粒植入到肿瘤组织中， 并使其长时间滞留，</w:t>
            </w:r>
            <w:r>
              <w:rPr>
                <w:spacing w:val="-30"/>
                <w:position w:val="17"/>
                <w:sz w:val="24"/>
                <w:szCs w:val="24"/>
              </w:rPr>
              <w:t xml:space="preserve"> </w:t>
            </w:r>
            <w:r>
              <w:rPr>
                <w:spacing w:val="-8"/>
                <w:position w:val="17"/>
                <w:sz w:val="24"/>
                <w:szCs w:val="24"/>
              </w:rPr>
              <w:t>利用射</w:t>
            </w:r>
          </w:p>
          <w:p>
            <w:pPr>
              <w:pStyle w:val="TableText"/>
              <w:spacing w:line="218" w:lineRule="auto"/>
              <w:ind w:left="120"/>
              <w:rPr>
                <w:sz w:val="24"/>
                <w:szCs w:val="24"/>
              </w:rPr>
            </w:pPr>
            <w:r>
              <w:rPr>
                <w:spacing w:val="-1"/>
                <w:sz w:val="24"/>
                <w:szCs w:val="24"/>
              </w:rPr>
              <w:t>线直接抑制或杀伤肿瘤细胞并达到治疗目的。</w:t>
            </w:r>
          </w:p>
          <w:p>
            <w:pPr>
              <w:pStyle w:val="TableText"/>
              <w:spacing w:before="185" w:line="452" w:lineRule="exact"/>
              <w:ind w:left="605"/>
              <w:rPr>
                <w:sz w:val="24"/>
                <w:szCs w:val="24"/>
              </w:rPr>
            </w:pPr>
            <w:r>
              <w:rPr>
                <w:spacing w:val="-4"/>
                <w:position w:val="16"/>
                <w:sz w:val="24"/>
                <w:szCs w:val="24"/>
              </w:rPr>
              <w:t>为保护环境，保障公众健康，浙江省立同德医院于</w:t>
            </w:r>
            <w:r>
              <w:rPr>
                <w:spacing w:val="-35"/>
                <w:position w:val="16"/>
                <w:sz w:val="24"/>
                <w:szCs w:val="24"/>
              </w:rPr>
              <w:t xml:space="preserve"> </w:t>
            </w:r>
            <w:r>
              <w:rPr>
                <w:rFonts w:ascii="Times New Roman" w:eastAsia="Times New Roman" w:hAnsi="Times New Roman" w:cs="Times New Roman"/>
                <w:spacing w:val="-4"/>
                <w:position w:val="16"/>
                <w:sz w:val="24"/>
                <w:szCs w:val="24"/>
              </w:rPr>
              <w:t xml:space="preserve">2016 </w:t>
            </w:r>
            <w:r>
              <w:rPr>
                <w:spacing w:val="-4"/>
                <w:position w:val="16"/>
                <w:sz w:val="24"/>
                <w:szCs w:val="24"/>
              </w:rPr>
              <w:t>年</w:t>
            </w:r>
            <w:r>
              <w:rPr>
                <w:spacing w:val="-49"/>
                <w:position w:val="16"/>
                <w:sz w:val="24"/>
                <w:szCs w:val="24"/>
              </w:rPr>
              <w:t xml:space="preserve"> </w:t>
            </w:r>
            <w:r>
              <w:rPr>
                <w:rFonts w:ascii="Times New Roman" w:eastAsia="Times New Roman" w:hAnsi="Times New Roman" w:cs="Times New Roman"/>
                <w:spacing w:val="-4"/>
                <w:position w:val="16"/>
                <w:sz w:val="24"/>
                <w:szCs w:val="24"/>
              </w:rPr>
              <w:t>7</w:t>
            </w:r>
            <w:r>
              <w:rPr>
                <w:rFonts w:ascii="Times New Roman" w:eastAsia="Times New Roman" w:hAnsi="Times New Roman" w:cs="Times New Roman"/>
                <w:spacing w:val="23"/>
                <w:w w:val="101"/>
                <w:position w:val="16"/>
                <w:sz w:val="24"/>
                <w:szCs w:val="24"/>
              </w:rPr>
              <w:t xml:space="preserve"> </w:t>
            </w:r>
            <w:r>
              <w:rPr>
                <w:spacing w:val="-4"/>
                <w:position w:val="16"/>
                <w:sz w:val="24"/>
                <w:szCs w:val="24"/>
              </w:rPr>
              <w:t>月</w:t>
            </w:r>
            <w:r>
              <w:rPr>
                <w:spacing w:val="-32"/>
                <w:position w:val="16"/>
                <w:sz w:val="24"/>
                <w:szCs w:val="24"/>
              </w:rPr>
              <w:t xml:space="preserve"> </w:t>
            </w:r>
            <w:r>
              <w:rPr>
                <w:rFonts w:ascii="Times New Roman" w:eastAsia="Times New Roman" w:hAnsi="Times New Roman" w:cs="Times New Roman"/>
                <w:spacing w:val="-4"/>
                <w:position w:val="16"/>
                <w:sz w:val="24"/>
                <w:szCs w:val="24"/>
              </w:rPr>
              <w:t xml:space="preserve">1  </w:t>
            </w:r>
            <w:r>
              <w:rPr>
                <w:spacing w:val="-4"/>
                <w:position w:val="16"/>
                <w:sz w:val="24"/>
                <w:szCs w:val="24"/>
              </w:rPr>
              <w:t>日正式委托浙</w:t>
            </w:r>
          </w:p>
          <w:p>
            <w:pPr>
              <w:pStyle w:val="TableText"/>
              <w:spacing w:before="1" w:line="223" w:lineRule="auto"/>
              <w:ind w:left="118"/>
              <w:rPr>
                <w:sz w:val="24"/>
                <w:szCs w:val="24"/>
              </w:rPr>
            </w:pPr>
            <w:r>
              <w:rPr>
                <w:spacing w:val="-2"/>
                <w:sz w:val="24"/>
                <w:szCs w:val="24"/>
              </w:rPr>
              <w:t>江问鼎环境工程有限公司对拟开展的</w:t>
            </w:r>
            <w:r>
              <w:rPr>
                <w:spacing w:val="-26"/>
                <w:sz w:val="24"/>
                <w:szCs w:val="24"/>
              </w:rPr>
              <w:t xml:space="preserve"> </w:t>
            </w:r>
            <w:r>
              <w:rPr>
                <w:rFonts w:ascii="Times New Roman" w:eastAsia="Times New Roman" w:hAnsi="Times New Roman" w:cs="Times New Roman"/>
                <w:spacing w:val="-2"/>
                <w:position w:val="10"/>
                <w:sz w:val="16"/>
                <w:szCs w:val="16"/>
              </w:rPr>
              <w:t>125</w:t>
            </w:r>
            <w:r>
              <w:rPr>
                <w:rFonts w:ascii="Times New Roman" w:eastAsia="Times New Roman" w:hAnsi="Times New Roman" w:cs="Times New Roman"/>
                <w:spacing w:val="-2"/>
                <w:sz w:val="24"/>
                <w:szCs w:val="24"/>
              </w:rPr>
              <w:t xml:space="preserve">I </w:t>
            </w:r>
            <w:r>
              <w:rPr>
                <w:spacing w:val="-2"/>
                <w:sz w:val="24"/>
                <w:szCs w:val="24"/>
              </w:rPr>
              <w:t>粒子植入项目进行辐射环境影响评价。</w:t>
            </w:r>
          </w:p>
          <w:p>
            <w:pPr>
              <w:pStyle w:val="TableText"/>
              <w:spacing w:before="186" w:line="468" w:lineRule="exact"/>
              <w:ind w:left="596"/>
              <w:rPr>
                <w:sz w:val="24"/>
                <w:szCs w:val="24"/>
              </w:rPr>
            </w:pPr>
            <w:r>
              <w:rPr>
                <w:spacing w:val="-7"/>
                <w:position w:val="17"/>
                <w:sz w:val="24"/>
                <w:szCs w:val="24"/>
              </w:rPr>
              <w:t>评价单位在现场踏勘、监测和收集有关资料的基础上， 按照国家对辐射建设项目</w:t>
            </w:r>
          </w:p>
          <w:p>
            <w:pPr>
              <w:pStyle w:val="TableText"/>
              <w:spacing w:line="217" w:lineRule="auto"/>
              <w:ind w:left="117"/>
              <w:rPr>
                <w:sz w:val="24"/>
                <w:szCs w:val="24"/>
              </w:rPr>
            </w:pPr>
            <w:r>
              <w:rPr>
                <w:spacing w:val="-1"/>
                <w:sz w:val="24"/>
                <w:szCs w:val="24"/>
              </w:rPr>
              <w:t>环境影响评价技术规范的要求，编制完成该项目</w:t>
            </w:r>
            <w:r>
              <w:rPr>
                <w:spacing w:val="-2"/>
                <w:sz w:val="24"/>
                <w:szCs w:val="24"/>
              </w:rPr>
              <w:t>的辐射环境影响报告表。</w:t>
            </w:r>
          </w:p>
          <w:p>
            <w:pPr>
              <w:pStyle w:val="TableText"/>
              <w:spacing w:before="186" w:line="219" w:lineRule="auto"/>
              <w:ind w:left="118"/>
              <w:rPr>
                <w:sz w:val="24"/>
                <w:szCs w:val="24"/>
              </w:rPr>
            </w:pPr>
            <w:r>
              <w:rPr>
                <w:spacing w:val="-1"/>
                <w:sz w:val="24"/>
                <w:szCs w:val="24"/>
                <w14:textOutline w14:w="4354">
                  <w14:solidFill>
                    <w14:srgbClr w14:val="000000"/>
                  </w14:solidFill>
                  <w14:prstDash w14:val="solid"/>
                  <w14:miter w14:lim="10"/>
                </w14:textOutline>
              </w:rPr>
              <w:t>项目地理位置：</w:t>
            </w:r>
          </w:p>
          <w:p>
            <w:pPr>
              <w:pStyle w:val="TableText"/>
              <w:spacing w:before="183" w:line="360" w:lineRule="auto"/>
              <w:ind w:left="119" w:right="119" w:firstLine="478"/>
              <w:rPr>
                <w:sz w:val="24"/>
                <w:szCs w:val="24"/>
              </w:rPr>
            </w:pPr>
            <w:r>
              <w:rPr>
                <w:spacing w:val="-4"/>
                <w:sz w:val="24"/>
                <w:szCs w:val="24"/>
              </w:rPr>
              <w:t>浙江省立同德医院（翠苑院区）位于古翠路</w:t>
            </w:r>
            <w:r>
              <w:rPr>
                <w:spacing w:val="-44"/>
                <w:sz w:val="24"/>
                <w:szCs w:val="24"/>
              </w:rPr>
              <w:t xml:space="preserve"> </w:t>
            </w:r>
            <w:r>
              <w:rPr>
                <w:rFonts w:ascii="Times New Roman" w:eastAsia="Times New Roman" w:hAnsi="Times New Roman" w:cs="Times New Roman"/>
                <w:spacing w:val="-4"/>
                <w:sz w:val="24"/>
                <w:szCs w:val="24"/>
              </w:rPr>
              <w:t>234</w:t>
            </w:r>
            <w:r>
              <w:rPr>
                <w:rFonts w:ascii="Times New Roman" w:eastAsia="Times New Roman" w:hAnsi="Times New Roman" w:cs="Times New Roman"/>
                <w:spacing w:val="15"/>
                <w:w w:val="101"/>
                <w:sz w:val="24"/>
                <w:szCs w:val="24"/>
              </w:rPr>
              <w:t xml:space="preserve"> </w:t>
            </w:r>
            <w:r>
              <w:rPr>
                <w:spacing w:val="-4"/>
                <w:sz w:val="24"/>
                <w:szCs w:val="24"/>
              </w:rPr>
              <w:t>号，</w:t>
            </w:r>
            <w:r>
              <w:rPr>
                <w:spacing w:val="-34"/>
                <w:sz w:val="24"/>
                <w:szCs w:val="24"/>
              </w:rPr>
              <w:t xml:space="preserve"> </w:t>
            </w:r>
            <w:r>
              <w:rPr>
                <w:spacing w:val="-4"/>
                <w:sz w:val="24"/>
                <w:szCs w:val="24"/>
              </w:rPr>
              <w:t>其东侧紧邻翠</w:t>
            </w:r>
            <w:r>
              <w:rPr>
                <w:spacing w:val="-5"/>
                <w:sz w:val="24"/>
                <w:szCs w:val="24"/>
              </w:rPr>
              <w:t>苑五区</w:t>
            </w:r>
            <w:r>
              <w:rPr>
                <w:spacing w:val="-55"/>
                <w:sz w:val="24"/>
                <w:szCs w:val="24"/>
              </w:rPr>
              <w:t xml:space="preserve"> </w:t>
            </w:r>
            <w:r>
              <w:rPr>
                <w:rFonts w:ascii="Times New Roman" w:eastAsia="Times New Roman" w:hAnsi="Times New Roman" w:cs="Times New Roman"/>
                <w:spacing w:val="-5"/>
                <w:sz w:val="24"/>
                <w:szCs w:val="24"/>
              </w:rPr>
              <w:t>20</w:t>
            </w:r>
            <w:r>
              <w:rPr>
                <w:rFonts w:ascii="Times New Roman" w:eastAsia="Times New Roman" w:hAnsi="Times New Roman" w:cs="Times New Roman"/>
                <w:spacing w:val="18"/>
                <w:w w:val="101"/>
                <w:sz w:val="24"/>
                <w:szCs w:val="24"/>
              </w:rPr>
              <w:t xml:space="preserve"> </w:t>
            </w:r>
            <w:r>
              <w:rPr>
                <w:spacing w:val="-5"/>
                <w:sz w:val="24"/>
                <w:szCs w:val="24"/>
              </w:rPr>
              <w:t>幢</w:t>
            </w:r>
            <w:r>
              <w:rPr>
                <w:sz w:val="24"/>
                <w:szCs w:val="24"/>
              </w:rPr>
              <w:t xml:space="preserve"> </w:t>
            </w:r>
            <w:r>
              <w:rPr>
                <w:spacing w:val="-1"/>
                <w:sz w:val="24"/>
                <w:szCs w:val="24"/>
              </w:rPr>
              <w:t>高层民房和浙江省教育厅教研室附属小学操场，</w:t>
            </w:r>
            <w:r>
              <w:rPr>
                <w:spacing w:val="-2"/>
                <w:sz w:val="24"/>
                <w:szCs w:val="24"/>
              </w:rPr>
              <w:t>南侧紧邻翠苑五区</w:t>
            </w:r>
            <w:r>
              <w:rPr>
                <w:spacing w:val="-55"/>
                <w:sz w:val="24"/>
                <w:szCs w:val="24"/>
              </w:rPr>
              <w:t xml:space="preserve"> </w:t>
            </w:r>
            <w:r>
              <w:rPr>
                <w:rFonts w:ascii="Times New Roman" w:eastAsia="Times New Roman" w:hAnsi="Times New Roman" w:cs="Times New Roman"/>
                <w:spacing w:val="-2"/>
                <w:sz w:val="24"/>
                <w:szCs w:val="24"/>
              </w:rPr>
              <w:t>27</w:t>
            </w:r>
            <w:r>
              <w:rPr>
                <w:rFonts w:ascii="Times New Roman" w:eastAsia="Times New Roman" w:hAnsi="Times New Roman" w:cs="Times New Roman"/>
                <w:spacing w:val="18"/>
                <w:sz w:val="24"/>
                <w:szCs w:val="24"/>
              </w:rPr>
              <w:t xml:space="preserve"> </w:t>
            </w:r>
            <w:r>
              <w:rPr>
                <w:spacing w:val="-2"/>
                <w:sz w:val="24"/>
                <w:szCs w:val="24"/>
              </w:rPr>
              <w:t>幢民房，西侧</w:t>
            </w:r>
            <w:r>
              <w:rPr>
                <w:sz w:val="24"/>
                <w:szCs w:val="24"/>
              </w:rPr>
              <w:t xml:space="preserve"> </w:t>
            </w:r>
            <w:r>
              <w:rPr>
                <w:spacing w:val="-1"/>
                <w:sz w:val="24"/>
                <w:szCs w:val="24"/>
              </w:rPr>
              <w:t>紧邻古翠路（宽约</w:t>
            </w:r>
            <w:r>
              <w:rPr>
                <w:spacing w:val="-27"/>
                <w:sz w:val="24"/>
                <w:szCs w:val="24"/>
              </w:rPr>
              <w:t xml:space="preserve"> </w:t>
            </w:r>
            <w:r>
              <w:rPr>
                <w:rFonts w:ascii="Times New Roman" w:eastAsia="Times New Roman" w:hAnsi="Times New Roman" w:cs="Times New Roman"/>
                <w:spacing w:val="-1"/>
                <w:sz w:val="24"/>
                <w:szCs w:val="24"/>
              </w:rPr>
              <w:t>30m</w:t>
            </w:r>
            <w:r>
              <w:rPr>
                <w:spacing w:val="-61"/>
                <w:w w:val="97"/>
                <w:sz w:val="24"/>
                <w:szCs w:val="24"/>
              </w:rPr>
              <w:t>），</w:t>
            </w:r>
            <w:r>
              <w:rPr>
                <w:spacing w:val="-1"/>
                <w:sz w:val="24"/>
                <w:szCs w:val="24"/>
              </w:rPr>
              <w:t>隔路相望的是联华超市，北侧紧邻高技路（宽</w:t>
            </w:r>
            <w:r>
              <w:rPr>
                <w:spacing w:val="-54"/>
                <w:sz w:val="24"/>
                <w:szCs w:val="24"/>
              </w:rPr>
              <w:t xml:space="preserve"> </w:t>
            </w:r>
            <w:r>
              <w:rPr>
                <w:rFonts w:ascii="Times New Roman" w:eastAsia="Times New Roman" w:hAnsi="Times New Roman" w:cs="Times New Roman"/>
                <w:spacing w:val="-1"/>
                <w:sz w:val="24"/>
                <w:szCs w:val="24"/>
              </w:rPr>
              <w:t>20m</w:t>
            </w:r>
            <w:r>
              <w:rPr>
                <w:spacing w:val="-61"/>
                <w:w w:val="97"/>
                <w:sz w:val="24"/>
                <w:szCs w:val="24"/>
              </w:rPr>
              <w:t>），</w:t>
            </w:r>
            <w:r>
              <w:rPr>
                <w:spacing w:val="-1"/>
                <w:sz w:val="24"/>
                <w:szCs w:val="24"/>
              </w:rPr>
              <w:t>隔</w:t>
            </w:r>
            <w:r>
              <w:rPr>
                <w:sz w:val="24"/>
                <w:szCs w:val="24"/>
              </w:rPr>
              <w:t xml:space="preserve">  </w:t>
            </w:r>
            <w:r>
              <w:rPr>
                <w:spacing w:val="-3"/>
                <w:sz w:val="24"/>
                <w:szCs w:val="24"/>
              </w:rPr>
              <w:t>路相望的是翠苑四区</w:t>
            </w:r>
            <w:r>
              <w:rPr>
                <w:spacing w:val="-32"/>
                <w:sz w:val="24"/>
                <w:szCs w:val="24"/>
              </w:rPr>
              <w:t xml:space="preserve"> </w:t>
            </w:r>
            <w:r>
              <w:rPr>
                <w:rFonts w:ascii="Times New Roman" w:eastAsia="Times New Roman" w:hAnsi="Times New Roman" w:cs="Times New Roman"/>
                <w:spacing w:val="-3"/>
                <w:sz w:val="24"/>
                <w:szCs w:val="24"/>
              </w:rPr>
              <w:t>17</w:t>
            </w:r>
            <w:r>
              <w:rPr>
                <w:rFonts w:ascii="Times New Roman" w:eastAsia="Times New Roman" w:hAnsi="Times New Roman" w:cs="Times New Roman"/>
                <w:spacing w:val="17"/>
                <w:w w:val="101"/>
                <w:sz w:val="24"/>
                <w:szCs w:val="24"/>
              </w:rPr>
              <w:t xml:space="preserve"> </w:t>
            </w:r>
            <w:r>
              <w:rPr>
                <w:spacing w:val="-3"/>
                <w:sz w:val="24"/>
                <w:szCs w:val="24"/>
              </w:rPr>
              <w:t>幢民房。其具体地理位置图见附图</w:t>
            </w:r>
            <w:r>
              <w:rPr>
                <w:spacing w:val="-32"/>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34"/>
                <w:sz w:val="24"/>
                <w:szCs w:val="24"/>
              </w:rPr>
              <w:t xml:space="preserve"> </w:t>
            </w:r>
            <w:r>
              <w:rPr>
                <w:spacing w:val="-3"/>
                <w:sz w:val="24"/>
                <w:szCs w:val="24"/>
              </w:rPr>
              <w:t>，周边关系图和周边环</w:t>
            </w:r>
          </w:p>
          <w:p>
            <w:pPr>
              <w:pStyle w:val="TableText"/>
              <w:spacing w:before="2" w:line="217" w:lineRule="auto"/>
              <w:ind w:left="118"/>
              <w:rPr>
                <w:sz w:val="24"/>
                <w:szCs w:val="24"/>
              </w:rPr>
            </w:pPr>
            <w:r>
              <w:rPr>
                <w:spacing w:val="-2"/>
                <w:sz w:val="24"/>
                <w:szCs w:val="24"/>
              </w:rPr>
              <w:t>境效果图分别见附图</w:t>
            </w:r>
            <w:r>
              <w:rPr>
                <w:spacing w:val="-49"/>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和附图</w:t>
            </w:r>
            <w:r>
              <w:rPr>
                <w:spacing w:val="-50"/>
                <w:sz w:val="24"/>
                <w:szCs w:val="24"/>
              </w:rPr>
              <w:t xml:space="preserve"> </w:t>
            </w:r>
            <w:r>
              <w:rPr>
                <w:rFonts w:ascii="Times New Roman" w:eastAsia="Times New Roman" w:hAnsi="Times New Roman" w:cs="Times New Roman"/>
                <w:spacing w:val="-2"/>
                <w:sz w:val="24"/>
                <w:szCs w:val="24"/>
              </w:rPr>
              <w:t>3</w:t>
            </w:r>
            <w:r>
              <w:rPr>
                <w:spacing w:val="-2"/>
                <w:sz w:val="24"/>
                <w:szCs w:val="24"/>
              </w:rPr>
              <w:t>。</w:t>
            </w:r>
          </w:p>
          <w:p>
            <w:pPr>
              <w:pStyle w:val="TableText"/>
              <w:spacing w:before="171" w:line="360" w:lineRule="auto"/>
              <w:ind w:left="118" w:right="107" w:firstLine="479"/>
              <w:rPr>
                <w:sz w:val="24"/>
                <w:szCs w:val="24"/>
              </w:rPr>
            </w:pPr>
            <w:r>
              <w:rPr>
                <w:spacing w:val="-6"/>
                <w:sz w:val="24"/>
                <w:szCs w:val="24"/>
              </w:rPr>
              <w:t>本项目位于门诊放射科一楼内，</w:t>
            </w:r>
            <w:r>
              <w:rPr>
                <w:spacing w:val="-64"/>
                <w:sz w:val="24"/>
                <w:szCs w:val="24"/>
              </w:rPr>
              <w:t xml:space="preserve"> </w:t>
            </w:r>
            <w:r>
              <w:rPr>
                <w:spacing w:val="-6"/>
                <w:sz w:val="24"/>
                <w:szCs w:val="24"/>
              </w:rPr>
              <w:t>拟开展的</w:t>
            </w:r>
            <w:r>
              <w:rPr>
                <w:spacing w:val="-41"/>
                <w:sz w:val="24"/>
                <w:szCs w:val="24"/>
              </w:rPr>
              <w:t xml:space="preserve"> </w:t>
            </w:r>
            <w:r>
              <w:rPr>
                <w:rFonts w:ascii="Times New Roman" w:eastAsia="Times New Roman" w:hAnsi="Times New Roman" w:cs="Times New Roman"/>
                <w:spacing w:val="-6"/>
                <w:position w:val="10"/>
                <w:sz w:val="16"/>
                <w:szCs w:val="16"/>
              </w:rPr>
              <w:t>125</w:t>
            </w:r>
            <w:r>
              <w:rPr>
                <w:rFonts w:ascii="Times New Roman" w:eastAsia="Times New Roman" w:hAnsi="Times New Roman" w:cs="Times New Roman"/>
                <w:spacing w:val="-6"/>
                <w:sz w:val="24"/>
                <w:szCs w:val="24"/>
              </w:rPr>
              <w:t xml:space="preserve">I </w:t>
            </w:r>
            <w:r>
              <w:rPr>
                <w:spacing w:val="-6"/>
                <w:sz w:val="24"/>
                <w:szCs w:val="24"/>
              </w:rPr>
              <w:t>粒子植入项目拟建</w:t>
            </w:r>
            <w:r>
              <w:rPr>
                <w:spacing w:val="-7"/>
                <w:sz w:val="24"/>
                <w:szCs w:val="24"/>
              </w:rPr>
              <w:t>址位于</w:t>
            </w:r>
            <w:r>
              <w:rPr>
                <w:spacing w:val="-51"/>
                <w:sz w:val="24"/>
                <w:szCs w:val="24"/>
              </w:rPr>
              <w:t xml:space="preserve"> </w:t>
            </w:r>
            <w:r>
              <w:rPr>
                <w:rFonts w:ascii="Times New Roman" w:eastAsia="Times New Roman" w:hAnsi="Times New Roman" w:cs="Times New Roman"/>
                <w:spacing w:val="-7"/>
                <w:sz w:val="24"/>
                <w:szCs w:val="24"/>
              </w:rPr>
              <w:t>CT</w:t>
            </w:r>
            <w:r>
              <w:rPr>
                <w:rFonts w:ascii="Times New Roman" w:eastAsia="Times New Roman" w:hAnsi="Times New Roman" w:cs="Times New Roman"/>
                <w:spacing w:val="13"/>
                <w:sz w:val="24"/>
                <w:szCs w:val="24"/>
              </w:rPr>
              <w:t xml:space="preserve"> </w:t>
            </w:r>
            <w:r>
              <w:rPr>
                <w:spacing w:val="-7"/>
                <w:sz w:val="24"/>
                <w:szCs w:val="24"/>
              </w:rPr>
              <w:t>室（</w:t>
            </w:r>
            <w:r>
              <w:rPr>
                <w:rFonts w:ascii="Times New Roman" w:eastAsia="Times New Roman" w:hAnsi="Times New Roman" w:cs="Times New Roman"/>
                <w:spacing w:val="-7"/>
                <w:sz w:val="24"/>
                <w:szCs w:val="24"/>
              </w:rPr>
              <w:t>5</w:t>
            </w:r>
            <w:r>
              <w:rPr>
                <w:rFonts w:ascii="Times New Roman" w:eastAsia="Times New Roman" w:hAnsi="Times New Roman" w:cs="Times New Roman"/>
                <w:sz w:val="24"/>
                <w:szCs w:val="24"/>
              </w:rPr>
              <w:t xml:space="preserve"> </w:t>
            </w:r>
            <w:r>
              <w:rPr>
                <w:spacing w:val="-8"/>
                <w:sz w:val="24"/>
                <w:szCs w:val="24"/>
              </w:rPr>
              <w:t>号机房） 内，</w:t>
            </w:r>
            <w:r>
              <w:rPr>
                <w:spacing w:val="-55"/>
                <w:sz w:val="24"/>
                <w:szCs w:val="24"/>
              </w:rPr>
              <w:t xml:space="preserve"> </w:t>
            </w:r>
            <w:r>
              <w:rPr>
                <w:spacing w:val="-8"/>
                <w:sz w:val="24"/>
                <w:szCs w:val="24"/>
              </w:rPr>
              <w:t>其楼上为门诊手术预约台窗口，楼下为地下车库，东侧为门诊大楼外立</w:t>
            </w:r>
            <w:r>
              <w:rPr>
                <w:sz w:val="24"/>
                <w:szCs w:val="24"/>
              </w:rPr>
              <w:t xml:space="preserve"> </w:t>
            </w:r>
            <w:r>
              <w:rPr>
                <w:spacing w:val="-15"/>
                <w:sz w:val="24"/>
                <w:szCs w:val="24"/>
              </w:rPr>
              <w:t>面墙及医院内部道路，</w:t>
            </w:r>
            <w:r>
              <w:rPr>
                <w:spacing w:val="28"/>
                <w:sz w:val="24"/>
                <w:szCs w:val="24"/>
              </w:rPr>
              <w:t xml:space="preserve"> </w:t>
            </w:r>
            <w:r>
              <w:rPr>
                <w:spacing w:val="-15"/>
                <w:sz w:val="24"/>
                <w:szCs w:val="24"/>
              </w:rPr>
              <w:t>南侧为计算机控制室，</w:t>
            </w:r>
            <w:r>
              <w:rPr>
                <w:spacing w:val="27"/>
                <w:sz w:val="24"/>
                <w:szCs w:val="24"/>
              </w:rPr>
              <w:t xml:space="preserve"> </w:t>
            </w:r>
            <w:r>
              <w:rPr>
                <w:spacing w:val="-15"/>
                <w:sz w:val="24"/>
                <w:szCs w:val="24"/>
              </w:rPr>
              <w:t>西侧为机房，</w:t>
            </w:r>
            <w:r>
              <w:rPr>
                <w:spacing w:val="29"/>
                <w:sz w:val="24"/>
                <w:szCs w:val="24"/>
              </w:rPr>
              <w:t xml:space="preserve"> </w:t>
            </w:r>
            <w:r>
              <w:rPr>
                <w:spacing w:val="-15"/>
                <w:sz w:val="24"/>
                <w:szCs w:val="24"/>
              </w:rPr>
              <w:t>北侧</w:t>
            </w:r>
            <w:r>
              <w:rPr>
                <w:spacing w:val="-16"/>
                <w:sz w:val="24"/>
                <w:szCs w:val="24"/>
              </w:rPr>
              <w:t>为病人候诊通道及准</w:t>
            </w:r>
            <w:r>
              <w:rPr>
                <w:sz w:val="24"/>
                <w:szCs w:val="24"/>
              </w:rPr>
              <w:t xml:space="preserve"> </w:t>
            </w:r>
            <w:r>
              <w:rPr>
                <w:spacing w:val="-5"/>
                <w:sz w:val="24"/>
                <w:szCs w:val="24"/>
              </w:rPr>
              <w:t>备室。 医院总平面布置见附图</w:t>
            </w:r>
            <w:r>
              <w:rPr>
                <w:spacing w:val="-49"/>
                <w:sz w:val="24"/>
                <w:szCs w:val="24"/>
              </w:rPr>
              <w:t xml:space="preserve"> </w:t>
            </w:r>
            <w:r>
              <w:rPr>
                <w:rFonts w:ascii="Times New Roman" w:eastAsia="Times New Roman" w:hAnsi="Times New Roman" w:cs="Times New Roman"/>
                <w:spacing w:val="-5"/>
                <w:sz w:val="24"/>
                <w:szCs w:val="24"/>
              </w:rPr>
              <w:t>4</w:t>
            </w:r>
            <w:r>
              <w:rPr>
                <w:rFonts w:ascii="Times New Roman" w:eastAsia="Times New Roman" w:hAnsi="Times New Roman" w:cs="Times New Roman"/>
                <w:spacing w:val="-28"/>
                <w:sz w:val="24"/>
                <w:szCs w:val="24"/>
              </w:rPr>
              <w:t xml:space="preserve"> </w:t>
            </w:r>
            <w:r>
              <w:rPr>
                <w:spacing w:val="-5"/>
                <w:sz w:val="24"/>
                <w:szCs w:val="24"/>
              </w:rPr>
              <w:t>。由附图</w:t>
            </w:r>
            <w:r>
              <w:rPr>
                <w:spacing w:val="-46"/>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pacing w:val="19"/>
                <w:sz w:val="24"/>
                <w:szCs w:val="24"/>
              </w:rPr>
              <w:t xml:space="preserve"> </w:t>
            </w:r>
            <w:r>
              <w:rPr>
                <w:spacing w:val="-5"/>
                <w:sz w:val="24"/>
                <w:szCs w:val="24"/>
              </w:rPr>
              <w:t>可知</w:t>
            </w:r>
            <w:r>
              <w:rPr>
                <w:spacing w:val="-34"/>
                <w:sz w:val="24"/>
                <w:szCs w:val="24"/>
              </w:rPr>
              <w:t xml:space="preserve"> </w:t>
            </w:r>
            <w:r>
              <w:rPr>
                <w:rFonts w:ascii="Times New Roman" w:eastAsia="Times New Roman" w:hAnsi="Times New Roman" w:cs="Times New Roman"/>
                <w:spacing w:val="-5"/>
                <w:position w:val="10"/>
                <w:sz w:val="16"/>
                <w:szCs w:val="16"/>
              </w:rPr>
              <w:t>125</w:t>
            </w:r>
            <w:r>
              <w:rPr>
                <w:rFonts w:ascii="Times New Roman" w:eastAsia="Times New Roman" w:hAnsi="Times New Roman" w:cs="Times New Roman"/>
                <w:spacing w:val="-5"/>
                <w:sz w:val="24"/>
                <w:szCs w:val="24"/>
              </w:rPr>
              <w:t xml:space="preserve">I </w:t>
            </w:r>
            <w:r>
              <w:rPr>
                <w:spacing w:val="-5"/>
                <w:sz w:val="24"/>
                <w:szCs w:val="24"/>
              </w:rPr>
              <w:t>粒子植入项目所在机房（</w:t>
            </w:r>
            <w:r>
              <w:rPr>
                <w:rFonts w:ascii="Times New Roman" w:eastAsia="Times New Roman" w:hAnsi="Times New Roman" w:cs="Times New Roman"/>
                <w:spacing w:val="-5"/>
                <w:sz w:val="24"/>
                <w:szCs w:val="24"/>
              </w:rPr>
              <w:t>5</w:t>
            </w:r>
            <w:r>
              <w:rPr>
                <w:rFonts w:ascii="Times New Roman" w:eastAsia="Times New Roman" w:hAnsi="Times New Roman" w:cs="Times New Roman"/>
                <w:spacing w:val="22"/>
                <w:w w:val="101"/>
                <w:sz w:val="24"/>
                <w:szCs w:val="24"/>
              </w:rPr>
              <w:t xml:space="preserve"> </w:t>
            </w:r>
            <w:r>
              <w:rPr>
                <w:spacing w:val="-5"/>
                <w:sz w:val="24"/>
                <w:szCs w:val="24"/>
              </w:rPr>
              <w:t>号机</w:t>
            </w:r>
          </w:p>
          <w:p>
            <w:pPr>
              <w:pStyle w:val="TableText"/>
              <w:spacing w:before="1" w:line="217" w:lineRule="auto"/>
              <w:ind w:left="119"/>
              <w:rPr>
                <w:sz w:val="24"/>
                <w:szCs w:val="24"/>
              </w:rPr>
            </w:pPr>
            <w:r>
              <w:rPr>
                <w:spacing w:val="-9"/>
                <w:sz w:val="24"/>
                <w:szCs w:val="24"/>
              </w:rPr>
              <w:t>房）</w:t>
            </w:r>
            <w:r>
              <w:rPr>
                <w:spacing w:val="-48"/>
                <w:sz w:val="24"/>
                <w:szCs w:val="24"/>
              </w:rPr>
              <w:t xml:space="preserve"> </w:t>
            </w:r>
            <w:r>
              <w:rPr>
                <w:spacing w:val="-9"/>
                <w:sz w:val="24"/>
                <w:szCs w:val="24"/>
              </w:rPr>
              <w:t>和贮源室（</w:t>
            </w:r>
            <w:r>
              <w:rPr>
                <w:rFonts w:ascii="Times New Roman" w:eastAsia="Times New Roman" w:hAnsi="Times New Roman" w:cs="Times New Roman"/>
                <w:spacing w:val="-9"/>
                <w:sz w:val="24"/>
                <w:szCs w:val="24"/>
              </w:rPr>
              <w:t>1</w:t>
            </w:r>
            <w:r>
              <w:rPr>
                <w:rFonts w:ascii="Times New Roman" w:eastAsia="Times New Roman" w:hAnsi="Times New Roman" w:cs="Times New Roman"/>
                <w:spacing w:val="15"/>
                <w:w w:val="101"/>
                <w:sz w:val="24"/>
                <w:szCs w:val="24"/>
              </w:rPr>
              <w:t xml:space="preserve"> </w:t>
            </w:r>
            <w:r>
              <w:rPr>
                <w:spacing w:val="-9"/>
                <w:sz w:val="24"/>
                <w:szCs w:val="24"/>
              </w:rPr>
              <w:t>号机房） 周围</w:t>
            </w:r>
            <w:r>
              <w:rPr>
                <w:spacing w:val="-49"/>
                <w:sz w:val="24"/>
                <w:szCs w:val="24"/>
              </w:rPr>
              <w:t xml:space="preserve"> </w:t>
            </w:r>
            <w:r>
              <w:rPr>
                <w:rFonts w:ascii="Times New Roman" w:eastAsia="Times New Roman" w:hAnsi="Times New Roman" w:cs="Times New Roman"/>
                <w:spacing w:val="-9"/>
                <w:sz w:val="24"/>
                <w:szCs w:val="24"/>
              </w:rPr>
              <w:t>50m</w:t>
            </w:r>
            <w:r>
              <w:rPr>
                <w:rFonts w:ascii="Times New Roman" w:eastAsia="Times New Roman" w:hAnsi="Times New Roman" w:cs="Times New Roman"/>
                <w:spacing w:val="16"/>
                <w:sz w:val="24"/>
                <w:szCs w:val="24"/>
              </w:rPr>
              <w:t xml:space="preserve"> </w:t>
            </w:r>
            <w:r>
              <w:rPr>
                <w:spacing w:val="-9"/>
                <w:sz w:val="24"/>
                <w:szCs w:val="24"/>
              </w:rPr>
              <w:t>范围内无环境</w:t>
            </w:r>
            <w:r>
              <w:rPr>
                <w:spacing w:val="-10"/>
                <w:sz w:val="24"/>
                <w:szCs w:val="24"/>
              </w:rPr>
              <w:t>保护敏感点。</w:t>
            </w:r>
          </w:p>
          <w:p>
            <w:pPr>
              <w:pStyle w:val="TableText"/>
              <w:spacing w:before="185" w:line="219" w:lineRule="auto"/>
              <w:ind w:left="116"/>
              <w:rPr>
                <w:sz w:val="24"/>
                <w:szCs w:val="24"/>
              </w:rPr>
            </w:pPr>
            <w:r>
              <w:rPr>
                <w:spacing w:val="-1"/>
                <w:sz w:val="24"/>
                <w:szCs w:val="24"/>
                <w14:textOutline w14:w="4354">
                  <w14:solidFill>
                    <w14:srgbClr w14:val="000000"/>
                  </w14:solidFill>
                  <w14:prstDash w14:val="solid"/>
                  <w14:miter w14:lim="10"/>
                </w14:textOutline>
              </w:rPr>
              <w:t>现有工程回顾：</w:t>
            </w:r>
          </w:p>
          <w:p>
            <w:pPr>
              <w:pStyle w:val="TableText"/>
              <w:spacing w:before="183" w:line="468" w:lineRule="exact"/>
              <w:ind w:left="608"/>
              <w:rPr>
                <w:sz w:val="24"/>
                <w:szCs w:val="24"/>
              </w:rPr>
            </w:pPr>
            <w:r>
              <w:rPr>
                <w:spacing w:val="-6"/>
                <w:position w:val="17"/>
                <w:sz w:val="24"/>
                <w:szCs w:val="24"/>
              </w:rPr>
              <w:t>医院现配备有</w:t>
            </w:r>
            <w:r>
              <w:rPr>
                <w:spacing w:val="-32"/>
                <w:position w:val="17"/>
                <w:sz w:val="24"/>
                <w:szCs w:val="24"/>
              </w:rPr>
              <w:t xml:space="preserve"> </w:t>
            </w:r>
            <w:r>
              <w:rPr>
                <w:rFonts w:ascii="Times New Roman" w:eastAsia="Times New Roman" w:hAnsi="Times New Roman" w:cs="Times New Roman"/>
                <w:spacing w:val="-6"/>
                <w:position w:val="17"/>
                <w:sz w:val="24"/>
                <w:szCs w:val="24"/>
              </w:rPr>
              <w:t>1</w:t>
            </w:r>
            <w:r>
              <w:rPr>
                <w:rFonts w:ascii="Times New Roman" w:eastAsia="Times New Roman" w:hAnsi="Times New Roman" w:cs="Times New Roman"/>
                <w:spacing w:val="28"/>
                <w:position w:val="17"/>
                <w:sz w:val="24"/>
                <w:szCs w:val="24"/>
              </w:rPr>
              <w:t xml:space="preserve"> </w:t>
            </w:r>
            <w:r>
              <w:rPr>
                <w:spacing w:val="-6"/>
                <w:position w:val="17"/>
                <w:sz w:val="24"/>
                <w:szCs w:val="24"/>
              </w:rPr>
              <w:t>台</w:t>
            </w:r>
            <w:r>
              <w:rPr>
                <w:spacing w:val="-56"/>
                <w:position w:val="17"/>
                <w:sz w:val="24"/>
                <w:szCs w:val="24"/>
              </w:rPr>
              <w:t xml:space="preserve"> </w:t>
            </w:r>
            <w:r>
              <w:rPr>
                <w:rFonts w:ascii="Times New Roman" w:eastAsia="Times New Roman" w:hAnsi="Times New Roman" w:cs="Times New Roman"/>
                <w:spacing w:val="-6"/>
                <w:position w:val="17"/>
                <w:sz w:val="24"/>
                <w:szCs w:val="24"/>
              </w:rPr>
              <w:t>DSA</w:t>
            </w:r>
            <w:r>
              <w:rPr>
                <w:rFonts w:ascii="Times New Roman" w:eastAsia="Times New Roman" w:hAnsi="Times New Roman" w:cs="Times New Roman"/>
                <w:spacing w:val="-34"/>
                <w:position w:val="17"/>
                <w:sz w:val="24"/>
                <w:szCs w:val="24"/>
              </w:rPr>
              <w:t xml:space="preserve"> </w:t>
            </w:r>
            <w:r>
              <w:rPr>
                <w:spacing w:val="-6"/>
                <w:position w:val="17"/>
                <w:sz w:val="24"/>
                <w:szCs w:val="24"/>
              </w:rPr>
              <w:t>、</w:t>
            </w:r>
            <w:r>
              <w:rPr>
                <w:rFonts w:ascii="Times New Roman" w:eastAsia="Times New Roman" w:hAnsi="Times New Roman" w:cs="Times New Roman"/>
                <w:spacing w:val="-6"/>
                <w:position w:val="17"/>
                <w:sz w:val="24"/>
                <w:szCs w:val="24"/>
              </w:rPr>
              <w:t>16</w:t>
            </w:r>
            <w:r>
              <w:rPr>
                <w:rFonts w:ascii="Times New Roman" w:eastAsia="Times New Roman" w:hAnsi="Times New Roman" w:cs="Times New Roman"/>
                <w:spacing w:val="27"/>
                <w:w w:val="101"/>
                <w:position w:val="17"/>
                <w:sz w:val="24"/>
                <w:szCs w:val="24"/>
              </w:rPr>
              <w:t xml:space="preserve"> </w:t>
            </w:r>
            <w:r>
              <w:rPr>
                <w:spacing w:val="-6"/>
                <w:position w:val="17"/>
                <w:sz w:val="24"/>
                <w:szCs w:val="24"/>
              </w:rPr>
              <w:t>台普通</w:t>
            </w:r>
            <w:r>
              <w:rPr>
                <w:spacing w:val="-59"/>
                <w:position w:val="17"/>
                <w:sz w:val="24"/>
                <w:szCs w:val="24"/>
              </w:rPr>
              <w:t xml:space="preserve"> </w:t>
            </w:r>
            <w:r>
              <w:rPr>
                <w:rFonts w:ascii="Times New Roman" w:eastAsia="Times New Roman" w:hAnsi="Times New Roman" w:cs="Times New Roman"/>
                <w:spacing w:val="-6"/>
                <w:position w:val="17"/>
                <w:sz w:val="24"/>
                <w:szCs w:val="24"/>
              </w:rPr>
              <w:t xml:space="preserve">X </w:t>
            </w:r>
            <w:r>
              <w:rPr>
                <w:spacing w:val="-6"/>
                <w:position w:val="17"/>
                <w:sz w:val="24"/>
                <w:szCs w:val="24"/>
              </w:rPr>
              <w:t>光机和</w:t>
            </w:r>
            <w:r>
              <w:rPr>
                <w:spacing w:val="-31"/>
                <w:position w:val="17"/>
                <w:sz w:val="24"/>
                <w:szCs w:val="24"/>
              </w:rPr>
              <w:t xml:space="preserve"> </w:t>
            </w:r>
            <w:r>
              <w:rPr>
                <w:rFonts w:ascii="Times New Roman" w:eastAsia="Times New Roman" w:hAnsi="Times New Roman" w:cs="Times New Roman"/>
                <w:spacing w:val="-6"/>
                <w:position w:val="17"/>
                <w:sz w:val="24"/>
                <w:szCs w:val="24"/>
              </w:rPr>
              <w:t>1</w:t>
            </w:r>
            <w:r>
              <w:rPr>
                <w:rFonts w:ascii="Times New Roman" w:eastAsia="Times New Roman" w:hAnsi="Times New Roman" w:cs="Times New Roman"/>
                <w:spacing w:val="27"/>
                <w:position w:val="17"/>
                <w:sz w:val="24"/>
                <w:szCs w:val="24"/>
              </w:rPr>
              <w:t xml:space="preserve"> </w:t>
            </w:r>
            <w:r>
              <w:rPr>
                <w:spacing w:val="-6"/>
                <w:position w:val="17"/>
                <w:sz w:val="24"/>
                <w:szCs w:val="24"/>
              </w:rPr>
              <w:t>台</w:t>
            </w:r>
            <w:r>
              <w:rPr>
                <w:spacing w:val="-7"/>
                <w:position w:val="17"/>
                <w:sz w:val="24"/>
                <w:szCs w:val="24"/>
              </w:rPr>
              <w:t>核磁共振仪，这些设备经过环</w:t>
            </w:r>
          </w:p>
          <w:p>
            <w:pPr>
              <w:pStyle w:val="TableText"/>
              <w:spacing w:line="211" w:lineRule="auto"/>
              <w:ind w:left="116"/>
              <w:rPr>
                <w:sz w:val="24"/>
                <w:szCs w:val="24"/>
              </w:rPr>
            </w:pPr>
            <w:r>
              <w:rPr>
                <w:spacing w:val="-5"/>
                <w:sz w:val="24"/>
                <w:szCs w:val="24"/>
              </w:rPr>
              <w:t>评后取得了浙江省环境保护厅颁发的《辐射</w:t>
            </w:r>
            <w:r>
              <w:rPr>
                <w:spacing w:val="-6"/>
                <w:sz w:val="24"/>
                <w:szCs w:val="24"/>
              </w:rPr>
              <w:t>安全许可证》（浙环辐证</w:t>
            </w:r>
            <w:r>
              <w:rPr>
                <w:rFonts w:ascii="Times New Roman" w:eastAsia="Times New Roman" w:hAnsi="Times New Roman" w:cs="Times New Roman"/>
                <w:spacing w:val="-6"/>
                <w:sz w:val="24"/>
                <w:szCs w:val="24"/>
              </w:rPr>
              <w:t>[A0140]</w:t>
            </w:r>
            <w:r>
              <w:rPr>
                <w:spacing w:val="-6"/>
                <w:sz w:val="24"/>
                <w:szCs w:val="24"/>
              </w:rPr>
              <w:t>）。</w:t>
            </w:r>
          </w:p>
          <w:p>
            <w:pPr>
              <w:pStyle w:val="TableText"/>
              <w:spacing w:before="194" w:after="0" w:line="360" w:lineRule="auto"/>
              <w:ind w:left="118" w:right="24" w:firstLine="478"/>
              <w:rPr>
                <w:sz w:val="24"/>
                <w:szCs w:val="24"/>
              </w:rPr>
            </w:pPr>
            <w:r>
              <w:rPr>
                <w:spacing w:val="-4"/>
                <w:sz w:val="24"/>
                <w:szCs w:val="24"/>
              </w:rPr>
              <w:t xml:space="preserve">在历年运行中，医院成立了《辐射防护管理小组》，制定了《射线装置安全操作 </w:t>
            </w:r>
          </w:p>
        </w:tc>
      </w:tr>
    </w:tbl>
    <w:p>
      <w:pPr>
        <w:sectPr>
          <w:footerReference w:type="default" r:id="rId6"/>
          <w:pgSz w:w="11907" w:h="16839"/>
          <w:pgMar w:top="1431" w:right="1452" w:bottom="1364" w:left="1454" w:header="0" w:footer="1201" w:gutter="0"/>
          <w:pgNumType w:start="6"/>
          <w:cols w:space="708"/>
        </w:sectPr>
      </w:pPr>
    </w:p>
    <w:tbl>
      <w:tblPr>
        <w:tblStyle w:val="TableNormal3"/>
        <w:tblW w:w="8994"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94"/>
      </w:tblGrid>
      <w:tr>
        <w:tblPrEx>
          <w:tblW w:w="899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3"/>
        </w:trPr>
        <w:tc>
          <w:tcPr>
            <w:tcW w:w="8994" w:type="dxa"/>
            <w:vAlign w:val="top"/>
          </w:tcPr>
          <w:p>
            <w:pPr>
              <w:pStyle w:val="TableText"/>
              <w:spacing w:before="0" w:line="360" w:lineRule="auto"/>
              <w:ind w:left="118" w:right="24" w:firstLine="478"/>
              <w:rPr>
                <w:sz w:val="24"/>
                <w:szCs w:val="24"/>
              </w:rPr>
            </w:pPr>
            <w:r>
              <w:rPr>
                <w:spacing w:val="-21"/>
                <w:sz w:val="24"/>
                <w:szCs w:val="24"/>
              </w:rPr>
              <w:t xml:space="preserve">规程》、《放射诊疗安全防护管理制度》、《放射性工作场所管理制度》、《放射诊疗安全 </w:t>
            </w:r>
            <w:r>
              <w:rPr>
                <w:spacing w:val="-17"/>
                <w:sz w:val="24"/>
                <w:szCs w:val="24"/>
              </w:rPr>
              <w:t xml:space="preserve">防护管理制度》、《放射工作人员职业健康管理制度》、《医用 </w:t>
            </w:r>
            <w:r>
              <w:rPr>
                <w:rFonts w:ascii="Times New Roman" w:eastAsia="Times New Roman" w:hAnsi="Times New Roman" w:cs="Times New Roman"/>
                <w:spacing w:val="-17"/>
                <w:sz w:val="24"/>
                <w:szCs w:val="24"/>
              </w:rPr>
              <w:t>X</w:t>
            </w:r>
            <w:r>
              <w:rPr>
                <w:rFonts w:ascii="Times New Roman" w:eastAsia="Times New Roman" w:hAnsi="Times New Roman" w:cs="Times New Roman"/>
                <w:spacing w:val="51"/>
                <w:w w:val="101"/>
                <w:sz w:val="24"/>
                <w:szCs w:val="24"/>
              </w:rPr>
              <w:t xml:space="preserve"> </w:t>
            </w:r>
            <w:r>
              <w:rPr>
                <w:spacing w:val="-17"/>
                <w:sz w:val="24"/>
                <w:szCs w:val="24"/>
              </w:rPr>
              <w:t>线机操作管理制度》、</w:t>
            </w:r>
          </w:p>
          <w:p>
            <w:pPr>
              <w:pStyle w:val="TableText"/>
              <w:spacing w:before="1" w:line="218" w:lineRule="auto"/>
              <w:ind w:left="118"/>
              <w:rPr>
                <w:sz w:val="24"/>
                <w:szCs w:val="24"/>
              </w:rPr>
            </w:pPr>
            <w:r>
              <w:rPr>
                <w:spacing w:val="-11"/>
                <w:sz w:val="24"/>
                <w:szCs w:val="24"/>
              </w:rPr>
              <w:t>《工作质量保证制度》、《岗位职责》等，同时做好了《放射性事故应急预案》。</w:t>
            </w:r>
          </w:p>
        </w:tc>
      </w:tr>
    </w:tbl>
    <w:p>
      <w:pPr>
        <w:pStyle w:val="BodyText"/>
      </w:pPr>
    </w:p>
    <w:p>
      <w:pPr>
        <w:sectPr>
          <w:footerReference w:type="default" r:id="rId7"/>
          <w:type w:val="nextPage"/>
          <w:pgSz w:w="11907" w:h="16839"/>
          <w:pgMar w:top="1431" w:right="1452" w:bottom="1364" w:left="1454" w:header="0" w:footer="1201" w:gutter="0"/>
          <w:pgNumType w:start="7"/>
          <w:cols w:space="708"/>
          <w:titlePg w:val="0"/>
        </w:sectPr>
      </w:pPr>
    </w:p>
    <w:p>
      <w:pPr>
        <w:spacing w:line="91" w:lineRule="auto"/>
        <w:rPr>
          <w:rFonts w:ascii="Arial"/>
          <w:sz w:val="2"/>
        </w:rPr>
      </w:pPr>
    </w:p>
    <w:tbl>
      <w:tblPr>
        <w:tblStyle w:val="TableNormal4"/>
        <w:tblW w:w="8994"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94"/>
      </w:tblGrid>
      <w:tr>
        <w:tblPrEx>
          <w:tblW w:w="8994"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115"/>
        </w:trPr>
        <w:tc>
          <w:tcPr>
            <w:tcW w:w="8994" w:type="dxa"/>
            <w:vAlign w:val="top"/>
          </w:tcPr>
          <w:p>
            <w:pPr>
              <w:pStyle w:val="TableText"/>
              <w:spacing w:before="118" w:line="360" w:lineRule="auto"/>
              <w:ind w:left="119" w:right="43" w:firstLine="501"/>
              <w:jc w:val="both"/>
              <w:rPr>
                <w:sz w:val="24"/>
                <w:szCs w:val="24"/>
              </w:rPr>
            </w:pPr>
            <w:r>
              <w:rPr>
                <w:spacing w:val="-1"/>
                <w:sz w:val="24"/>
                <w:szCs w:val="24"/>
              </w:rPr>
              <w:t>同时，医院</w:t>
            </w:r>
            <w:r>
              <w:rPr>
                <w:spacing w:val="-52"/>
                <w:sz w:val="24"/>
                <w:szCs w:val="24"/>
              </w:rPr>
              <w:t xml:space="preserve"> </w:t>
            </w:r>
            <w:r>
              <w:rPr>
                <w:rFonts w:ascii="Times New Roman" w:eastAsia="Times New Roman" w:hAnsi="Times New Roman" w:cs="Times New Roman"/>
                <w:spacing w:val="-1"/>
                <w:sz w:val="24"/>
                <w:szCs w:val="24"/>
              </w:rPr>
              <w:t>43</w:t>
            </w:r>
            <w:r>
              <w:rPr>
                <w:rFonts w:ascii="Times New Roman" w:eastAsia="Times New Roman" w:hAnsi="Times New Roman" w:cs="Times New Roman"/>
                <w:spacing w:val="17"/>
                <w:w w:val="101"/>
                <w:sz w:val="24"/>
                <w:szCs w:val="24"/>
              </w:rPr>
              <w:t xml:space="preserve"> </w:t>
            </w:r>
            <w:r>
              <w:rPr>
                <w:spacing w:val="-1"/>
                <w:sz w:val="24"/>
                <w:szCs w:val="24"/>
              </w:rPr>
              <w:t>名辐射工作人员取得了上岗证，</w:t>
            </w:r>
            <w:r>
              <w:rPr>
                <w:spacing w:val="-2"/>
                <w:sz w:val="24"/>
                <w:szCs w:val="24"/>
              </w:rPr>
              <w:t>建立了辐射工作人员个人剂量档</w:t>
            </w:r>
            <w:r>
              <w:rPr>
                <w:sz w:val="24"/>
                <w:szCs w:val="24"/>
              </w:rPr>
              <w:t xml:space="preserve"> </w:t>
            </w:r>
            <w:r>
              <w:rPr>
                <w:spacing w:val="-11"/>
                <w:sz w:val="24"/>
                <w:szCs w:val="24"/>
              </w:rPr>
              <w:t>案和职业健康档案。并委托有资质的单位对工作场所进行检测， 保存检测记录。同时，</w:t>
            </w:r>
            <w:r>
              <w:rPr>
                <w:spacing w:val="14"/>
                <w:sz w:val="24"/>
                <w:szCs w:val="24"/>
              </w:rPr>
              <w:t xml:space="preserve"> </w:t>
            </w:r>
            <w:r>
              <w:rPr>
                <w:spacing w:val="-8"/>
                <w:sz w:val="24"/>
                <w:szCs w:val="24"/>
              </w:rPr>
              <w:t>医院每年均填写《辐射安全与防护状况年度评估报告》，根据上年度的年度评估报告，</w:t>
            </w:r>
          </w:p>
          <w:p>
            <w:pPr>
              <w:pStyle w:val="TableText"/>
              <w:spacing w:line="218" w:lineRule="auto"/>
              <w:ind w:left="122"/>
              <w:rPr>
                <w:sz w:val="24"/>
                <w:szCs w:val="24"/>
              </w:rPr>
            </w:pPr>
            <w:r>
              <w:rPr>
                <w:spacing w:val="-5"/>
                <w:sz w:val="24"/>
                <w:szCs w:val="24"/>
              </w:rPr>
              <w:t>并无辐射事故发生。</w:t>
            </w:r>
          </w:p>
        </w:tc>
      </w:tr>
    </w:tbl>
    <w:p>
      <w:pPr>
        <w:pStyle w:val="BodyText"/>
      </w:pPr>
    </w:p>
    <w:p>
      <w:pPr>
        <w:sectPr>
          <w:footerReference w:type="default" r:id="rId8"/>
          <w:pgSz w:w="11907" w:h="16839"/>
          <w:pgMar w:top="1431" w:right="1452" w:bottom="1364" w:left="1454" w:header="0" w:footer="1201" w:gutter="0"/>
          <w:pgNumType w:start="8"/>
          <w:cols w:space="708"/>
        </w:sectPr>
      </w:pPr>
    </w:p>
    <w:p>
      <w:pPr>
        <w:pStyle w:val="BodyText"/>
        <w:spacing w:line="287" w:lineRule="auto"/>
      </w:pPr>
    </w:p>
    <w:p>
      <w:pPr>
        <w:pStyle w:val="BodyText"/>
        <w:spacing w:line="287" w:lineRule="auto"/>
      </w:pPr>
    </w:p>
    <w:p>
      <w:pPr>
        <w:pStyle w:val="BodyText"/>
        <w:spacing w:line="288" w:lineRule="auto"/>
      </w:pPr>
    </w:p>
    <w:p>
      <w:pPr>
        <w:spacing w:before="91" w:line="220" w:lineRule="auto"/>
        <w:rPr>
          <w:rFonts w:ascii="SimSun" w:eastAsia="SimSun" w:hAnsi="SimSun" w:cs="SimSun"/>
          <w:sz w:val="28"/>
          <w:szCs w:val="28"/>
        </w:rPr>
      </w:pPr>
      <w:bookmarkStart w:id="1" w:name="bookmark2"/>
      <w:bookmarkEnd w:id="1"/>
      <w:r>
        <w:rPr>
          <w:rFonts w:ascii="SimSun" w:eastAsia="SimSun" w:hAnsi="SimSun" w:cs="SimSun"/>
          <w:spacing w:val="-2"/>
          <w:sz w:val="28"/>
          <w:szCs w:val="28"/>
          <w14:textOutline w14:w="5094">
            <w14:solidFill>
              <w14:srgbClr w14:val="000000"/>
            </w14:solidFill>
            <w14:prstDash w14:val="solid"/>
            <w14:miter w14:lim="10"/>
          </w14:textOutline>
        </w:rPr>
        <w:t>表</w:t>
      </w:r>
      <w:r>
        <w:rPr>
          <w:rFonts w:ascii="SimSun" w:eastAsia="SimSun" w:hAnsi="SimSun" w:cs="SimSun"/>
          <w:spacing w:val="-61"/>
          <w:sz w:val="28"/>
          <w:szCs w:val="28"/>
        </w:rPr>
        <w:t xml:space="preserve"> </w:t>
      </w:r>
      <w:r>
        <w:rPr>
          <w:rFonts w:ascii="Times New Roman" w:eastAsia="Times New Roman" w:hAnsi="Times New Roman" w:cs="Times New Roman"/>
          <w:b/>
          <w:bCs/>
          <w:spacing w:val="-2"/>
          <w:sz w:val="28"/>
          <w:szCs w:val="28"/>
        </w:rPr>
        <w:t xml:space="preserve">2  </w:t>
      </w:r>
      <w:r>
        <w:rPr>
          <w:rFonts w:ascii="SimSun" w:eastAsia="SimSun" w:hAnsi="SimSun" w:cs="SimSun"/>
          <w:spacing w:val="-2"/>
          <w:sz w:val="28"/>
          <w:szCs w:val="28"/>
          <w14:textOutline w14:w="5094">
            <w14:solidFill>
              <w14:srgbClr w14:val="000000"/>
            </w14:solidFill>
            <w14:prstDash w14:val="solid"/>
            <w14:miter w14:lim="10"/>
          </w14:textOutline>
        </w:rPr>
        <w:t>放射源</w:t>
      </w:r>
    </w:p>
    <w:p>
      <w:pPr>
        <w:spacing w:before="232" w:line="219" w:lineRule="auto"/>
        <w:ind w:left="6136"/>
        <w:rPr>
          <w:rFonts w:ascii="SimSun" w:eastAsia="SimSun" w:hAnsi="SimSun" w:cs="SimSun"/>
          <w:sz w:val="24"/>
          <w:szCs w:val="24"/>
        </w:rPr>
      </w:pPr>
      <w:r>
        <w:rPr>
          <w:rFonts w:ascii="SimSun" w:eastAsia="SimSun" w:hAnsi="SimSun" w:cs="SimSun"/>
          <w:spacing w:val="-2"/>
          <w:sz w:val="24"/>
          <w:szCs w:val="24"/>
          <w14:textOutline w14:w="4354">
            <w14:solidFill>
              <w14:srgbClr w14:val="000000"/>
            </w14:solidFill>
            <w14:prstDash w14:val="solid"/>
            <w14:miter w14:lim="10"/>
          </w14:textOutline>
        </w:rPr>
        <w:t>表</w:t>
      </w:r>
      <w:r>
        <w:rPr>
          <w:rFonts w:ascii="SimSun" w:eastAsia="SimSun" w:hAnsi="SimSun" w:cs="SimSun"/>
          <w:spacing w:val="-44"/>
          <w:sz w:val="24"/>
          <w:szCs w:val="24"/>
        </w:rPr>
        <w:t xml:space="preserve"> </w:t>
      </w:r>
      <w:r>
        <w:rPr>
          <w:rFonts w:ascii="Times New Roman" w:eastAsia="Times New Roman" w:hAnsi="Times New Roman" w:cs="Times New Roman"/>
          <w:b/>
          <w:bCs/>
          <w:spacing w:val="-2"/>
          <w:sz w:val="24"/>
          <w:szCs w:val="24"/>
        </w:rPr>
        <w:t xml:space="preserve">2-1    </w:t>
      </w:r>
      <w:r>
        <w:rPr>
          <w:rFonts w:ascii="SimSun" w:eastAsia="SimSun" w:hAnsi="SimSun" w:cs="SimSun"/>
          <w:spacing w:val="-2"/>
          <w:sz w:val="24"/>
          <w:szCs w:val="24"/>
          <w14:textOutline w14:w="4354">
            <w14:solidFill>
              <w14:srgbClr w14:val="000000"/>
            </w14:solidFill>
            <w14:prstDash w14:val="solid"/>
            <w14:miter w14:lim="10"/>
          </w14:textOutline>
        </w:rPr>
        <w:t>放射源</w:t>
      </w:r>
    </w:p>
    <w:p>
      <w:pPr>
        <w:spacing w:line="68" w:lineRule="exact"/>
      </w:pPr>
    </w:p>
    <w:tbl>
      <w:tblPr>
        <w:tblStyle w:val="TableNormal5"/>
        <w:tblW w:w="13631"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91"/>
        <w:gridCol w:w="1259"/>
        <w:gridCol w:w="2200"/>
        <w:gridCol w:w="1506"/>
        <w:gridCol w:w="1248"/>
        <w:gridCol w:w="1523"/>
        <w:gridCol w:w="1471"/>
        <w:gridCol w:w="2173"/>
        <w:gridCol w:w="1560"/>
      </w:tblGrid>
      <w:tr>
        <w:tblPrEx>
          <w:tblW w:w="13631"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6"/>
        </w:trPr>
        <w:tc>
          <w:tcPr>
            <w:tcW w:w="691" w:type="dxa"/>
            <w:tcBorders>
              <w:left w:val="single" w:sz="4" w:space="0" w:color="000000"/>
            </w:tcBorders>
            <w:vAlign w:val="top"/>
          </w:tcPr>
          <w:p>
            <w:pPr>
              <w:spacing w:line="241" w:lineRule="auto"/>
              <w:rPr>
                <w:rFonts w:ascii="Arial"/>
                <w:sz w:val="21"/>
              </w:rPr>
            </w:pPr>
          </w:p>
          <w:p>
            <w:pPr>
              <w:pStyle w:val="TableText"/>
              <w:spacing w:before="68" w:line="221" w:lineRule="auto"/>
              <w:ind w:left="134"/>
            </w:pPr>
            <w:r>
              <w:rPr>
                <w:spacing w:val="-2"/>
              </w:rPr>
              <w:t>序号</w:t>
            </w:r>
          </w:p>
        </w:tc>
        <w:tc>
          <w:tcPr>
            <w:tcW w:w="1259" w:type="dxa"/>
            <w:vAlign w:val="top"/>
          </w:tcPr>
          <w:p>
            <w:pPr>
              <w:spacing w:line="241" w:lineRule="auto"/>
              <w:rPr>
                <w:rFonts w:ascii="Arial"/>
                <w:sz w:val="21"/>
              </w:rPr>
            </w:pPr>
          </w:p>
          <w:p>
            <w:pPr>
              <w:pStyle w:val="TableText"/>
              <w:spacing w:before="68" w:line="220" w:lineRule="auto"/>
              <w:ind w:left="212"/>
            </w:pPr>
            <w:r>
              <w:rPr>
                <w:spacing w:val="-2"/>
              </w:rPr>
              <w:t>核素名称</w:t>
            </w:r>
          </w:p>
        </w:tc>
        <w:tc>
          <w:tcPr>
            <w:tcW w:w="2200" w:type="dxa"/>
            <w:vAlign w:val="top"/>
          </w:tcPr>
          <w:p>
            <w:pPr>
              <w:pStyle w:val="TableText"/>
              <w:spacing w:before="141" w:line="212" w:lineRule="auto"/>
              <w:ind w:left="460"/>
            </w:pPr>
            <w:r>
              <w:rPr>
                <w:spacing w:val="-2"/>
              </w:rPr>
              <w:t>总活度（</w:t>
            </w:r>
            <w:r>
              <w:rPr>
                <w:rFonts w:ascii="Times New Roman" w:eastAsia="Times New Roman" w:hAnsi="Times New Roman" w:cs="Times New Roman"/>
                <w:spacing w:val="-2"/>
              </w:rPr>
              <w:t>Bq</w:t>
            </w:r>
            <w:r>
              <w:rPr>
                <w:spacing w:val="-2"/>
              </w:rPr>
              <w:t>）</w:t>
            </w:r>
          </w:p>
          <w:p>
            <w:pPr>
              <w:pStyle w:val="TableText"/>
              <w:spacing w:before="99" w:line="212" w:lineRule="auto"/>
              <w:ind w:left="248"/>
            </w:pPr>
            <w:r>
              <w:rPr>
                <w:spacing w:val="-6"/>
              </w:rPr>
              <w:t>活度（</w:t>
            </w:r>
            <w:r>
              <w:rPr>
                <w:rFonts w:ascii="Times New Roman" w:eastAsia="Times New Roman" w:hAnsi="Times New Roman" w:cs="Times New Roman"/>
                <w:spacing w:val="-6"/>
              </w:rPr>
              <w:t>Bq</w:t>
            </w:r>
            <w:r>
              <w:rPr>
                <w:spacing w:val="-6"/>
              </w:rPr>
              <w:t>）</w:t>
            </w:r>
            <w:r>
              <w:rPr>
                <w:spacing w:val="-60"/>
              </w:rPr>
              <w:t xml:space="preserve"> </w:t>
            </w:r>
            <w:r>
              <w:rPr>
                <w:spacing w:val="-6"/>
              </w:rPr>
              <w:t>×枚数</w:t>
            </w:r>
          </w:p>
        </w:tc>
        <w:tc>
          <w:tcPr>
            <w:tcW w:w="1506" w:type="dxa"/>
            <w:vAlign w:val="top"/>
          </w:tcPr>
          <w:p>
            <w:pPr>
              <w:spacing w:line="241" w:lineRule="auto"/>
              <w:rPr>
                <w:rFonts w:ascii="Arial"/>
                <w:sz w:val="21"/>
              </w:rPr>
            </w:pPr>
          </w:p>
          <w:p>
            <w:pPr>
              <w:pStyle w:val="TableText"/>
              <w:spacing w:before="68" w:line="220" w:lineRule="auto"/>
              <w:ind w:left="545"/>
            </w:pPr>
            <w:r>
              <w:rPr>
                <w:spacing w:val="-1"/>
              </w:rPr>
              <w:t>类别</w:t>
            </w:r>
          </w:p>
        </w:tc>
        <w:tc>
          <w:tcPr>
            <w:tcW w:w="1248" w:type="dxa"/>
            <w:vAlign w:val="top"/>
          </w:tcPr>
          <w:p>
            <w:pPr>
              <w:spacing w:line="241" w:lineRule="auto"/>
              <w:rPr>
                <w:rFonts w:ascii="Arial"/>
                <w:sz w:val="21"/>
              </w:rPr>
            </w:pPr>
          </w:p>
          <w:p>
            <w:pPr>
              <w:pStyle w:val="TableText"/>
              <w:spacing w:before="68" w:line="220" w:lineRule="auto"/>
              <w:ind w:left="212"/>
            </w:pPr>
            <w:r>
              <w:rPr>
                <w:spacing w:val="-3"/>
              </w:rPr>
              <w:t>活度种类</w:t>
            </w:r>
          </w:p>
        </w:tc>
        <w:tc>
          <w:tcPr>
            <w:tcW w:w="1523" w:type="dxa"/>
            <w:vAlign w:val="top"/>
          </w:tcPr>
          <w:p>
            <w:pPr>
              <w:pStyle w:val="TableText"/>
              <w:spacing w:before="287" w:line="221" w:lineRule="auto"/>
              <w:ind w:left="557"/>
            </w:pPr>
            <w:r>
              <w:rPr>
                <w:spacing w:val="-2"/>
              </w:rPr>
              <w:t>用途</w:t>
            </w:r>
          </w:p>
        </w:tc>
        <w:tc>
          <w:tcPr>
            <w:tcW w:w="1471" w:type="dxa"/>
            <w:vAlign w:val="top"/>
          </w:tcPr>
          <w:p>
            <w:pPr>
              <w:pStyle w:val="TableText"/>
              <w:spacing w:before="286" w:line="220" w:lineRule="auto"/>
              <w:ind w:left="322"/>
            </w:pPr>
            <w:r>
              <w:rPr>
                <w:spacing w:val="-2"/>
              </w:rPr>
              <w:t>使用场所</w:t>
            </w:r>
          </w:p>
        </w:tc>
        <w:tc>
          <w:tcPr>
            <w:tcW w:w="2173" w:type="dxa"/>
            <w:vAlign w:val="top"/>
          </w:tcPr>
          <w:p>
            <w:pPr>
              <w:pStyle w:val="TableText"/>
              <w:spacing w:before="286" w:line="220" w:lineRule="auto"/>
              <w:ind w:left="355"/>
            </w:pPr>
            <w:r>
              <w:rPr>
                <w:spacing w:val="-1"/>
              </w:rPr>
              <w:t>贮存方式与地点</w:t>
            </w:r>
          </w:p>
        </w:tc>
        <w:tc>
          <w:tcPr>
            <w:tcW w:w="1560" w:type="dxa"/>
            <w:vAlign w:val="top"/>
          </w:tcPr>
          <w:p>
            <w:pPr>
              <w:pStyle w:val="TableText"/>
              <w:spacing w:before="287" w:line="221" w:lineRule="auto"/>
              <w:ind w:left="577"/>
            </w:pPr>
            <w:r>
              <w:rPr>
                <w:spacing w:val="-3"/>
              </w:rPr>
              <w:t>备注</w:t>
            </w:r>
          </w:p>
        </w:tc>
      </w:tr>
      <w:tr>
        <w:tblPrEx>
          <w:tblW w:w="13631" w:type="dxa"/>
          <w:tblInd w:w="155" w:type="dxa"/>
          <w:tblLayout w:type="fixed"/>
        </w:tblPrEx>
        <w:trPr>
          <w:trHeight w:val="452"/>
        </w:trPr>
        <w:tc>
          <w:tcPr>
            <w:tcW w:w="691" w:type="dxa"/>
            <w:tcBorders>
              <w:left w:val="single" w:sz="4" w:space="0" w:color="000000"/>
            </w:tcBorders>
            <w:vAlign w:val="top"/>
          </w:tcPr>
          <w:p>
            <w:pPr>
              <w:spacing w:before="166" w:line="189" w:lineRule="auto"/>
              <w:ind w:left="31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59" w:type="dxa"/>
            <w:vAlign w:val="top"/>
          </w:tcPr>
          <w:p>
            <w:pPr>
              <w:pStyle w:val="TableText"/>
              <w:spacing w:before="232" w:line="143" w:lineRule="exact"/>
              <w:ind w:left="420"/>
            </w:pPr>
            <w:r>
              <w:rPr>
                <w:spacing w:val="-2"/>
                <w:position w:val="-3"/>
              </w:rPr>
              <w:t>——</w:t>
            </w:r>
          </w:p>
        </w:tc>
        <w:tc>
          <w:tcPr>
            <w:tcW w:w="2200" w:type="dxa"/>
            <w:vAlign w:val="top"/>
          </w:tcPr>
          <w:p>
            <w:pPr>
              <w:pStyle w:val="TableText"/>
              <w:spacing w:before="254" w:line="142" w:lineRule="exact"/>
              <w:ind w:left="884"/>
            </w:pPr>
            <w:r>
              <w:rPr>
                <w:spacing w:val="1"/>
                <w:position w:val="-3"/>
              </w:rPr>
              <w:t>——</w:t>
            </w:r>
          </w:p>
        </w:tc>
        <w:tc>
          <w:tcPr>
            <w:tcW w:w="1506" w:type="dxa"/>
            <w:vAlign w:val="top"/>
          </w:tcPr>
          <w:p>
            <w:pPr>
              <w:pStyle w:val="TableText"/>
              <w:spacing w:before="254" w:line="142" w:lineRule="exact"/>
              <w:ind w:left="540"/>
            </w:pPr>
            <w:r>
              <w:rPr>
                <w:spacing w:val="1"/>
                <w:position w:val="-3"/>
              </w:rPr>
              <w:t>——</w:t>
            </w:r>
          </w:p>
        </w:tc>
        <w:tc>
          <w:tcPr>
            <w:tcW w:w="1248" w:type="dxa"/>
            <w:vAlign w:val="top"/>
          </w:tcPr>
          <w:p>
            <w:pPr>
              <w:pStyle w:val="TableText"/>
              <w:spacing w:before="254" w:line="142" w:lineRule="exact"/>
              <w:ind w:left="411"/>
            </w:pPr>
            <w:r>
              <w:rPr>
                <w:spacing w:val="1"/>
                <w:position w:val="-3"/>
              </w:rPr>
              <w:t>——</w:t>
            </w:r>
          </w:p>
        </w:tc>
        <w:tc>
          <w:tcPr>
            <w:tcW w:w="1523" w:type="dxa"/>
            <w:vAlign w:val="top"/>
          </w:tcPr>
          <w:p>
            <w:pPr>
              <w:pStyle w:val="TableText"/>
              <w:spacing w:before="254" w:line="142" w:lineRule="exact"/>
              <w:ind w:left="549"/>
            </w:pPr>
            <w:r>
              <w:rPr>
                <w:spacing w:val="1"/>
                <w:position w:val="-3"/>
              </w:rPr>
              <w:t>——</w:t>
            </w:r>
          </w:p>
        </w:tc>
        <w:tc>
          <w:tcPr>
            <w:tcW w:w="1471" w:type="dxa"/>
            <w:vAlign w:val="top"/>
          </w:tcPr>
          <w:p>
            <w:pPr>
              <w:pStyle w:val="TableText"/>
              <w:spacing w:before="254" w:line="142" w:lineRule="exact"/>
              <w:ind w:left="523"/>
            </w:pPr>
            <w:r>
              <w:rPr>
                <w:spacing w:val="1"/>
                <w:position w:val="-3"/>
              </w:rPr>
              <w:t>——</w:t>
            </w:r>
          </w:p>
        </w:tc>
        <w:tc>
          <w:tcPr>
            <w:tcW w:w="2173" w:type="dxa"/>
            <w:vAlign w:val="top"/>
          </w:tcPr>
          <w:p>
            <w:pPr>
              <w:pStyle w:val="TableText"/>
              <w:spacing w:before="254" w:line="142" w:lineRule="exact"/>
              <w:ind w:left="874"/>
            </w:pPr>
            <w:r>
              <w:rPr>
                <w:spacing w:val="1"/>
                <w:position w:val="-3"/>
              </w:rPr>
              <w:t>——</w:t>
            </w:r>
          </w:p>
        </w:tc>
        <w:tc>
          <w:tcPr>
            <w:tcW w:w="1560" w:type="dxa"/>
            <w:vAlign w:val="top"/>
          </w:tcPr>
          <w:p>
            <w:pPr>
              <w:pStyle w:val="TableText"/>
              <w:spacing w:before="254" w:line="142" w:lineRule="exact"/>
              <w:ind w:left="566"/>
            </w:pPr>
            <w:r>
              <w:rPr>
                <w:spacing w:val="1"/>
                <w:position w:val="-3"/>
              </w:rPr>
              <w:t>——</w:t>
            </w:r>
          </w:p>
        </w:tc>
      </w:tr>
    </w:tbl>
    <w:p>
      <w:pPr>
        <w:pStyle w:val="BodyText"/>
        <w:spacing w:line="391" w:lineRule="auto"/>
      </w:pPr>
    </w:p>
    <w:p>
      <w:pPr>
        <w:spacing w:before="91" w:line="218" w:lineRule="auto"/>
        <w:rPr>
          <w:rFonts w:ascii="SimSun" w:eastAsia="SimSun" w:hAnsi="SimSun" w:cs="SimSun"/>
          <w:sz w:val="28"/>
          <w:szCs w:val="28"/>
        </w:rPr>
      </w:pPr>
      <w:bookmarkStart w:id="2" w:name="bookmark3"/>
      <w:bookmarkEnd w:id="2"/>
      <w:r>
        <w:rPr>
          <w:rFonts w:ascii="SimSun" w:eastAsia="SimSun" w:hAnsi="SimSun" w:cs="SimSun"/>
          <w:spacing w:val="-2"/>
          <w:sz w:val="28"/>
          <w:szCs w:val="28"/>
          <w14:textOutline w14:w="5094">
            <w14:solidFill>
              <w14:srgbClr w14:val="000000"/>
            </w14:solidFill>
            <w14:prstDash w14:val="solid"/>
            <w14:miter w14:lim="10"/>
          </w14:textOutline>
        </w:rPr>
        <w:t>表</w:t>
      </w:r>
      <w:r>
        <w:rPr>
          <w:rFonts w:ascii="SimSun" w:eastAsia="SimSun" w:hAnsi="SimSun" w:cs="SimSun"/>
          <w:spacing w:val="-47"/>
          <w:sz w:val="28"/>
          <w:szCs w:val="28"/>
        </w:rPr>
        <w:t xml:space="preserve"> </w:t>
      </w:r>
      <w:r>
        <w:rPr>
          <w:rFonts w:ascii="Times New Roman" w:eastAsia="Times New Roman" w:hAnsi="Times New Roman" w:cs="Times New Roman"/>
          <w:b/>
          <w:bCs/>
          <w:spacing w:val="-2"/>
          <w:sz w:val="28"/>
          <w:szCs w:val="28"/>
        </w:rPr>
        <w:t xml:space="preserve">3  </w:t>
      </w:r>
      <w:r>
        <w:rPr>
          <w:rFonts w:ascii="SimSun" w:eastAsia="SimSun" w:hAnsi="SimSun" w:cs="SimSun"/>
          <w:spacing w:val="-2"/>
          <w:sz w:val="28"/>
          <w:szCs w:val="28"/>
          <w14:textOutline w14:w="5094">
            <w14:solidFill>
              <w14:srgbClr w14:val="000000"/>
            </w14:solidFill>
            <w14:prstDash w14:val="solid"/>
            <w14:miter w14:lim="10"/>
          </w14:textOutline>
        </w:rPr>
        <w:t>非密封放射性物质（本次环评）</w:t>
      </w:r>
    </w:p>
    <w:p>
      <w:pPr>
        <w:spacing w:before="234" w:line="217" w:lineRule="auto"/>
        <w:ind w:left="4931"/>
        <w:rPr>
          <w:rFonts w:ascii="SimSun" w:eastAsia="SimSun" w:hAnsi="SimSun" w:cs="SimSun"/>
          <w:sz w:val="24"/>
          <w:szCs w:val="24"/>
        </w:rPr>
      </w:pPr>
      <w:r>
        <w:rPr>
          <w:rFonts w:ascii="SimSun" w:eastAsia="SimSun" w:hAnsi="SimSun" w:cs="SimSun"/>
          <w:sz w:val="24"/>
          <w:szCs w:val="24"/>
          <w14:textOutline w14:w="4354">
            <w14:solidFill>
              <w14:srgbClr w14:val="000000"/>
            </w14:solidFill>
            <w14:prstDash w14:val="solid"/>
            <w14:miter w14:lim="10"/>
          </w14:textOutline>
        </w:rPr>
        <w:t>表</w:t>
      </w:r>
      <w:r>
        <w:rPr>
          <w:rFonts w:ascii="SimSun" w:eastAsia="SimSun" w:hAnsi="SimSun" w:cs="SimSun"/>
          <w:spacing w:val="-53"/>
          <w:sz w:val="24"/>
          <w:szCs w:val="24"/>
        </w:rPr>
        <w:t xml:space="preserve"> </w:t>
      </w:r>
      <w:r>
        <w:rPr>
          <w:rFonts w:ascii="Times New Roman" w:eastAsia="Times New Roman" w:hAnsi="Times New Roman" w:cs="Times New Roman"/>
          <w:b/>
          <w:bCs/>
          <w:sz w:val="24"/>
          <w:szCs w:val="24"/>
        </w:rPr>
        <w:t xml:space="preserve">3-1    </w:t>
      </w:r>
      <w:r>
        <w:rPr>
          <w:rFonts w:ascii="SimSun" w:eastAsia="SimSun" w:hAnsi="SimSun" w:cs="SimSun"/>
          <w:sz w:val="24"/>
          <w:szCs w:val="24"/>
          <w14:textOutline w14:w="4354">
            <w14:solidFill>
              <w14:srgbClr w14:val="000000"/>
            </w14:solidFill>
            <w14:prstDash w14:val="solid"/>
            <w14:miter w14:lim="10"/>
          </w14:textOutline>
        </w:rPr>
        <w:t>本次评价的非密封放射性物质</w:t>
      </w:r>
    </w:p>
    <w:tbl>
      <w:tblPr>
        <w:tblStyle w:val="TableNormal5"/>
        <w:tblW w:w="13590"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6"/>
        <w:gridCol w:w="756"/>
        <w:gridCol w:w="1427"/>
        <w:gridCol w:w="994"/>
        <w:gridCol w:w="909"/>
        <w:gridCol w:w="1008"/>
        <w:gridCol w:w="924"/>
        <w:gridCol w:w="2461"/>
        <w:gridCol w:w="1066"/>
        <w:gridCol w:w="1327"/>
        <w:gridCol w:w="2032"/>
      </w:tblGrid>
      <w:tr>
        <w:tblPrEx>
          <w:tblW w:w="13590" w:type="dxa"/>
          <w:tblInd w:w="1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96"/>
        </w:trPr>
        <w:tc>
          <w:tcPr>
            <w:tcW w:w="686" w:type="dxa"/>
            <w:vAlign w:val="top"/>
          </w:tcPr>
          <w:p>
            <w:pPr>
              <w:spacing w:line="425" w:lineRule="auto"/>
              <w:rPr>
                <w:rFonts w:ascii="Arial"/>
                <w:sz w:val="21"/>
              </w:rPr>
            </w:pPr>
          </w:p>
          <w:p>
            <w:pPr>
              <w:pStyle w:val="TableText"/>
              <w:spacing w:before="68" w:line="221" w:lineRule="auto"/>
              <w:ind w:left="136"/>
            </w:pPr>
            <w:r>
              <w:rPr>
                <w:spacing w:val="-2"/>
              </w:rPr>
              <w:t>序号</w:t>
            </w:r>
          </w:p>
        </w:tc>
        <w:tc>
          <w:tcPr>
            <w:tcW w:w="756" w:type="dxa"/>
            <w:vAlign w:val="top"/>
          </w:tcPr>
          <w:p>
            <w:pPr>
              <w:spacing w:line="270" w:lineRule="auto"/>
              <w:rPr>
                <w:rFonts w:ascii="Arial"/>
                <w:sz w:val="21"/>
              </w:rPr>
            </w:pPr>
          </w:p>
          <w:p>
            <w:pPr>
              <w:pStyle w:val="TableText"/>
              <w:spacing w:before="68" w:line="312" w:lineRule="exact"/>
              <w:ind w:left="174"/>
            </w:pPr>
            <w:r>
              <w:rPr>
                <w:spacing w:val="-3"/>
                <w:position w:val="7"/>
              </w:rPr>
              <w:t>核素</w:t>
            </w:r>
          </w:p>
          <w:p>
            <w:pPr>
              <w:pStyle w:val="TableText"/>
              <w:spacing w:line="221" w:lineRule="auto"/>
              <w:ind w:left="174"/>
            </w:pPr>
            <w:r>
              <w:rPr>
                <w:spacing w:val="-3"/>
              </w:rPr>
              <w:t>名称</w:t>
            </w:r>
          </w:p>
        </w:tc>
        <w:tc>
          <w:tcPr>
            <w:tcW w:w="1427" w:type="dxa"/>
            <w:vAlign w:val="top"/>
          </w:tcPr>
          <w:p>
            <w:pPr>
              <w:spacing w:line="425" w:lineRule="auto"/>
              <w:rPr>
                <w:rFonts w:ascii="Arial"/>
                <w:sz w:val="21"/>
              </w:rPr>
            </w:pPr>
          </w:p>
          <w:p>
            <w:pPr>
              <w:pStyle w:val="TableText"/>
              <w:spacing w:before="69" w:line="220" w:lineRule="auto"/>
              <w:ind w:left="298"/>
            </w:pPr>
            <w:r>
              <w:rPr>
                <w:spacing w:val="-2"/>
              </w:rPr>
              <w:t>理化性质</w:t>
            </w:r>
          </w:p>
        </w:tc>
        <w:tc>
          <w:tcPr>
            <w:tcW w:w="994" w:type="dxa"/>
            <w:vAlign w:val="top"/>
          </w:tcPr>
          <w:p>
            <w:pPr>
              <w:spacing w:line="425" w:lineRule="auto"/>
              <w:rPr>
                <w:rFonts w:ascii="Arial"/>
                <w:sz w:val="21"/>
              </w:rPr>
            </w:pPr>
          </w:p>
          <w:p>
            <w:pPr>
              <w:pStyle w:val="TableText"/>
              <w:spacing w:before="68" w:line="220" w:lineRule="auto"/>
              <w:ind w:left="84"/>
            </w:pPr>
            <w:r>
              <w:rPr>
                <w:spacing w:val="-3"/>
              </w:rPr>
              <w:t>活动种类</w:t>
            </w:r>
          </w:p>
        </w:tc>
        <w:tc>
          <w:tcPr>
            <w:tcW w:w="909" w:type="dxa"/>
            <w:vAlign w:val="top"/>
          </w:tcPr>
          <w:p>
            <w:pPr>
              <w:pStyle w:val="TableText"/>
              <w:spacing w:before="183" w:line="254" w:lineRule="auto"/>
              <w:ind w:left="40" w:right="31" w:firstLine="2"/>
              <w:jc w:val="both"/>
            </w:pPr>
            <w:r>
              <w:rPr>
                <w:spacing w:val="-3"/>
              </w:rPr>
              <w:t>实际日最</w:t>
            </w:r>
            <w:r>
              <w:t xml:space="preserve"> </w:t>
            </w:r>
            <w:r>
              <w:rPr>
                <w:spacing w:val="-3"/>
              </w:rPr>
              <w:t>大使用量</w:t>
            </w:r>
            <w:r>
              <w:rPr>
                <w:spacing w:val="2"/>
              </w:rPr>
              <w:t xml:space="preserve"> </w:t>
            </w:r>
            <w:r>
              <w:rPr>
                <w:spacing w:val="40"/>
              </w:rPr>
              <w:t>（</w:t>
            </w:r>
            <w:r>
              <w:rPr>
                <w:rFonts w:ascii="Times New Roman" w:eastAsia="Times New Roman" w:hAnsi="Times New Roman" w:cs="Times New Roman"/>
              </w:rPr>
              <w:t>Bq</w:t>
            </w:r>
            <w:r>
              <w:rPr>
                <w:spacing w:val="40"/>
              </w:rPr>
              <w:t>）</w:t>
            </w:r>
          </w:p>
        </w:tc>
        <w:tc>
          <w:tcPr>
            <w:tcW w:w="1008" w:type="dxa"/>
            <w:vAlign w:val="top"/>
          </w:tcPr>
          <w:p>
            <w:pPr>
              <w:pStyle w:val="TableText"/>
              <w:spacing w:before="183" w:line="254" w:lineRule="auto"/>
              <w:ind w:left="89" w:right="81" w:firstLine="33"/>
              <w:jc w:val="both"/>
            </w:pPr>
            <w:r>
              <w:rPr>
                <w:spacing w:val="-11"/>
              </w:rPr>
              <w:t>日等效最</w:t>
            </w:r>
            <w:r>
              <w:t xml:space="preserve"> </w:t>
            </w:r>
            <w:r>
              <w:rPr>
                <w:spacing w:val="-3"/>
              </w:rPr>
              <w:t>大操作量</w:t>
            </w:r>
            <w:r>
              <w:rPr>
                <w:spacing w:val="2"/>
              </w:rPr>
              <w:t xml:space="preserve"> </w:t>
            </w:r>
            <w:r>
              <w:rPr>
                <w:spacing w:val="40"/>
              </w:rPr>
              <w:t>（</w:t>
            </w:r>
            <w:r>
              <w:rPr>
                <w:rFonts w:ascii="Times New Roman" w:eastAsia="Times New Roman" w:hAnsi="Times New Roman" w:cs="Times New Roman"/>
              </w:rPr>
              <w:t>Bq</w:t>
            </w:r>
            <w:r>
              <w:rPr>
                <w:spacing w:val="40"/>
              </w:rPr>
              <w:t>）</w:t>
            </w:r>
          </w:p>
        </w:tc>
        <w:tc>
          <w:tcPr>
            <w:tcW w:w="924" w:type="dxa"/>
            <w:vAlign w:val="top"/>
          </w:tcPr>
          <w:p>
            <w:pPr>
              <w:spacing w:line="269" w:lineRule="auto"/>
              <w:rPr>
                <w:rFonts w:ascii="Arial"/>
                <w:sz w:val="21"/>
              </w:rPr>
            </w:pPr>
          </w:p>
          <w:p>
            <w:pPr>
              <w:pStyle w:val="TableText"/>
              <w:spacing w:before="68" w:line="244" w:lineRule="auto"/>
              <w:ind w:left="10" w:firstLine="33"/>
            </w:pPr>
            <w:r>
              <w:rPr>
                <w:spacing w:val="-18"/>
                <w:w w:val="98"/>
              </w:rPr>
              <w:t>年最大使</w:t>
            </w:r>
            <w:r>
              <w:rPr>
                <w:spacing w:val="2"/>
              </w:rPr>
              <w:t xml:space="preserve">  </w:t>
            </w:r>
            <w:r>
              <w:rPr>
                <w:spacing w:val="-30"/>
              </w:rPr>
              <w:t>用量（</w:t>
            </w:r>
            <w:r>
              <w:rPr>
                <w:rFonts w:ascii="Times New Roman" w:eastAsia="Times New Roman" w:hAnsi="Times New Roman" w:cs="Times New Roman"/>
                <w:spacing w:val="-30"/>
              </w:rPr>
              <w:t>Bq</w:t>
            </w:r>
            <w:r>
              <w:rPr>
                <w:spacing w:val="-30"/>
              </w:rPr>
              <w:t>）</w:t>
            </w:r>
          </w:p>
        </w:tc>
        <w:tc>
          <w:tcPr>
            <w:tcW w:w="2461" w:type="dxa"/>
            <w:vAlign w:val="top"/>
          </w:tcPr>
          <w:p>
            <w:pPr>
              <w:spacing w:line="425" w:lineRule="auto"/>
              <w:rPr>
                <w:rFonts w:ascii="Arial"/>
                <w:sz w:val="21"/>
              </w:rPr>
            </w:pPr>
          </w:p>
          <w:p>
            <w:pPr>
              <w:pStyle w:val="TableText"/>
              <w:spacing w:before="68" w:line="221" w:lineRule="auto"/>
              <w:ind w:left="1025"/>
            </w:pPr>
            <w:r>
              <w:rPr>
                <w:spacing w:val="-2"/>
              </w:rPr>
              <w:t>用途</w:t>
            </w:r>
          </w:p>
        </w:tc>
        <w:tc>
          <w:tcPr>
            <w:tcW w:w="1066" w:type="dxa"/>
            <w:vAlign w:val="top"/>
          </w:tcPr>
          <w:p>
            <w:pPr>
              <w:spacing w:line="425" w:lineRule="auto"/>
              <w:rPr>
                <w:rFonts w:ascii="Arial"/>
                <w:sz w:val="21"/>
              </w:rPr>
            </w:pPr>
          </w:p>
          <w:p>
            <w:pPr>
              <w:pStyle w:val="TableText"/>
              <w:spacing w:before="68" w:line="220" w:lineRule="auto"/>
              <w:ind w:left="116"/>
            </w:pPr>
            <w:r>
              <w:rPr>
                <w:spacing w:val="-2"/>
              </w:rPr>
              <w:t>操作方式</w:t>
            </w:r>
          </w:p>
        </w:tc>
        <w:tc>
          <w:tcPr>
            <w:tcW w:w="1327" w:type="dxa"/>
            <w:vAlign w:val="top"/>
          </w:tcPr>
          <w:p>
            <w:pPr>
              <w:spacing w:line="425" w:lineRule="auto"/>
              <w:rPr>
                <w:rFonts w:ascii="Arial"/>
                <w:sz w:val="21"/>
              </w:rPr>
            </w:pPr>
          </w:p>
          <w:p>
            <w:pPr>
              <w:pStyle w:val="TableText"/>
              <w:spacing w:before="68" w:line="220" w:lineRule="auto"/>
              <w:ind w:left="253"/>
            </w:pPr>
            <w:r>
              <w:rPr>
                <w:spacing w:val="-2"/>
              </w:rPr>
              <w:t>使用场所</w:t>
            </w:r>
          </w:p>
        </w:tc>
        <w:tc>
          <w:tcPr>
            <w:tcW w:w="2032" w:type="dxa"/>
            <w:vAlign w:val="top"/>
          </w:tcPr>
          <w:p>
            <w:pPr>
              <w:spacing w:line="270" w:lineRule="auto"/>
              <w:rPr>
                <w:rFonts w:ascii="Arial"/>
                <w:sz w:val="21"/>
              </w:rPr>
            </w:pPr>
          </w:p>
          <w:p>
            <w:pPr>
              <w:pStyle w:val="TableText"/>
              <w:spacing w:before="68" w:line="312" w:lineRule="exact"/>
              <w:ind w:left="492"/>
            </w:pPr>
            <w:r>
              <w:rPr>
                <w:spacing w:val="-1"/>
                <w:position w:val="7"/>
              </w:rPr>
              <w:t>贮存方式与</w:t>
            </w:r>
          </w:p>
          <w:p>
            <w:pPr>
              <w:pStyle w:val="TableText"/>
              <w:spacing w:before="1" w:line="223" w:lineRule="auto"/>
              <w:ind w:left="811"/>
            </w:pPr>
            <w:r>
              <w:rPr>
                <w:spacing w:val="-2"/>
              </w:rPr>
              <w:t>地点</w:t>
            </w:r>
          </w:p>
        </w:tc>
      </w:tr>
      <w:tr>
        <w:tblPrEx>
          <w:tblW w:w="13590" w:type="dxa"/>
          <w:tblInd w:w="175" w:type="dxa"/>
          <w:tblLayout w:type="fixed"/>
        </w:tblPrEx>
        <w:trPr>
          <w:trHeight w:val="1566"/>
        </w:trPr>
        <w:tc>
          <w:tcPr>
            <w:tcW w:w="686" w:type="dxa"/>
            <w:vAlign w:val="top"/>
          </w:tcPr>
          <w:p>
            <w:pPr>
              <w:spacing w:line="322" w:lineRule="auto"/>
              <w:rPr>
                <w:rFonts w:ascii="Arial"/>
                <w:sz w:val="21"/>
              </w:rPr>
            </w:pPr>
          </w:p>
          <w:p>
            <w:pPr>
              <w:spacing w:line="322" w:lineRule="auto"/>
              <w:rPr>
                <w:rFonts w:ascii="Arial"/>
                <w:sz w:val="21"/>
              </w:rPr>
            </w:pPr>
          </w:p>
          <w:p>
            <w:pPr>
              <w:spacing w:before="60" w:line="189" w:lineRule="auto"/>
              <w:ind w:left="31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756" w:type="dxa"/>
            <w:vAlign w:val="top"/>
          </w:tcPr>
          <w:p>
            <w:pPr>
              <w:spacing w:line="285" w:lineRule="auto"/>
              <w:rPr>
                <w:rFonts w:ascii="Arial"/>
                <w:sz w:val="21"/>
              </w:rPr>
            </w:pPr>
          </w:p>
          <w:p>
            <w:pPr>
              <w:spacing w:line="285" w:lineRule="auto"/>
              <w:rPr>
                <w:rFonts w:ascii="Arial"/>
                <w:sz w:val="21"/>
              </w:rPr>
            </w:pPr>
          </w:p>
          <w:p>
            <w:pPr>
              <w:spacing w:before="69" w:line="215" w:lineRule="auto"/>
              <w:ind w:left="232"/>
              <w:rPr>
                <w:rFonts w:ascii="Times New Roman" w:eastAsia="Times New Roman" w:hAnsi="Times New Roman" w:cs="Times New Roman"/>
                <w:sz w:val="24"/>
                <w:szCs w:val="24"/>
              </w:rPr>
            </w:pPr>
            <w:r>
              <w:rPr>
                <w:rFonts w:ascii="Times New Roman" w:eastAsia="Times New Roman" w:hAnsi="Times New Roman" w:cs="Times New Roman"/>
                <w:spacing w:val="-5"/>
                <w:position w:val="4"/>
                <w:sz w:val="16"/>
                <w:szCs w:val="16"/>
              </w:rPr>
              <w:t>125</w:t>
            </w:r>
            <w:r>
              <w:rPr>
                <w:rFonts w:ascii="Times New Roman" w:eastAsia="Times New Roman" w:hAnsi="Times New Roman" w:cs="Times New Roman"/>
                <w:spacing w:val="-5"/>
                <w:position w:val="-6"/>
                <w:sz w:val="24"/>
                <w:szCs w:val="24"/>
              </w:rPr>
              <w:t>I</w:t>
            </w:r>
          </w:p>
        </w:tc>
        <w:tc>
          <w:tcPr>
            <w:tcW w:w="1427" w:type="dxa"/>
            <w:vAlign w:val="top"/>
          </w:tcPr>
          <w:p>
            <w:pPr>
              <w:spacing w:line="451" w:lineRule="auto"/>
              <w:rPr>
                <w:rFonts w:ascii="Arial"/>
                <w:sz w:val="21"/>
              </w:rPr>
            </w:pPr>
          </w:p>
          <w:p>
            <w:pPr>
              <w:pStyle w:val="TableText"/>
              <w:spacing w:before="68" w:line="247" w:lineRule="auto"/>
              <w:ind w:left="167" w:hanging="157"/>
            </w:pPr>
            <w:r>
              <w:rPr>
                <w:spacing w:val="-9"/>
              </w:rPr>
              <w:t>密封粒子源，半</w:t>
            </w:r>
            <w:r>
              <w:rPr>
                <w:spacing w:val="3"/>
              </w:rPr>
              <w:t xml:space="preserve"> </w:t>
            </w:r>
            <w:r>
              <w:rPr>
                <w:spacing w:val="-2"/>
              </w:rPr>
              <w:t>衰期</w:t>
            </w:r>
            <w:r>
              <w:rPr>
                <w:spacing w:val="-38"/>
              </w:rPr>
              <w:t xml:space="preserve"> </w:t>
            </w:r>
            <w:r>
              <w:rPr>
                <w:rFonts w:ascii="Times New Roman" w:eastAsia="Times New Roman" w:hAnsi="Times New Roman" w:cs="Times New Roman"/>
                <w:spacing w:val="-2"/>
              </w:rPr>
              <w:t xml:space="preserve">59.4 </w:t>
            </w:r>
            <w:r>
              <w:rPr>
                <w:spacing w:val="-2"/>
              </w:rPr>
              <w:t>天</w:t>
            </w:r>
          </w:p>
        </w:tc>
        <w:tc>
          <w:tcPr>
            <w:tcW w:w="994" w:type="dxa"/>
            <w:vAlign w:val="top"/>
          </w:tcPr>
          <w:p>
            <w:pPr>
              <w:spacing w:line="302" w:lineRule="auto"/>
              <w:rPr>
                <w:rFonts w:ascii="Arial"/>
                <w:sz w:val="21"/>
              </w:rPr>
            </w:pPr>
          </w:p>
          <w:p>
            <w:pPr>
              <w:spacing w:line="303" w:lineRule="auto"/>
              <w:rPr>
                <w:rFonts w:ascii="Arial"/>
                <w:sz w:val="21"/>
              </w:rPr>
            </w:pPr>
          </w:p>
          <w:p>
            <w:pPr>
              <w:pStyle w:val="TableText"/>
              <w:spacing w:before="68" w:line="220" w:lineRule="auto"/>
              <w:ind w:left="301"/>
            </w:pPr>
            <w:r>
              <w:rPr>
                <w:spacing w:val="-5"/>
              </w:rPr>
              <w:t>使用</w:t>
            </w:r>
          </w:p>
        </w:tc>
        <w:tc>
          <w:tcPr>
            <w:tcW w:w="909" w:type="dxa"/>
            <w:vAlign w:val="top"/>
          </w:tcPr>
          <w:p>
            <w:pPr>
              <w:spacing w:line="309" w:lineRule="auto"/>
              <w:rPr>
                <w:rFonts w:ascii="Arial"/>
                <w:sz w:val="21"/>
              </w:rPr>
            </w:pPr>
          </w:p>
          <w:p>
            <w:pPr>
              <w:spacing w:line="310" w:lineRule="auto"/>
              <w:rPr>
                <w:rFonts w:ascii="Arial"/>
                <w:sz w:val="21"/>
              </w:rPr>
            </w:pPr>
          </w:p>
          <w:p>
            <w:pPr>
              <w:spacing w:before="37" w:line="148" w:lineRule="auto"/>
              <w:ind w:left="78" w:right="67" w:firstLine="693"/>
              <w:rPr>
                <w:rFonts w:ascii="Times New Roman" w:eastAsia="Times New Roman" w:hAnsi="Times New Roman" w:cs="Times New Roman"/>
                <w:sz w:val="21"/>
                <w:szCs w:val="21"/>
              </w:rPr>
            </w:pPr>
            <w:r>
              <w:rPr>
                <w:rFonts w:ascii="Times New Roman" w:eastAsia="Times New Roman" w:hAnsi="Times New Roman" w:cs="Times New Roman"/>
                <w:spacing w:val="-1"/>
                <w:sz w:val="13"/>
                <w:szCs w:val="13"/>
              </w:rPr>
              <w:t>9</w:t>
            </w:r>
            <w:r>
              <w:rPr>
                <w:rFonts w:ascii="Times New Roman" w:eastAsia="Times New Roman" w:hAnsi="Times New Roman" w:cs="Times New Roman"/>
                <w:sz w:val="13"/>
                <w:szCs w:val="13"/>
              </w:rPr>
              <w:t xml:space="preserve"> </w:t>
            </w:r>
            <w:r>
              <w:rPr>
                <w:rFonts w:ascii="Times New Roman" w:eastAsia="Times New Roman" w:hAnsi="Times New Roman" w:cs="Times New Roman"/>
                <w:spacing w:val="-5"/>
                <w:sz w:val="21"/>
                <w:szCs w:val="21"/>
              </w:rPr>
              <w:t>5.92×10</w:t>
            </w:r>
          </w:p>
        </w:tc>
        <w:tc>
          <w:tcPr>
            <w:tcW w:w="1008" w:type="dxa"/>
            <w:vAlign w:val="top"/>
          </w:tcPr>
          <w:p>
            <w:pPr>
              <w:spacing w:line="297" w:lineRule="auto"/>
              <w:rPr>
                <w:rFonts w:ascii="Arial"/>
                <w:sz w:val="21"/>
              </w:rPr>
            </w:pPr>
          </w:p>
          <w:p>
            <w:pPr>
              <w:spacing w:line="298" w:lineRule="auto"/>
              <w:rPr>
                <w:rFonts w:ascii="Arial"/>
                <w:sz w:val="21"/>
              </w:rPr>
            </w:pPr>
          </w:p>
          <w:p>
            <w:pPr>
              <w:spacing w:before="60" w:line="225" w:lineRule="auto"/>
              <w:ind w:left="127"/>
              <w:rPr>
                <w:rFonts w:ascii="Times New Roman" w:eastAsia="Times New Roman" w:hAnsi="Times New Roman" w:cs="Times New Roman"/>
                <w:sz w:val="13"/>
                <w:szCs w:val="13"/>
              </w:rPr>
            </w:pPr>
            <w:r>
              <w:rPr>
                <w:rFonts w:ascii="Times New Roman" w:eastAsia="Times New Roman" w:hAnsi="Times New Roman" w:cs="Times New Roman"/>
                <w:spacing w:val="-7"/>
                <w:sz w:val="21"/>
                <w:szCs w:val="21"/>
              </w:rPr>
              <w:t xml:space="preserve">5.92×10 </w:t>
            </w:r>
            <w:r>
              <w:rPr>
                <w:rFonts w:ascii="Times New Roman" w:eastAsia="Times New Roman" w:hAnsi="Times New Roman" w:cs="Times New Roman"/>
                <w:position w:val="9"/>
                <w:sz w:val="13"/>
                <w:szCs w:val="13"/>
              </w:rPr>
              <w:t>6</w:t>
            </w:r>
          </w:p>
        </w:tc>
        <w:tc>
          <w:tcPr>
            <w:tcW w:w="924" w:type="dxa"/>
            <w:vAlign w:val="top"/>
          </w:tcPr>
          <w:p>
            <w:pPr>
              <w:spacing w:line="309" w:lineRule="auto"/>
              <w:rPr>
                <w:rFonts w:ascii="Arial"/>
                <w:sz w:val="21"/>
              </w:rPr>
            </w:pPr>
          </w:p>
          <w:p>
            <w:pPr>
              <w:spacing w:line="310" w:lineRule="auto"/>
              <w:rPr>
                <w:rFonts w:ascii="Arial"/>
                <w:sz w:val="21"/>
              </w:rPr>
            </w:pPr>
          </w:p>
          <w:p>
            <w:pPr>
              <w:spacing w:before="37" w:line="148" w:lineRule="auto"/>
              <w:ind w:left="47" w:right="43" w:firstLine="710"/>
              <w:rPr>
                <w:rFonts w:ascii="Times New Roman" w:eastAsia="Times New Roman" w:hAnsi="Times New Roman" w:cs="Times New Roman"/>
                <w:sz w:val="21"/>
                <w:szCs w:val="21"/>
              </w:rPr>
            </w:pPr>
            <w:r>
              <w:rPr>
                <w:rFonts w:ascii="Times New Roman" w:eastAsia="Times New Roman" w:hAnsi="Times New Roman" w:cs="Times New Roman"/>
                <w:spacing w:val="-6"/>
                <w:sz w:val="13"/>
                <w:szCs w:val="13"/>
              </w:rPr>
              <w:t>11</w:t>
            </w:r>
            <w:r>
              <w:rPr>
                <w:rFonts w:ascii="Times New Roman" w:eastAsia="Times New Roman" w:hAnsi="Times New Roman" w:cs="Times New Roman"/>
                <w:sz w:val="13"/>
                <w:szCs w:val="13"/>
              </w:rPr>
              <w:t xml:space="preserve"> </w:t>
            </w:r>
            <w:r>
              <w:rPr>
                <w:rFonts w:ascii="Times New Roman" w:eastAsia="Times New Roman" w:hAnsi="Times New Roman" w:cs="Times New Roman"/>
                <w:spacing w:val="-4"/>
                <w:sz w:val="21"/>
                <w:szCs w:val="21"/>
              </w:rPr>
              <w:t>2.96×10</w:t>
            </w:r>
          </w:p>
        </w:tc>
        <w:tc>
          <w:tcPr>
            <w:tcW w:w="2461" w:type="dxa"/>
            <w:vAlign w:val="top"/>
          </w:tcPr>
          <w:p>
            <w:pPr>
              <w:spacing w:line="295" w:lineRule="auto"/>
              <w:rPr>
                <w:rFonts w:ascii="Arial"/>
                <w:sz w:val="21"/>
              </w:rPr>
            </w:pPr>
          </w:p>
          <w:p>
            <w:pPr>
              <w:pStyle w:val="TableText"/>
              <w:spacing w:before="69" w:line="256" w:lineRule="auto"/>
              <w:ind w:left="114" w:right="64" w:firstLine="2"/>
              <w:jc w:val="both"/>
            </w:pPr>
            <w:r>
              <w:rPr>
                <w:spacing w:val="-7"/>
              </w:rPr>
              <w:t>植入到肿瘤组织中，利用</w:t>
            </w:r>
            <w:r>
              <w:rPr>
                <w:spacing w:val="3"/>
              </w:rPr>
              <w:t xml:space="preserve"> </w:t>
            </w:r>
            <w:r>
              <w:rPr>
                <w:spacing w:val="13"/>
              </w:rPr>
              <w:t>射线直接抑制或杀伤肿</w:t>
            </w:r>
            <w:r>
              <w:rPr>
                <w:spacing w:val="6"/>
              </w:rPr>
              <w:t xml:space="preserve"> </w:t>
            </w:r>
            <w:r>
              <w:rPr>
                <w:spacing w:val="-4"/>
              </w:rPr>
              <w:t>瘤细胞并达到治疗目的。</w:t>
            </w:r>
          </w:p>
        </w:tc>
        <w:tc>
          <w:tcPr>
            <w:tcW w:w="1066" w:type="dxa"/>
            <w:vAlign w:val="top"/>
          </w:tcPr>
          <w:p>
            <w:pPr>
              <w:spacing w:line="450" w:lineRule="auto"/>
              <w:rPr>
                <w:rFonts w:ascii="Arial"/>
                <w:sz w:val="21"/>
              </w:rPr>
            </w:pPr>
          </w:p>
          <w:p>
            <w:pPr>
              <w:pStyle w:val="TableText"/>
              <w:spacing w:before="68" w:line="247" w:lineRule="auto"/>
              <w:ind w:left="327" w:right="109" w:hanging="208"/>
            </w:pPr>
            <w:r>
              <w:rPr>
                <w:spacing w:val="-2"/>
              </w:rPr>
              <w:t>很简单的</w:t>
            </w:r>
            <w:r>
              <w:t xml:space="preserve"> </w:t>
            </w:r>
            <w:r>
              <w:rPr>
                <w:spacing w:val="-2"/>
              </w:rPr>
              <w:t>操作</w:t>
            </w:r>
          </w:p>
        </w:tc>
        <w:tc>
          <w:tcPr>
            <w:tcW w:w="1327" w:type="dxa"/>
            <w:vAlign w:val="top"/>
          </w:tcPr>
          <w:p>
            <w:pPr>
              <w:spacing w:line="449" w:lineRule="auto"/>
              <w:rPr>
                <w:rFonts w:ascii="Arial"/>
                <w:sz w:val="21"/>
              </w:rPr>
            </w:pPr>
          </w:p>
          <w:p>
            <w:pPr>
              <w:pStyle w:val="TableText"/>
              <w:spacing w:before="69" w:line="247" w:lineRule="auto"/>
              <w:ind w:left="250" w:right="130" w:hanging="80"/>
            </w:pPr>
            <w:r>
              <w:rPr>
                <w:spacing w:val="-6"/>
              </w:rPr>
              <w:t>门诊大楼一</w:t>
            </w:r>
            <w:r>
              <w:t xml:space="preserve"> </w:t>
            </w:r>
            <w:r>
              <w:rPr>
                <w:spacing w:val="-1"/>
              </w:rPr>
              <w:t>楼放射科</w:t>
            </w:r>
          </w:p>
        </w:tc>
        <w:tc>
          <w:tcPr>
            <w:tcW w:w="2032" w:type="dxa"/>
            <w:vAlign w:val="top"/>
          </w:tcPr>
          <w:p>
            <w:pPr>
              <w:pStyle w:val="TableText"/>
              <w:spacing w:before="55" w:line="263" w:lineRule="auto"/>
              <w:ind w:left="117" w:right="107"/>
              <w:jc w:val="both"/>
            </w:pPr>
            <w:r>
              <w:rPr>
                <w:spacing w:val="15"/>
              </w:rPr>
              <w:t>根据需要当天购买</w:t>
            </w:r>
            <w:r>
              <w:t xml:space="preserve"> </w:t>
            </w:r>
            <w:r>
              <w:rPr>
                <w:spacing w:val="-10"/>
              </w:rPr>
              <w:t>和使用，多余粒子暂</w:t>
            </w:r>
            <w:r>
              <w:rPr>
                <w:spacing w:val="1"/>
              </w:rPr>
              <w:t xml:space="preserve"> </w:t>
            </w:r>
            <w:r>
              <w:rPr>
                <w:spacing w:val="-6"/>
              </w:rPr>
              <w:t>存放于贮源室（</w:t>
            </w:r>
            <w:r>
              <w:rPr>
                <w:rFonts w:ascii="Times New Roman" w:eastAsia="Times New Roman" w:hAnsi="Times New Roman" w:cs="Times New Roman"/>
                <w:spacing w:val="-6"/>
              </w:rPr>
              <w:t>1</w:t>
            </w:r>
            <w:r>
              <w:rPr>
                <w:rFonts w:ascii="Times New Roman" w:eastAsia="Times New Roman" w:hAnsi="Times New Roman" w:cs="Times New Roman"/>
                <w:spacing w:val="18"/>
              </w:rPr>
              <w:t xml:space="preserve"> </w:t>
            </w:r>
            <w:r>
              <w:rPr>
                <w:spacing w:val="-6"/>
              </w:rPr>
              <w:t>号</w:t>
            </w:r>
            <w:r>
              <w:t xml:space="preserve"> </w:t>
            </w:r>
            <w:r>
              <w:rPr>
                <w:spacing w:val="-1"/>
              </w:rPr>
              <w:t>机房</w:t>
            </w:r>
            <w:r>
              <w:rPr>
                <w:spacing w:val="-41"/>
              </w:rPr>
              <w:t>），</w:t>
            </w:r>
            <w:r>
              <w:rPr>
                <w:spacing w:val="-1"/>
              </w:rPr>
              <w:t>最终由厂家</w:t>
            </w:r>
            <w:r>
              <w:t xml:space="preserve"> </w:t>
            </w:r>
            <w:r>
              <w:rPr>
                <w:spacing w:val="-1"/>
              </w:rPr>
              <w:t>负责回收。</w:t>
            </w:r>
          </w:p>
        </w:tc>
      </w:tr>
    </w:tbl>
    <w:p>
      <w:pPr>
        <w:sectPr>
          <w:footerReference w:type="default" r:id="rId9"/>
          <w:pgSz w:w="16839" w:h="11907"/>
          <w:pgMar w:top="1012" w:right="1536" w:bottom="1364" w:left="1449" w:header="0" w:footer="1202" w:gutter="0"/>
          <w:pgNumType w:start="9"/>
          <w:cols w:space="708"/>
        </w:sectPr>
      </w:pPr>
    </w:p>
    <w:p>
      <w:pPr>
        <w:spacing w:before="63" w:line="270" w:lineRule="auto"/>
        <w:ind w:left="1091" w:hanging="735"/>
        <w:rPr>
          <w:rFonts w:ascii="SimSun" w:eastAsia="SimSun" w:hAnsi="SimSun" w:cs="SimSun"/>
          <w:sz w:val="18"/>
          <w:szCs w:val="18"/>
        </w:rPr>
      </w:pPr>
      <w:r>
        <w:rPr>
          <w:rFonts w:ascii="SimSun" w:eastAsia="SimSun" w:hAnsi="SimSun" w:cs="SimSun"/>
          <w:spacing w:val="-2"/>
          <w:sz w:val="18"/>
          <w:szCs w:val="18"/>
        </w:rPr>
        <w:t>注</w:t>
      </w:r>
      <w:r>
        <w:rPr>
          <w:rFonts w:ascii="SimSun" w:eastAsia="SimSun" w:hAnsi="SimSun" w:cs="SimSun"/>
          <w:spacing w:val="-37"/>
          <w:sz w:val="18"/>
          <w:szCs w:val="18"/>
        </w:rPr>
        <w:t>：（</w:t>
      </w:r>
      <w:r>
        <w:rPr>
          <w:rFonts w:ascii="Times New Roman" w:eastAsia="Times New Roman" w:hAnsi="Times New Roman" w:cs="Times New Roman"/>
          <w:spacing w:val="-2"/>
          <w:sz w:val="18"/>
          <w:szCs w:val="18"/>
        </w:rPr>
        <w:t>1</w:t>
      </w:r>
      <w:r>
        <w:rPr>
          <w:rFonts w:ascii="SimSun" w:eastAsia="SimSun" w:hAnsi="SimSun" w:cs="SimSun"/>
          <w:spacing w:val="-2"/>
          <w:sz w:val="18"/>
          <w:szCs w:val="18"/>
        </w:rPr>
        <w:t>）日等效最大操作量和操作方式见《电离辐射防护与辐射源安全基本标准》（</w:t>
      </w:r>
      <w:r>
        <w:rPr>
          <w:rFonts w:ascii="Times New Roman" w:eastAsia="Times New Roman" w:hAnsi="Times New Roman" w:cs="Times New Roman"/>
          <w:spacing w:val="-2"/>
          <w:sz w:val="18"/>
          <w:szCs w:val="18"/>
        </w:rPr>
        <w:t>GB</w:t>
      </w:r>
      <w:r>
        <w:rPr>
          <w:rFonts w:ascii="Times New Roman" w:eastAsia="Times New Roman" w:hAnsi="Times New Roman" w:cs="Times New Roman"/>
          <w:spacing w:val="23"/>
          <w:w w:val="102"/>
          <w:sz w:val="18"/>
          <w:szCs w:val="18"/>
        </w:rPr>
        <w:t xml:space="preserve"> </w:t>
      </w:r>
      <w:r>
        <w:rPr>
          <w:rFonts w:ascii="Times New Roman" w:eastAsia="Times New Roman" w:hAnsi="Times New Roman" w:cs="Times New Roman"/>
          <w:spacing w:val="-2"/>
          <w:sz w:val="18"/>
          <w:szCs w:val="18"/>
        </w:rPr>
        <w:t>188</w:t>
      </w:r>
      <w:r>
        <w:rPr>
          <w:rFonts w:ascii="Times New Roman" w:eastAsia="Times New Roman" w:hAnsi="Times New Roman" w:cs="Times New Roman"/>
          <w:spacing w:val="-3"/>
          <w:sz w:val="18"/>
          <w:szCs w:val="18"/>
        </w:rPr>
        <w:t>71-2002</w:t>
      </w:r>
      <w:r>
        <w:rPr>
          <w:rFonts w:ascii="SimSun" w:eastAsia="SimSun" w:hAnsi="SimSun" w:cs="SimSun"/>
          <w:spacing w:val="-37"/>
          <w:sz w:val="18"/>
          <w:szCs w:val="18"/>
        </w:rPr>
        <w:t>），</w:t>
      </w:r>
      <w:r>
        <w:rPr>
          <w:rFonts w:ascii="SimSun" w:eastAsia="SimSun" w:hAnsi="SimSun" w:cs="SimSun"/>
          <w:spacing w:val="-3"/>
          <w:sz w:val="18"/>
          <w:szCs w:val="18"/>
        </w:rPr>
        <w:t>本项目的操作方式按环办辐射函【</w:t>
      </w:r>
      <w:r>
        <w:rPr>
          <w:rFonts w:ascii="Times New Roman" w:eastAsia="Times New Roman" w:hAnsi="Times New Roman" w:cs="Times New Roman"/>
          <w:spacing w:val="-3"/>
          <w:sz w:val="18"/>
          <w:szCs w:val="18"/>
        </w:rPr>
        <w:t>2016</w:t>
      </w:r>
      <w:r>
        <w:rPr>
          <w:rFonts w:ascii="SimSun" w:eastAsia="SimSun" w:hAnsi="SimSun" w:cs="SimSun"/>
          <w:spacing w:val="-3"/>
          <w:sz w:val="18"/>
          <w:szCs w:val="18"/>
        </w:rPr>
        <w:t>】</w:t>
      </w:r>
      <w:r>
        <w:rPr>
          <w:rFonts w:ascii="Times New Roman" w:eastAsia="Times New Roman" w:hAnsi="Times New Roman" w:cs="Times New Roman"/>
          <w:spacing w:val="-3"/>
          <w:sz w:val="18"/>
          <w:szCs w:val="18"/>
        </w:rPr>
        <w:t>430</w:t>
      </w:r>
      <w:r>
        <w:rPr>
          <w:rFonts w:ascii="Times New Roman" w:eastAsia="Times New Roman" w:hAnsi="Times New Roman" w:cs="Times New Roman"/>
          <w:spacing w:val="13"/>
          <w:sz w:val="18"/>
          <w:szCs w:val="18"/>
        </w:rPr>
        <w:t xml:space="preserve"> </w:t>
      </w:r>
      <w:r>
        <w:rPr>
          <w:rFonts w:ascii="SimSun" w:eastAsia="SimSun" w:hAnsi="SimSun" w:cs="SimSun"/>
          <w:spacing w:val="-3"/>
          <w:sz w:val="18"/>
          <w:szCs w:val="18"/>
        </w:rPr>
        <w:t>号文件规定属于“很简单</w:t>
      </w:r>
      <w:r>
        <w:rPr>
          <w:rFonts w:ascii="SimSun" w:eastAsia="SimSun" w:hAnsi="SimSun" w:cs="SimSun"/>
          <w:sz w:val="18"/>
          <w:szCs w:val="18"/>
        </w:rPr>
        <w:t xml:space="preserve"> </w:t>
      </w:r>
      <w:r>
        <w:rPr>
          <w:rFonts w:ascii="SimSun" w:eastAsia="SimSun" w:hAnsi="SimSun" w:cs="SimSun"/>
          <w:spacing w:val="-5"/>
          <w:sz w:val="18"/>
          <w:szCs w:val="18"/>
        </w:rPr>
        <w:t>的操作”。</w:t>
      </w:r>
    </w:p>
    <w:p>
      <w:pPr>
        <w:spacing w:before="91" w:line="225" w:lineRule="auto"/>
        <w:ind w:left="633"/>
        <w:rPr>
          <w:rFonts w:ascii="SimSun" w:eastAsia="SimSun" w:hAnsi="SimSun" w:cs="SimSun"/>
          <w:sz w:val="18"/>
          <w:szCs w:val="18"/>
        </w:rPr>
      </w:pPr>
      <w:r>
        <w:rPr>
          <w:rFonts w:ascii="SimSun" w:eastAsia="SimSun" w:hAnsi="SimSun" w:cs="SimSun"/>
          <w:sz w:val="18"/>
          <w:szCs w:val="18"/>
        </w:rPr>
        <w:t>（</w:t>
      </w:r>
      <w:r>
        <w:rPr>
          <w:rFonts w:ascii="Times New Roman" w:eastAsia="Times New Roman" w:hAnsi="Times New Roman" w:cs="Times New Roman"/>
          <w:sz w:val="18"/>
          <w:szCs w:val="18"/>
        </w:rPr>
        <w:t>2</w:t>
      </w:r>
      <w:r>
        <w:rPr>
          <w:rFonts w:ascii="SimSun" w:eastAsia="SimSun" w:hAnsi="SimSun" w:cs="SimSun"/>
          <w:sz w:val="18"/>
          <w:szCs w:val="18"/>
        </w:rPr>
        <w:t>）单颗</w:t>
      </w:r>
      <w:r>
        <w:rPr>
          <w:rFonts w:ascii="SimSun" w:eastAsia="SimSun" w:hAnsi="SimSun" w:cs="SimSun"/>
          <w:spacing w:val="-30"/>
          <w:sz w:val="18"/>
          <w:szCs w:val="18"/>
        </w:rPr>
        <w:t xml:space="preserve"> </w:t>
      </w:r>
      <w:r>
        <w:rPr>
          <w:rFonts w:ascii="Times New Roman" w:eastAsia="Times New Roman" w:hAnsi="Times New Roman" w:cs="Times New Roman"/>
          <w:position w:val="7"/>
          <w:sz w:val="12"/>
          <w:szCs w:val="12"/>
        </w:rPr>
        <w:t>125</w:t>
      </w:r>
      <w:r>
        <w:rPr>
          <w:rFonts w:ascii="Times New Roman" w:eastAsia="Times New Roman" w:hAnsi="Times New Roman" w:cs="Times New Roman"/>
          <w:sz w:val="18"/>
          <w:szCs w:val="18"/>
        </w:rPr>
        <w:t xml:space="preserve">I </w:t>
      </w:r>
      <w:r>
        <w:rPr>
          <w:rFonts w:ascii="SimSun" w:eastAsia="SimSun" w:hAnsi="SimSun" w:cs="SimSun"/>
          <w:sz w:val="18"/>
          <w:szCs w:val="18"/>
        </w:rPr>
        <w:t>密封源粒子源为</w:t>
      </w:r>
      <w:r>
        <w:rPr>
          <w:rFonts w:ascii="SimSun" w:eastAsia="SimSun" w:hAnsi="SimSun" w:cs="SimSun"/>
          <w:spacing w:val="-43"/>
          <w:sz w:val="18"/>
          <w:szCs w:val="18"/>
        </w:rPr>
        <w:t xml:space="preserve"> </w:t>
      </w:r>
      <w:r>
        <w:rPr>
          <w:rFonts w:ascii="Times New Roman" w:eastAsia="Times New Roman" w:hAnsi="Times New Roman" w:cs="Times New Roman"/>
          <w:sz w:val="18"/>
          <w:szCs w:val="18"/>
        </w:rPr>
        <w:t xml:space="preserve">V </w:t>
      </w:r>
      <w:r>
        <w:rPr>
          <w:rFonts w:ascii="SimSun" w:eastAsia="SimSun" w:hAnsi="SimSun" w:cs="SimSun"/>
          <w:sz w:val="18"/>
          <w:szCs w:val="18"/>
        </w:rPr>
        <w:t>类源，由于购买程序以及使用量的需要</w:t>
      </w:r>
      <w:r>
        <w:rPr>
          <w:rFonts w:ascii="SimSun" w:eastAsia="SimSun" w:hAnsi="SimSun" w:cs="SimSun"/>
          <w:spacing w:val="-1"/>
          <w:sz w:val="18"/>
          <w:szCs w:val="18"/>
        </w:rPr>
        <w:t>，按非密封源工作场所（本项目为丙级）进行评价及粒源的管理。</w:t>
      </w:r>
    </w:p>
    <w:p>
      <w:pPr>
        <w:spacing w:line="225" w:lineRule="auto"/>
        <w:rPr>
          <w:rFonts w:ascii="SimSun" w:eastAsia="SimSun" w:hAnsi="SimSun" w:cs="SimSun"/>
          <w:sz w:val="18"/>
          <w:szCs w:val="18"/>
        </w:rPr>
        <w:sectPr>
          <w:footerReference w:type="default" r:id="rId10"/>
          <w:type w:val="nextPage"/>
          <w:pgSz w:w="16839" w:h="11907"/>
          <w:pgMar w:top="1012" w:right="1536" w:bottom="1364" w:left="1449" w:header="0" w:footer="1202" w:gutter="0"/>
          <w:pgNumType w:start="10"/>
          <w:cols w:space="708"/>
          <w:titlePg w:val="0"/>
        </w:sectPr>
      </w:pPr>
    </w:p>
    <w:p>
      <w:pPr>
        <w:pStyle w:val="BodyText"/>
        <w:spacing w:line="287" w:lineRule="auto"/>
      </w:pPr>
    </w:p>
    <w:p>
      <w:pPr>
        <w:pStyle w:val="BodyText"/>
        <w:spacing w:line="287" w:lineRule="auto"/>
      </w:pPr>
    </w:p>
    <w:p>
      <w:pPr>
        <w:pStyle w:val="BodyText"/>
        <w:spacing w:line="288" w:lineRule="auto"/>
      </w:pPr>
    </w:p>
    <w:p>
      <w:pPr>
        <w:spacing w:before="91" w:line="219" w:lineRule="auto"/>
        <w:ind w:left="2"/>
        <w:rPr>
          <w:rFonts w:ascii="SimSun" w:eastAsia="SimSun" w:hAnsi="SimSun" w:cs="SimSun"/>
          <w:sz w:val="28"/>
          <w:szCs w:val="28"/>
        </w:rPr>
      </w:pPr>
      <w:bookmarkStart w:id="3" w:name="bookmark4"/>
      <w:bookmarkEnd w:id="3"/>
      <w:r>
        <w:rPr>
          <w:rFonts w:ascii="SimSun" w:eastAsia="SimSun" w:hAnsi="SimSun" w:cs="SimSun"/>
          <w:spacing w:val="-1"/>
          <w:sz w:val="28"/>
          <w:szCs w:val="28"/>
          <w14:textOutline w14:w="5094">
            <w14:solidFill>
              <w14:srgbClr w14:val="000000"/>
            </w14:solidFill>
            <w14:prstDash w14:val="solid"/>
            <w14:miter w14:lim="10"/>
          </w14:textOutline>
        </w:rPr>
        <w:t>表</w:t>
      </w:r>
      <w:r>
        <w:rPr>
          <w:rFonts w:ascii="SimSun" w:eastAsia="SimSun" w:hAnsi="SimSun" w:cs="SimSun"/>
          <w:spacing w:val="-47"/>
          <w:sz w:val="28"/>
          <w:szCs w:val="28"/>
        </w:rPr>
        <w:t xml:space="preserve"> </w:t>
      </w:r>
      <w:r>
        <w:rPr>
          <w:rFonts w:ascii="Times New Roman" w:eastAsia="Times New Roman" w:hAnsi="Times New Roman" w:cs="Times New Roman"/>
          <w:b/>
          <w:bCs/>
          <w:spacing w:val="-1"/>
          <w:sz w:val="28"/>
          <w:szCs w:val="28"/>
        </w:rPr>
        <w:t xml:space="preserve">4  </w:t>
      </w:r>
      <w:r>
        <w:rPr>
          <w:rFonts w:ascii="SimSun" w:eastAsia="SimSun" w:hAnsi="SimSun" w:cs="SimSun"/>
          <w:spacing w:val="-1"/>
          <w:sz w:val="28"/>
          <w:szCs w:val="28"/>
          <w14:textOutline w14:w="5094">
            <w14:solidFill>
              <w14:srgbClr w14:val="000000"/>
            </w14:solidFill>
            <w14:prstDash w14:val="solid"/>
            <w14:miter w14:lim="10"/>
          </w14:textOutline>
        </w:rPr>
        <w:t>射线装置（医院已许可的规模）</w:t>
      </w:r>
    </w:p>
    <w:p>
      <w:pPr>
        <w:spacing w:before="154" w:line="213" w:lineRule="auto"/>
        <w:ind w:left="5114"/>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表</w:t>
      </w:r>
      <w:r>
        <w:rPr>
          <w:rFonts w:ascii="SimSun" w:eastAsia="SimSun" w:hAnsi="SimSun" w:cs="SimSun"/>
          <w:spacing w:val="-39"/>
          <w:sz w:val="24"/>
          <w:szCs w:val="24"/>
        </w:rPr>
        <w:t xml:space="preserve"> </w:t>
      </w:r>
      <w:r>
        <w:rPr>
          <w:rFonts w:ascii="Times New Roman" w:eastAsia="Times New Roman" w:hAnsi="Times New Roman" w:cs="Times New Roman"/>
          <w:b/>
          <w:bCs/>
          <w:spacing w:val="-1"/>
          <w:sz w:val="24"/>
          <w:szCs w:val="24"/>
        </w:rPr>
        <w:t xml:space="preserve">4-1  </w:t>
      </w:r>
      <w:r>
        <w:rPr>
          <w:rFonts w:ascii="SimSun" w:eastAsia="SimSun" w:hAnsi="SimSun" w:cs="SimSun"/>
          <w:spacing w:val="-1"/>
          <w:sz w:val="24"/>
          <w:szCs w:val="24"/>
          <w14:textOutline w14:w="4354">
            <w14:solidFill>
              <w14:srgbClr w14:val="000000"/>
            </w14:solidFill>
            <w14:prstDash w14:val="solid"/>
            <w14:miter w14:lim="10"/>
          </w14:textOutline>
        </w:rPr>
        <w:t>医院目前在用射线装置设备</w:t>
      </w:r>
    </w:p>
    <w:tbl>
      <w:tblPr>
        <w:tblStyle w:val="TableNormal6"/>
        <w:tblW w:w="13571" w:type="dxa"/>
        <w:tblInd w:w="1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1979"/>
        <w:gridCol w:w="1325"/>
        <w:gridCol w:w="818"/>
        <w:gridCol w:w="2870"/>
        <w:gridCol w:w="1968"/>
        <w:gridCol w:w="2267"/>
        <w:gridCol w:w="1260"/>
      </w:tblGrid>
      <w:tr>
        <w:tblPrEx>
          <w:tblW w:w="13571" w:type="dxa"/>
          <w:tblInd w:w="1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084" w:type="dxa"/>
            <w:vAlign w:val="top"/>
          </w:tcPr>
          <w:p>
            <w:pPr>
              <w:pStyle w:val="TableText"/>
              <w:spacing w:before="56" w:line="221" w:lineRule="auto"/>
              <w:ind w:left="335"/>
            </w:pPr>
            <w:r>
              <w:rPr>
                <w:spacing w:val="-2"/>
              </w:rPr>
              <w:t>序号</w:t>
            </w:r>
          </w:p>
        </w:tc>
        <w:tc>
          <w:tcPr>
            <w:tcW w:w="1979" w:type="dxa"/>
            <w:vAlign w:val="top"/>
          </w:tcPr>
          <w:p>
            <w:pPr>
              <w:pStyle w:val="TableText"/>
              <w:spacing w:before="56" w:line="221" w:lineRule="auto"/>
              <w:ind w:left="576"/>
            </w:pPr>
            <w:r>
              <w:rPr>
                <w:spacing w:val="-3"/>
              </w:rPr>
              <w:t>设备名称</w:t>
            </w:r>
          </w:p>
        </w:tc>
        <w:tc>
          <w:tcPr>
            <w:tcW w:w="1325" w:type="dxa"/>
            <w:vAlign w:val="top"/>
          </w:tcPr>
          <w:p>
            <w:pPr>
              <w:pStyle w:val="TableText"/>
              <w:spacing w:before="56" w:line="220" w:lineRule="auto"/>
              <w:ind w:left="453"/>
            </w:pPr>
            <w:r>
              <w:rPr>
                <w:spacing w:val="-1"/>
              </w:rPr>
              <w:t>类别</w:t>
            </w:r>
          </w:p>
        </w:tc>
        <w:tc>
          <w:tcPr>
            <w:tcW w:w="818" w:type="dxa"/>
            <w:vAlign w:val="top"/>
          </w:tcPr>
          <w:p>
            <w:pPr>
              <w:pStyle w:val="TableText"/>
              <w:spacing w:before="56" w:line="220" w:lineRule="auto"/>
              <w:ind w:left="206"/>
            </w:pPr>
            <w:r>
              <w:rPr>
                <w:spacing w:val="-2"/>
              </w:rPr>
              <w:t>数量</w:t>
            </w:r>
          </w:p>
        </w:tc>
        <w:tc>
          <w:tcPr>
            <w:tcW w:w="2870" w:type="dxa"/>
            <w:vAlign w:val="top"/>
          </w:tcPr>
          <w:p>
            <w:pPr>
              <w:pStyle w:val="TableText"/>
              <w:spacing w:before="56" w:line="221" w:lineRule="auto"/>
              <w:ind w:left="1234"/>
            </w:pPr>
            <w:r>
              <w:rPr>
                <w:spacing w:val="-3"/>
              </w:rPr>
              <w:t>型号</w:t>
            </w:r>
          </w:p>
        </w:tc>
        <w:tc>
          <w:tcPr>
            <w:tcW w:w="1968" w:type="dxa"/>
            <w:vAlign w:val="top"/>
          </w:tcPr>
          <w:p>
            <w:pPr>
              <w:pStyle w:val="TableText"/>
              <w:spacing w:before="56" w:line="220" w:lineRule="auto"/>
              <w:ind w:left="361"/>
            </w:pPr>
            <w:r>
              <w:rPr>
                <w:spacing w:val="-2"/>
              </w:rPr>
              <w:t>主要技术指标</w:t>
            </w:r>
          </w:p>
        </w:tc>
        <w:tc>
          <w:tcPr>
            <w:tcW w:w="2267" w:type="dxa"/>
            <w:vAlign w:val="top"/>
          </w:tcPr>
          <w:p>
            <w:pPr>
              <w:pStyle w:val="TableText"/>
              <w:spacing w:before="57" w:line="220" w:lineRule="auto"/>
              <w:ind w:left="722"/>
            </w:pPr>
            <w:r>
              <w:rPr>
                <w:spacing w:val="-2"/>
              </w:rPr>
              <w:t>工作场所</w:t>
            </w:r>
          </w:p>
        </w:tc>
        <w:tc>
          <w:tcPr>
            <w:tcW w:w="1260" w:type="dxa"/>
            <w:vAlign w:val="top"/>
          </w:tcPr>
          <w:p>
            <w:pPr>
              <w:pStyle w:val="TableText"/>
              <w:spacing w:before="56" w:line="221" w:lineRule="auto"/>
              <w:ind w:left="425"/>
            </w:pPr>
            <w:r>
              <w:rPr>
                <w:spacing w:val="-3"/>
              </w:rPr>
              <w:t>备注</w:t>
            </w:r>
          </w:p>
        </w:tc>
      </w:tr>
      <w:tr>
        <w:tblPrEx>
          <w:tblW w:w="13571" w:type="dxa"/>
          <w:tblInd w:w="187" w:type="dxa"/>
          <w:tblLayout w:type="fixed"/>
        </w:tblPrEx>
        <w:trPr>
          <w:trHeight w:val="316"/>
        </w:trPr>
        <w:tc>
          <w:tcPr>
            <w:tcW w:w="1084" w:type="dxa"/>
            <w:vAlign w:val="top"/>
          </w:tcPr>
          <w:p>
            <w:pPr>
              <w:spacing w:before="85" w:line="189" w:lineRule="auto"/>
              <w:ind w:left="51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979" w:type="dxa"/>
            <w:vAlign w:val="top"/>
          </w:tcPr>
          <w:p>
            <w:pPr>
              <w:pStyle w:val="TableText"/>
              <w:spacing w:before="52" w:line="219" w:lineRule="auto"/>
              <w:ind w:left="516"/>
            </w:pPr>
            <w:r>
              <w:rPr>
                <w:rFonts w:ascii="Times New Roman" w:eastAsia="Times New Roman" w:hAnsi="Times New Roman" w:cs="Times New Roman"/>
                <w:spacing w:val="-2"/>
              </w:rPr>
              <w:t>CT16</w:t>
            </w:r>
            <w:r>
              <w:rPr>
                <w:rFonts w:ascii="Times New Roman" w:eastAsia="Times New Roman" w:hAnsi="Times New Roman" w:cs="Times New Roman"/>
                <w:spacing w:val="9"/>
              </w:rPr>
              <w:t xml:space="preserve"> </w:t>
            </w:r>
            <w:r>
              <w:rPr>
                <w:spacing w:val="-2"/>
              </w:rPr>
              <w:t>排机</w:t>
            </w:r>
          </w:p>
        </w:tc>
        <w:tc>
          <w:tcPr>
            <w:tcW w:w="1325" w:type="dxa"/>
            <w:vAlign w:val="top"/>
          </w:tcPr>
          <w:p>
            <w:pPr>
              <w:pStyle w:val="TableText"/>
              <w:spacing w:before="52" w:line="220" w:lineRule="auto"/>
              <w:ind w:left="455"/>
            </w:pPr>
            <w:r>
              <w:rPr>
                <w:spacing w:val="-3"/>
              </w:rPr>
              <w:t>Ⅲ类</w:t>
            </w:r>
          </w:p>
        </w:tc>
        <w:tc>
          <w:tcPr>
            <w:tcW w:w="818" w:type="dxa"/>
            <w:vAlign w:val="top"/>
          </w:tcPr>
          <w:p>
            <w:pPr>
              <w:spacing w:before="85"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pStyle w:val="TableText"/>
              <w:spacing w:before="52" w:line="222" w:lineRule="auto"/>
              <w:ind w:left="1063"/>
            </w:pPr>
            <w:r>
              <w:rPr>
                <w:rFonts w:ascii="Times New Roman" w:eastAsia="Times New Roman" w:hAnsi="Times New Roman" w:cs="Times New Roman"/>
                <w:spacing w:val="-2"/>
              </w:rPr>
              <w:t>GE16</w:t>
            </w:r>
            <w:r>
              <w:rPr>
                <w:rFonts w:ascii="Times New Roman" w:eastAsia="Times New Roman" w:hAnsi="Times New Roman" w:cs="Times New Roman"/>
                <w:spacing w:val="12"/>
              </w:rPr>
              <w:t xml:space="preserve"> </w:t>
            </w:r>
            <w:r>
              <w:rPr>
                <w:spacing w:val="-2"/>
              </w:rPr>
              <w:t>排</w:t>
            </w:r>
          </w:p>
        </w:tc>
        <w:tc>
          <w:tcPr>
            <w:tcW w:w="1968" w:type="dxa"/>
            <w:vAlign w:val="top"/>
          </w:tcPr>
          <w:p>
            <w:pPr>
              <w:pStyle w:val="TableText"/>
              <w:spacing w:before="84" w:line="185" w:lineRule="auto"/>
              <w:ind w:left="301"/>
              <w:rPr>
                <w:rFonts w:ascii="Times New Roman" w:eastAsia="Times New Roman" w:hAnsi="Times New Roman" w:cs="Times New Roman"/>
              </w:rPr>
            </w:pPr>
            <w:r>
              <w:rPr>
                <w:rFonts w:ascii="Times New Roman" w:eastAsia="Times New Roman" w:hAnsi="Times New Roman" w:cs="Times New Roman"/>
                <w:spacing w:val="-5"/>
              </w:rPr>
              <w:t>140kV</w:t>
            </w:r>
            <w:r>
              <w:rPr>
                <w:rFonts w:ascii="Times New Roman" w:eastAsia="Times New Roman" w:hAnsi="Times New Roman" w:cs="Times New Roman"/>
                <w:spacing w:val="-20"/>
              </w:rPr>
              <w:t xml:space="preserve"> </w:t>
            </w:r>
            <w:r>
              <w:rPr>
                <w:spacing w:val="-5"/>
              </w:rPr>
              <w:t>，</w:t>
            </w:r>
            <w:r>
              <w:rPr>
                <w:rFonts w:ascii="Times New Roman" w:eastAsia="Times New Roman" w:hAnsi="Times New Roman" w:cs="Times New Roman"/>
                <w:spacing w:val="-5"/>
              </w:rPr>
              <w:t>440mA</w:t>
            </w:r>
          </w:p>
        </w:tc>
        <w:tc>
          <w:tcPr>
            <w:tcW w:w="2267" w:type="dxa"/>
            <w:vAlign w:val="top"/>
          </w:tcPr>
          <w:p>
            <w:pPr>
              <w:pStyle w:val="TableText"/>
              <w:spacing w:before="52" w:line="219" w:lineRule="auto"/>
              <w:ind w:left="218"/>
            </w:pPr>
            <w:r>
              <w:rPr>
                <w:spacing w:val="-6"/>
              </w:rPr>
              <w:t>门诊放射科</w:t>
            </w:r>
            <w:r>
              <w:rPr>
                <w:spacing w:val="-42"/>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14"/>
              </w:rPr>
              <w:t xml:space="preserve"> </w:t>
            </w:r>
            <w:r>
              <w:rPr>
                <w:spacing w:val="-6"/>
              </w:rPr>
              <w:t>号机房</w:t>
            </w:r>
          </w:p>
        </w:tc>
        <w:tc>
          <w:tcPr>
            <w:tcW w:w="1260" w:type="dxa"/>
            <w:vMerge w:val="restart"/>
            <w:tcBorders>
              <w:bottom w:val="nil"/>
            </w:tcBorders>
            <w:vAlign w:val="top"/>
          </w:tcPr>
          <w:p>
            <w:pPr>
              <w:spacing w:line="314" w:lineRule="auto"/>
              <w:rPr>
                <w:rFonts w:ascii="Arial"/>
                <w:sz w:val="21"/>
              </w:rPr>
            </w:pPr>
          </w:p>
          <w:p>
            <w:pPr>
              <w:spacing w:line="315" w:lineRule="auto"/>
              <w:rPr>
                <w:rFonts w:ascii="Arial"/>
                <w:sz w:val="21"/>
              </w:rPr>
            </w:pPr>
          </w:p>
          <w:p>
            <w:pPr>
              <w:pStyle w:val="TableText"/>
              <w:spacing w:before="68" w:line="247" w:lineRule="auto"/>
              <w:ind w:left="213" w:right="179" w:hanging="26"/>
            </w:pPr>
            <w:r>
              <w:rPr>
                <w:rFonts w:ascii="Times New Roman" w:eastAsia="Times New Roman" w:hAnsi="Times New Roman" w:cs="Times New Roman"/>
                <w:spacing w:val="-3"/>
              </w:rPr>
              <w:t>07</w:t>
            </w:r>
            <w:r>
              <w:rPr>
                <w:rFonts w:ascii="Times New Roman" w:eastAsia="Times New Roman" w:hAnsi="Times New Roman" w:cs="Times New Roman"/>
                <w:spacing w:val="9"/>
              </w:rPr>
              <w:t xml:space="preserve"> </w:t>
            </w:r>
            <w:r>
              <w:rPr>
                <w:spacing w:val="-3"/>
              </w:rPr>
              <w:t>年环评</w:t>
            </w:r>
            <w:r>
              <w:t xml:space="preserve"> </w:t>
            </w:r>
            <w:r>
              <w:rPr>
                <w:spacing w:val="-1"/>
              </w:rPr>
              <w:t>批复豁免</w:t>
            </w:r>
          </w:p>
        </w:tc>
      </w:tr>
      <w:tr>
        <w:tblPrEx>
          <w:tblW w:w="13571" w:type="dxa"/>
          <w:tblInd w:w="187" w:type="dxa"/>
          <w:tblLayout w:type="fixed"/>
        </w:tblPrEx>
        <w:trPr>
          <w:trHeight w:val="316"/>
        </w:trPr>
        <w:tc>
          <w:tcPr>
            <w:tcW w:w="1084" w:type="dxa"/>
            <w:vAlign w:val="top"/>
          </w:tcPr>
          <w:p>
            <w:pPr>
              <w:spacing w:before="86" w:line="189" w:lineRule="auto"/>
              <w:ind w:left="49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979" w:type="dxa"/>
            <w:vAlign w:val="top"/>
          </w:tcPr>
          <w:p>
            <w:pPr>
              <w:pStyle w:val="TableText"/>
              <w:spacing w:before="52" w:line="219" w:lineRule="auto"/>
              <w:ind w:left="568"/>
            </w:pPr>
            <w:r>
              <w:rPr>
                <w:rFonts w:ascii="Times New Roman" w:eastAsia="Times New Roman" w:hAnsi="Times New Roman" w:cs="Times New Roman"/>
                <w:spacing w:val="-2"/>
              </w:rPr>
              <w:t>X</w:t>
            </w:r>
            <w:r>
              <w:rPr>
                <w:rFonts w:ascii="Times New Roman" w:eastAsia="Times New Roman" w:hAnsi="Times New Roman" w:cs="Times New Roman"/>
                <w:spacing w:val="9"/>
              </w:rPr>
              <w:t xml:space="preserve"> </w:t>
            </w:r>
            <w:r>
              <w:rPr>
                <w:spacing w:val="-2"/>
              </w:rPr>
              <w:t>射线机</w:t>
            </w:r>
          </w:p>
        </w:tc>
        <w:tc>
          <w:tcPr>
            <w:tcW w:w="1325" w:type="dxa"/>
            <w:vAlign w:val="top"/>
          </w:tcPr>
          <w:p>
            <w:pPr>
              <w:pStyle w:val="TableText"/>
              <w:spacing w:before="52" w:line="220" w:lineRule="auto"/>
              <w:ind w:left="455"/>
            </w:pPr>
            <w:r>
              <w:rPr>
                <w:spacing w:val="-3"/>
              </w:rPr>
              <w:t>Ⅲ类</w:t>
            </w:r>
          </w:p>
        </w:tc>
        <w:tc>
          <w:tcPr>
            <w:tcW w:w="818" w:type="dxa"/>
            <w:vAlign w:val="top"/>
          </w:tcPr>
          <w:p>
            <w:pPr>
              <w:spacing w:before="86"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spacing w:before="86" w:line="189" w:lineRule="auto"/>
              <w:ind w:left="101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HITACHI</w:t>
            </w:r>
          </w:p>
        </w:tc>
        <w:tc>
          <w:tcPr>
            <w:tcW w:w="1968" w:type="dxa"/>
            <w:vAlign w:val="top"/>
          </w:tcPr>
          <w:p>
            <w:pPr>
              <w:pStyle w:val="TableText"/>
              <w:spacing w:before="84" w:line="185" w:lineRule="auto"/>
              <w:ind w:left="301"/>
              <w:rPr>
                <w:rFonts w:ascii="Times New Roman" w:eastAsia="Times New Roman" w:hAnsi="Times New Roman" w:cs="Times New Roman"/>
              </w:rPr>
            </w:pPr>
            <w:r>
              <w:rPr>
                <w:rFonts w:ascii="Times New Roman" w:eastAsia="Times New Roman" w:hAnsi="Times New Roman" w:cs="Times New Roman"/>
                <w:spacing w:val="-5"/>
              </w:rPr>
              <w:t>150kV</w:t>
            </w:r>
            <w:r>
              <w:rPr>
                <w:rFonts w:ascii="Times New Roman" w:eastAsia="Times New Roman" w:hAnsi="Times New Roman" w:cs="Times New Roman"/>
                <w:spacing w:val="-20"/>
              </w:rPr>
              <w:t xml:space="preserve"> </w:t>
            </w:r>
            <w:r>
              <w:rPr>
                <w:spacing w:val="-5"/>
              </w:rPr>
              <w:t>，</w:t>
            </w:r>
            <w:r>
              <w:rPr>
                <w:rFonts w:ascii="Times New Roman" w:eastAsia="Times New Roman" w:hAnsi="Times New Roman" w:cs="Times New Roman"/>
                <w:spacing w:val="-5"/>
              </w:rPr>
              <w:t>900mA</w:t>
            </w:r>
          </w:p>
        </w:tc>
        <w:tc>
          <w:tcPr>
            <w:tcW w:w="2267" w:type="dxa"/>
            <w:vAlign w:val="top"/>
          </w:tcPr>
          <w:p>
            <w:pPr>
              <w:pStyle w:val="TableText"/>
              <w:spacing w:before="52" w:line="219" w:lineRule="auto"/>
              <w:ind w:left="218"/>
            </w:pPr>
            <w:r>
              <w:rPr>
                <w:spacing w:val="-6"/>
              </w:rPr>
              <w:t>门诊放射科</w:t>
            </w:r>
            <w:r>
              <w:rPr>
                <w:spacing w:val="-42"/>
              </w:rPr>
              <w:t xml:space="preserve"> </w:t>
            </w:r>
            <w:r>
              <w:rPr>
                <w:rFonts w:ascii="Times New Roman" w:eastAsia="Times New Roman" w:hAnsi="Times New Roman" w:cs="Times New Roman"/>
                <w:spacing w:val="-6"/>
              </w:rPr>
              <w:t>3</w:t>
            </w:r>
            <w:r>
              <w:rPr>
                <w:rFonts w:ascii="Times New Roman" w:eastAsia="Times New Roman" w:hAnsi="Times New Roman" w:cs="Times New Roman"/>
                <w:spacing w:val="14"/>
              </w:rPr>
              <w:t xml:space="preserve"> </w:t>
            </w:r>
            <w:r>
              <w:rPr>
                <w:spacing w:val="-6"/>
              </w:rPr>
              <w:t>号机房</w:t>
            </w:r>
          </w:p>
        </w:tc>
        <w:tc>
          <w:tcPr>
            <w:tcW w:w="1260" w:type="dxa"/>
            <w:vMerge/>
            <w:tcBorders>
              <w:top w:val="nil"/>
              <w:bottom w:val="nil"/>
            </w:tcBorders>
            <w:vAlign w:val="top"/>
          </w:tcPr>
          <w:p>
            <w:pPr>
              <w:rPr>
                <w:rFonts w:ascii="Arial"/>
                <w:sz w:val="21"/>
              </w:rPr>
            </w:pPr>
          </w:p>
        </w:tc>
      </w:tr>
      <w:tr>
        <w:tblPrEx>
          <w:tblW w:w="13571" w:type="dxa"/>
          <w:tblInd w:w="187" w:type="dxa"/>
          <w:tblLayout w:type="fixed"/>
        </w:tblPrEx>
        <w:trPr>
          <w:trHeight w:val="317"/>
        </w:trPr>
        <w:tc>
          <w:tcPr>
            <w:tcW w:w="1084" w:type="dxa"/>
            <w:vAlign w:val="top"/>
          </w:tcPr>
          <w:p>
            <w:pPr>
              <w:spacing w:before="87" w:line="189" w:lineRule="auto"/>
              <w:ind w:left="49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979" w:type="dxa"/>
            <w:vAlign w:val="top"/>
          </w:tcPr>
          <w:p>
            <w:pPr>
              <w:pStyle w:val="TableText"/>
              <w:spacing w:before="54" w:line="219" w:lineRule="auto"/>
              <w:ind w:left="468"/>
            </w:pPr>
            <w:r>
              <w:rPr>
                <w:spacing w:val="-2"/>
              </w:rPr>
              <w:t>数字胃肠机</w:t>
            </w:r>
          </w:p>
        </w:tc>
        <w:tc>
          <w:tcPr>
            <w:tcW w:w="1325" w:type="dxa"/>
            <w:vAlign w:val="top"/>
          </w:tcPr>
          <w:p>
            <w:pPr>
              <w:pStyle w:val="TableText"/>
              <w:spacing w:before="53" w:line="220" w:lineRule="auto"/>
              <w:ind w:left="455"/>
            </w:pPr>
            <w:r>
              <w:rPr>
                <w:spacing w:val="-3"/>
              </w:rPr>
              <w:t>Ⅲ类</w:t>
            </w:r>
          </w:p>
        </w:tc>
        <w:tc>
          <w:tcPr>
            <w:tcW w:w="818" w:type="dxa"/>
            <w:vAlign w:val="top"/>
          </w:tcPr>
          <w:p>
            <w:pPr>
              <w:spacing w:before="87"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spacing w:before="87" w:line="189" w:lineRule="auto"/>
              <w:ind w:left="9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ADR-</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2"/>
                <w:sz w:val="21"/>
                <w:szCs w:val="21"/>
              </w:rPr>
              <w:t>1000</w:t>
            </w:r>
          </w:p>
        </w:tc>
        <w:tc>
          <w:tcPr>
            <w:tcW w:w="1968" w:type="dxa"/>
            <w:vAlign w:val="top"/>
          </w:tcPr>
          <w:p>
            <w:pPr>
              <w:pStyle w:val="TableText"/>
              <w:spacing w:before="86" w:line="185" w:lineRule="auto"/>
              <w:ind w:left="248"/>
              <w:rPr>
                <w:rFonts w:ascii="Times New Roman" w:eastAsia="Times New Roman" w:hAnsi="Times New Roman" w:cs="Times New Roman"/>
              </w:rPr>
            </w:pPr>
            <w:r>
              <w:rPr>
                <w:rFonts w:ascii="Times New Roman" w:eastAsia="Times New Roman" w:hAnsi="Times New Roman" w:cs="Times New Roman"/>
                <w:spacing w:val="-4"/>
              </w:rPr>
              <w:t>150kV</w:t>
            </w:r>
            <w:r>
              <w:rPr>
                <w:rFonts w:ascii="Times New Roman" w:eastAsia="Times New Roman" w:hAnsi="Times New Roman" w:cs="Times New Roman"/>
                <w:spacing w:val="-27"/>
              </w:rPr>
              <w:t xml:space="preserve"> </w:t>
            </w:r>
            <w:r>
              <w:rPr>
                <w:spacing w:val="-4"/>
              </w:rPr>
              <w:t>，</w:t>
            </w:r>
            <w:r>
              <w:rPr>
                <w:rFonts w:ascii="Times New Roman" w:eastAsia="Times New Roman" w:hAnsi="Times New Roman" w:cs="Times New Roman"/>
                <w:spacing w:val="-4"/>
              </w:rPr>
              <w:t>1000mA</w:t>
            </w:r>
          </w:p>
        </w:tc>
        <w:tc>
          <w:tcPr>
            <w:tcW w:w="2267" w:type="dxa"/>
            <w:vAlign w:val="top"/>
          </w:tcPr>
          <w:p>
            <w:pPr>
              <w:pStyle w:val="TableText"/>
              <w:spacing w:before="54" w:line="219" w:lineRule="auto"/>
              <w:ind w:left="218"/>
            </w:pPr>
            <w:r>
              <w:rPr>
                <w:spacing w:val="-6"/>
              </w:rPr>
              <w:t>门诊放射科</w:t>
            </w:r>
            <w:r>
              <w:rPr>
                <w:spacing w:val="-42"/>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14"/>
              </w:rPr>
              <w:t xml:space="preserve"> </w:t>
            </w:r>
            <w:r>
              <w:rPr>
                <w:spacing w:val="-6"/>
              </w:rPr>
              <w:t>号机房</w:t>
            </w:r>
          </w:p>
        </w:tc>
        <w:tc>
          <w:tcPr>
            <w:tcW w:w="1260" w:type="dxa"/>
            <w:vMerge/>
            <w:tcBorders>
              <w:top w:val="nil"/>
              <w:bottom w:val="nil"/>
            </w:tcBorders>
            <w:vAlign w:val="top"/>
          </w:tcPr>
          <w:p>
            <w:pPr>
              <w:rPr>
                <w:rFonts w:ascii="Arial"/>
                <w:sz w:val="21"/>
              </w:rPr>
            </w:pPr>
          </w:p>
        </w:tc>
      </w:tr>
      <w:tr>
        <w:tblPrEx>
          <w:tblW w:w="13571" w:type="dxa"/>
          <w:tblInd w:w="187" w:type="dxa"/>
          <w:tblLayout w:type="fixed"/>
        </w:tblPrEx>
        <w:trPr>
          <w:trHeight w:val="319"/>
        </w:trPr>
        <w:tc>
          <w:tcPr>
            <w:tcW w:w="1084" w:type="dxa"/>
            <w:vAlign w:val="top"/>
          </w:tcPr>
          <w:p>
            <w:pPr>
              <w:spacing w:before="89" w:line="189" w:lineRule="auto"/>
              <w:ind w:left="49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979" w:type="dxa"/>
            <w:vAlign w:val="top"/>
          </w:tcPr>
          <w:p>
            <w:pPr>
              <w:pStyle w:val="TableText"/>
              <w:spacing w:before="56" w:line="219" w:lineRule="auto"/>
              <w:ind w:left="499"/>
            </w:pPr>
            <w:r>
              <w:rPr>
                <w:spacing w:val="-8"/>
              </w:rPr>
              <w:t>口腔全景机</w:t>
            </w:r>
          </w:p>
        </w:tc>
        <w:tc>
          <w:tcPr>
            <w:tcW w:w="1325" w:type="dxa"/>
            <w:vAlign w:val="top"/>
          </w:tcPr>
          <w:p>
            <w:pPr>
              <w:pStyle w:val="TableText"/>
              <w:spacing w:before="55" w:line="220" w:lineRule="auto"/>
              <w:ind w:left="455"/>
            </w:pPr>
            <w:r>
              <w:rPr>
                <w:spacing w:val="-3"/>
              </w:rPr>
              <w:t>Ⅲ类</w:t>
            </w:r>
          </w:p>
        </w:tc>
        <w:tc>
          <w:tcPr>
            <w:tcW w:w="818" w:type="dxa"/>
            <w:vAlign w:val="top"/>
          </w:tcPr>
          <w:p>
            <w:pPr>
              <w:spacing w:before="89"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pStyle w:val="TableText"/>
              <w:spacing w:before="56" w:line="222" w:lineRule="auto"/>
              <w:ind w:left="1096"/>
            </w:pPr>
            <w:r>
              <w:rPr>
                <w:rFonts w:ascii="Times New Roman" w:eastAsia="Times New Roman" w:hAnsi="Times New Roman" w:cs="Times New Roman"/>
                <w:spacing w:val="-1"/>
              </w:rPr>
              <w:t>2000</w:t>
            </w:r>
            <w:r>
              <w:rPr>
                <w:rFonts w:ascii="Times New Roman" w:eastAsia="Times New Roman" w:hAnsi="Times New Roman" w:cs="Times New Roman"/>
                <w:spacing w:val="12"/>
              </w:rPr>
              <w:t xml:space="preserve"> </w:t>
            </w:r>
            <w:r>
              <w:rPr>
                <w:spacing w:val="-1"/>
              </w:rPr>
              <w:t>型</w:t>
            </w:r>
          </w:p>
        </w:tc>
        <w:tc>
          <w:tcPr>
            <w:tcW w:w="1968" w:type="dxa"/>
            <w:vAlign w:val="top"/>
          </w:tcPr>
          <w:p>
            <w:pPr>
              <w:pStyle w:val="TableText"/>
              <w:spacing w:before="155" w:line="143" w:lineRule="exact"/>
              <w:ind w:left="771"/>
            </w:pPr>
            <w:r>
              <w:rPr>
                <w:spacing w:val="1"/>
                <w:position w:val="-3"/>
              </w:rPr>
              <w:t>——</w:t>
            </w:r>
          </w:p>
        </w:tc>
        <w:tc>
          <w:tcPr>
            <w:tcW w:w="2267" w:type="dxa"/>
            <w:vAlign w:val="top"/>
          </w:tcPr>
          <w:p>
            <w:pPr>
              <w:pStyle w:val="TableText"/>
              <w:spacing w:before="155" w:line="143" w:lineRule="exact"/>
              <w:ind w:left="922"/>
            </w:pPr>
            <w:r>
              <w:rPr>
                <w:spacing w:val="1"/>
                <w:position w:val="-3"/>
              </w:rPr>
              <w:t>——</w:t>
            </w:r>
          </w:p>
        </w:tc>
        <w:tc>
          <w:tcPr>
            <w:tcW w:w="1260" w:type="dxa"/>
            <w:vMerge/>
            <w:tcBorders>
              <w:top w:val="nil"/>
              <w:bottom w:val="nil"/>
            </w:tcBorders>
            <w:vAlign w:val="top"/>
          </w:tcPr>
          <w:p>
            <w:pPr>
              <w:rPr>
                <w:rFonts w:ascii="Arial"/>
                <w:sz w:val="21"/>
              </w:rPr>
            </w:pPr>
          </w:p>
        </w:tc>
      </w:tr>
      <w:tr>
        <w:tblPrEx>
          <w:tblW w:w="13571" w:type="dxa"/>
          <w:tblInd w:w="187" w:type="dxa"/>
          <w:tblLayout w:type="fixed"/>
        </w:tblPrEx>
        <w:trPr>
          <w:trHeight w:val="316"/>
        </w:trPr>
        <w:tc>
          <w:tcPr>
            <w:tcW w:w="1084" w:type="dxa"/>
            <w:vAlign w:val="top"/>
          </w:tcPr>
          <w:p>
            <w:pPr>
              <w:spacing w:before="90" w:line="186" w:lineRule="auto"/>
              <w:ind w:left="49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979" w:type="dxa"/>
            <w:vAlign w:val="top"/>
          </w:tcPr>
          <w:p>
            <w:pPr>
              <w:spacing w:before="90" w:line="186" w:lineRule="auto"/>
              <w:ind w:left="841"/>
              <w:rPr>
                <w:rFonts w:ascii="Times New Roman" w:eastAsia="Times New Roman" w:hAnsi="Times New Roman" w:cs="Times New Roman"/>
                <w:sz w:val="21"/>
                <w:szCs w:val="21"/>
              </w:rPr>
            </w:pPr>
            <w:r>
              <w:rPr>
                <w:rFonts w:ascii="Times New Roman" w:eastAsia="Times New Roman" w:hAnsi="Times New Roman" w:cs="Times New Roman"/>
                <w:sz w:val="21"/>
                <w:szCs w:val="21"/>
              </w:rPr>
              <w:t>DR</w:t>
            </w:r>
          </w:p>
        </w:tc>
        <w:tc>
          <w:tcPr>
            <w:tcW w:w="1325" w:type="dxa"/>
            <w:vAlign w:val="top"/>
          </w:tcPr>
          <w:p>
            <w:pPr>
              <w:pStyle w:val="TableText"/>
              <w:spacing w:before="53" w:line="220" w:lineRule="auto"/>
              <w:ind w:left="455"/>
            </w:pPr>
            <w:r>
              <w:rPr>
                <w:spacing w:val="-3"/>
              </w:rPr>
              <w:t>Ⅲ类</w:t>
            </w:r>
          </w:p>
        </w:tc>
        <w:tc>
          <w:tcPr>
            <w:tcW w:w="818" w:type="dxa"/>
            <w:vAlign w:val="top"/>
          </w:tcPr>
          <w:p>
            <w:pPr>
              <w:spacing w:before="87"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pStyle w:val="TableText"/>
              <w:spacing w:before="53" w:line="222" w:lineRule="auto"/>
              <w:ind w:left="977"/>
            </w:pPr>
            <w:r>
              <w:rPr>
                <w:rFonts w:ascii="Times New Roman" w:eastAsia="Times New Roman" w:hAnsi="Times New Roman" w:cs="Times New Roman"/>
                <w:spacing w:val="-2"/>
              </w:rPr>
              <w:t>PHILIP</w:t>
            </w:r>
            <w:r>
              <w:rPr>
                <w:rFonts w:ascii="Times New Roman" w:eastAsia="Times New Roman" w:hAnsi="Times New Roman" w:cs="Times New Roman"/>
                <w:spacing w:val="21"/>
                <w:w w:val="101"/>
              </w:rPr>
              <w:t xml:space="preserve"> </w:t>
            </w:r>
            <w:r>
              <w:rPr>
                <w:spacing w:val="-2"/>
              </w:rPr>
              <w:t>型</w:t>
            </w:r>
          </w:p>
        </w:tc>
        <w:tc>
          <w:tcPr>
            <w:tcW w:w="1968" w:type="dxa"/>
            <w:vAlign w:val="top"/>
          </w:tcPr>
          <w:p>
            <w:pPr>
              <w:pStyle w:val="TableText"/>
              <w:spacing w:before="85" w:line="185" w:lineRule="auto"/>
              <w:ind w:left="301"/>
              <w:rPr>
                <w:rFonts w:ascii="Times New Roman" w:eastAsia="Times New Roman" w:hAnsi="Times New Roman" w:cs="Times New Roman"/>
              </w:rPr>
            </w:pPr>
            <w:r>
              <w:rPr>
                <w:rFonts w:ascii="Times New Roman" w:eastAsia="Times New Roman" w:hAnsi="Times New Roman" w:cs="Times New Roman"/>
                <w:spacing w:val="-5"/>
              </w:rPr>
              <w:t>150kV</w:t>
            </w:r>
            <w:r>
              <w:rPr>
                <w:rFonts w:ascii="Times New Roman" w:eastAsia="Times New Roman" w:hAnsi="Times New Roman" w:cs="Times New Roman"/>
                <w:spacing w:val="-20"/>
              </w:rPr>
              <w:t xml:space="preserve"> </w:t>
            </w:r>
            <w:r>
              <w:rPr>
                <w:spacing w:val="-5"/>
              </w:rPr>
              <w:t>，</w:t>
            </w:r>
            <w:r>
              <w:rPr>
                <w:rFonts w:ascii="Times New Roman" w:eastAsia="Times New Roman" w:hAnsi="Times New Roman" w:cs="Times New Roman"/>
                <w:spacing w:val="-5"/>
              </w:rPr>
              <w:t>900mA</w:t>
            </w:r>
          </w:p>
        </w:tc>
        <w:tc>
          <w:tcPr>
            <w:tcW w:w="2267" w:type="dxa"/>
            <w:vAlign w:val="top"/>
          </w:tcPr>
          <w:p>
            <w:pPr>
              <w:pStyle w:val="TableText"/>
              <w:spacing w:before="53" w:line="220" w:lineRule="auto"/>
              <w:ind w:left="722"/>
            </w:pPr>
            <w:r>
              <w:rPr>
                <w:spacing w:val="-2"/>
              </w:rPr>
              <w:t>体检中心</w:t>
            </w:r>
          </w:p>
        </w:tc>
        <w:tc>
          <w:tcPr>
            <w:tcW w:w="1260" w:type="dxa"/>
            <w:vMerge/>
            <w:tcBorders>
              <w:top w:val="nil"/>
              <w:bottom w:val="nil"/>
            </w:tcBorders>
            <w:vAlign w:val="top"/>
          </w:tcPr>
          <w:p>
            <w:pPr>
              <w:rPr>
                <w:rFonts w:ascii="Arial"/>
                <w:sz w:val="21"/>
              </w:rPr>
            </w:pPr>
          </w:p>
        </w:tc>
      </w:tr>
      <w:tr>
        <w:tblPrEx>
          <w:tblW w:w="13571" w:type="dxa"/>
          <w:tblInd w:w="187" w:type="dxa"/>
          <w:tblLayout w:type="fixed"/>
        </w:tblPrEx>
        <w:trPr>
          <w:trHeight w:val="316"/>
        </w:trPr>
        <w:tc>
          <w:tcPr>
            <w:tcW w:w="1084" w:type="dxa"/>
            <w:vAlign w:val="top"/>
          </w:tcPr>
          <w:p>
            <w:pPr>
              <w:spacing w:before="87" w:line="189" w:lineRule="auto"/>
              <w:ind w:left="49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979" w:type="dxa"/>
            <w:vAlign w:val="top"/>
          </w:tcPr>
          <w:p>
            <w:pPr>
              <w:pStyle w:val="TableText"/>
              <w:spacing w:before="54" w:line="220" w:lineRule="auto"/>
              <w:ind w:left="571"/>
            </w:pPr>
            <w:r>
              <w:rPr>
                <w:spacing w:val="-1"/>
              </w:rPr>
              <w:t>骨密度仪</w:t>
            </w:r>
          </w:p>
        </w:tc>
        <w:tc>
          <w:tcPr>
            <w:tcW w:w="1325" w:type="dxa"/>
            <w:vAlign w:val="top"/>
          </w:tcPr>
          <w:p>
            <w:pPr>
              <w:pStyle w:val="TableText"/>
              <w:spacing w:before="54" w:line="220" w:lineRule="auto"/>
              <w:ind w:left="455"/>
            </w:pPr>
            <w:r>
              <w:rPr>
                <w:spacing w:val="-3"/>
              </w:rPr>
              <w:t>Ⅲ类</w:t>
            </w:r>
          </w:p>
        </w:tc>
        <w:tc>
          <w:tcPr>
            <w:tcW w:w="818" w:type="dxa"/>
            <w:vAlign w:val="top"/>
          </w:tcPr>
          <w:p>
            <w:pPr>
              <w:spacing w:before="87"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spacing w:before="87" w:line="189" w:lineRule="auto"/>
              <w:ind w:left="13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C5</w:t>
            </w:r>
          </w:p>
        </w:tc>
        <w:tc>
          <w:tcPr>
            <w:tcW w:w="1968" w:type="dxa"/>
            <w:vAlign w:val="top"/>
          </w:tcPr>
          <w:p>
            <w:pPr>
              <w:pStyle w:val="TableText"/>
              <w:spacing w:before="86" w:line="185" w:lineRule="auto"/>
              <w:ind w:left="440"/>
              <w:rPr>
                <w:rFonts w:ascii="Times New Roman" w:eastAsia="Times New Roman" w:hAnsi="Times New Roman" w:cs="Times New Roman"/>
              </w:rPr>
            </w:pPr>
            <w:r>
              <w:rPr>
                <w:rFonts w:ascii="Times New Roman" w:eastAsia="Times New Roman" w:hAnsi="Times New Roman" w:cs="Times New Roman"/>
                <w:spacing w:val="-4"/>
              </w:rPr>
              <w:t>76kV</w:t>
            </w:r>
            <w:r>
              <w:rPr>
                <w:rFonts w:ascii="Times New Roman" w:eastAsia="Times New Roman" w:hAnsi="Times New Roman" w:cs="Times New Roman"/>
                <w:spacing w:val="-26"/>
              </w:rPr>
              <w:t xml:space="preserve"> </w:t>
            </w:r>
            <w:r>
              <w:rPr>
                <w:spacing w:val="-4"/>
              </w:rPr>
              <w:t>，</w:t>
            </w:r>
            <w:r>
              <w:rPr>
                <w:rFonts w:ascii="Times New Roman" w:eastAsia="Times New Roman" w:hAnsi="Times New Roman" w:cs="Times New Roman"/>
                <w:spacing w:val="-4"/>
              </w:rPr>
              <w:t>3mA</w:t>
            </w:r>
          </w:p>
        </w:tc>
        <w:tc>
          <w:tcPr>
            <w:tcW w:w="2267" w:type="dxa"/>
            <w:vAlign w:val="top"/>
          </w:tcPr>
          <w:p>
            <w:pPr>
              <w:pStyle w:val="TableText"/>
              <w:spacing w:before="54" w:line="219" w:lineRule="auto"/>
              <w:ind w:left="194"/>
            </w:pPr>
            <w:r>
              <w:rPr>
                <w:spacing w:val="-1"/>
              </w:rPr>
              <w:t>地下室骨密度仪机房</w:t>
            </w:r>
          </w:p>
        </w:tc>
        <w:tc>
          <w:tcPr>
            <w:tcW w:w="1260" w:type="dxa"/>
            <w:vMerge/>
            <w:tcBorders>
              <w:top w:val="nil"/>
            </w:tcBorders>
            <w:vAlign w:val="top"/>
          </w:tcPr>
          <w:p>
            <w:pPr>
              <w:rPr>
                <w:rFonts w:ascii="Arial"/>
                <w:sz w:val="21"/>
              </w:rPr>
            </w:pPr>
          </w:p>
        </w:tc>
      </w:tr>
      <w:tr>
        <w:tblPrEx>
          <w:tblW w:w="13571" w:type="dxa"/>
          <w:tblInd w:w="187" w:type="dxa"/>
          <w:tblLayout w:type="fixed"/>
        </w:tblPrEx>
        <w:trPr>
          <w:trHeight w:val="316"/>
        </w:trPr>
        <w:tc>
          <w:tcPr>
            <w:tcW w:w="1084" w:type="dxa"/>
            <w:vAlign w:val="top"/>
          </w:tcPr>
          <w:p>
            <w:pPr>
              <w:spacing w:before="91" w:line="186" w:lineRule="auto"/>
              <w:ind w:left="494"/>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979" w:type="dxa"/>
            <w:vAlign w:val="top"/>
          </w:tcPr>
          <w:p>
            <w:pPr>
              <w:pStyle w:val="TableText"/>
              <w:spacing w:before="54" w:line="219" w:lineRule="auto"/>
              <w:ind w:left="728"/>
            </w:pPr>
            <w:r>
              <w:rPr>
                <w:rFonts w:ascii="Times New Roman" w:eastAsia="Times New Roman" w:hAnsi="Times New Roman" w:cs="Times New Roman"/>
                <w:spacing w:val="-2"/>
              </w:rPr>
              <w:t>CT</w:t>
            </w:r>
            <w:r>
              <w:rPr>
                <w:rFonts w:ascii="Times New Roman" w:eastAsia="Times New Roman" w:hAnsi="Times New Roman" w:cs="Times New Roman"/>
                <w:spacing w:val="6"/>
              </w:rPr>
              <w:t xml:space="preserve"> </w:t>
            </w:r>
            <w:r>
              <w:rPr>
                <w:spacing w:val="-2"/>
              </w:rPr>
              <w:t>机</w:t>
            </w:r>
          </w:p>
        </w:tc>
        <w:tc>
          <w:tcPr>
            <w:tcW w:w="1325" w:type="dxa"/>
            <w:vAlign w:val="top"/>
          </w:tcPr>
          <w:p>
            <w:pPr>
              <w:pStyle w:val="TableText"/>
              <w:spacing w:before="54" w:line="220" w:lineRule="auto"/>
              <w:ind w:left="455"/>
            </w:pPr>
            <w:r>
              <w:rPr>
                <w:spacing w:val="-3"/>
              </w:rPr>
              <w:t>Ⅲ类</w:t>
            </w:r>
          </w:p>
        </w:tc>
        <w:tc>
          <w:tcPr>
            <w:tcW w:w="818" w:type="dxa"/>
            <w:vAlign w:val="top"/>
          </w:tcPr>
          <w:p>
            <w:pPr>
              <w:spacing w:before="88"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pStyle w:val="TableText"/>
              <w:spacing w:before="55" w:line="220" w:lineRule="auto"/>
              <w:ind w:left="1126"/>
            </w:pPr>
            <w:r>
              <w:rPr>
                <w:spacing w:val="-2"/>
              </w:rPr>
              <w:t>西门子</w:t>
            </w:r>
          </w:p>
        </w:tc>
        <w:tc>
          <w:tcPr>
            <w:tcW w:w="1968" w:type="dxa"/>
            <w:vAlign w:val="top"/>
          </w:tcPr>
          <w:p>
            <w:pPr>
              <w:pStyle w:val="TableText"/>
              <w:spacing w:before="55" w:line="220" w:lineRule="auto"/>
              <w:ind w:left="181"/>
            </w:pPr>
            <w:r>
              <w:rPr>
                <w:rFonts w:ascii="Times New Roman" w:eastAsia="Times New Roman" w:hAnsi="Times New Roman" w:cs="Times New Roman"/>
                <w:spacing w:val="-7"/>
              </w:rPr>
              <w:t>140kV</w:t>
            </w:r>
            <w:r>
              <w:rPr>
                <w:rFonts w:ascii="Times New Roman" w:eastAsia="Times New Roman" w:hAnsi="Times New Roman" w:cs="Times New Roman"/>
                <w:spacing w:val="-23"/>
              </w:rPr>
              <w:t xml:space="preserve"> </w:t>
            </w:r>
            <w:r>
              <w:rPr>
                <w:spacing w:val="-7"/>
              </w:rPr>
              <w:t>，</w:t>
            </w:r>
            <w:r>
              <w:rPr>
                <w:rFonts w:ascii="Times New Roman" w:eastAsia="Times New Roman" w:hAnsi="Times New Roman" w:cs="Times New Roman"/>
                <w:spacing w:val="-7"/>
              </w:rPr>
              <w:t>mAs</w:t>
            </w:r>
            <w:r>
              <w:rPr>
                <w:rFonts w:ascii="Times New Roman" w:eastAsia="Times New Roman" w:hAnsi="Times New Roman" w:cs="Times New Roman"/>
                <w:spacing w:val="48"/>
              </w:rPr>
              <w:t xml:space="preserve"> </w:t>
            </w:r>
            <w:r>
              <w:rPr>
                <w:spacing w:val="-7"/>
              </w:rPr>
              <w:t>自动</w:t>
            </w:r>
          </w:p>
        </w:tc>
        <w:tc>
          <w:tcPr>
            <w:tcW w:w="2267" w:type="dxa"/>
            <w:vAlign w:val="top"/>
          </w:tcPr>
          <w:p>
            <w:pPr>
              <w:pStyle w:val="TableText"/>
              <w:spacing w:before="54" w:line="220" w:lineRule="auto"/>
              <w:ind w:left="615"/>
            </w:pPr>
            <w:r>
              <w:rPr>
                <w:spacing w:val="-2"/>
              </w:rPr>
              <w:t>住院部一楼</w:t>
            </w:r>
          </w:p>
        </w:tc>
        <w:tc>
          <w:tcPr>
            <w:tcW w:w="1260" w:type="dxa"/>
            <w:vMerge w:val="restart"/>
            <w:tcBorders>
              <w:bottom w:val="nil"/>
            </w:tcBorders>
            <w:vAlign w:val="top"/>
          </w:tcPr>
          <w:p>
            <w:pPr>
              <w:spacing w:line="306" w:lineRule="auto"/>
              <w:rPr>
                <w:rFonts w:ascii="Arial"/>
                <w:sz w:val="21"/>
              </w:rPr>
            </w:pPr>
          </w:p>
          <w:p>
            <w:pPr>
              <w:pStyle w:val="TableText"/>
              <w:spacing w:before="68" w:line="220" w:lineRule="auto"/>
              <w:ind w:left="342"/>
            </w:pPr>
            <w:r>
              <w:rPr>
                <w:spacing w:val="-7"/>
              </w:rPr>
              <w:t>已验收</w:t>
            </w:r>
          </w:p>
        </w:tc>
      </w:tr>
      <w:tr>
        <w:tblPrEx>
          <w:tblW w:w="13571" w:type="dxa"/>
          <w:tblInd w:w="187" w:type="dxa"/>
          <w:tblLayout w:type="fixed"/>
        </w:tblPrEx>
        <w:trPr>
          <w:trHeight w:val="316"/>
        </w:trPr>
        <w:tc>
          <w:tcPr>
            <w:tcW w:w="1084" w:type="dxa"/>
            <w:vAlign w:val="top"/>
          </w:tcPr>
          <w:p>
            <w:pPr>
              <w:spacing w:before="88" w:line="189" w:lineRule="auto"/>
              <w:ind w:left="499"/>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979" w:type="dxa"/>
            <w:vAlign w:val="top"/>
          </w:tcPr>
          <w:p>
            <w:pPr>
              <w:spacing w:before="88" w:line="189" w:lineRule="auto"/>
              <w:ind w:left="7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DSA</w:t>
            </w:r>
          </w:p>
        </w:tc>
        <w:tc>
          <w:tcPr>
            <w:tcW w:w="1325" w:type="dxa"/>
            <w:vAlign w:val="top"/>
          </w:tcPr>
          <w:p>
            <w:pPr>
              <w:pStyle w:val="TableText"/>
              <w:spacing w:before="55" w:line="220" w:lineRule="auto"/>
              <w:ind w:left="493"/>
            </w:pPr>
            <w:r>
              <w:rPr>
                <w:spacing w:val="-22"/>
              </w:rPr>
              <w:t>Ⅱ类</w:t>
            </w:r>
          </w:p>
        </w:tc>
        <w:tc>
          <w:tcPr>
            <w:tcW w:w="818" w:type="dxa"/>
            <w:vAlign w:val="top"/>
          </w:tcPr>
          <w:p>
            <w:pPr>
              <w:spacing w:before="89"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pStyle w:val="TableText"/>
              <w:spacing w:before="55" w:line="220" w:lineRule="auto"/>
              <w:ind w:left="977"/>
            </w:pPr>
            <w:r>
              <w:rPr>
                <w:rFonts w:ascii="Times New Roman" w:eastAsia="Times New Roman" w:hAnsi="Times New Roman" w:cs="Times New Roman"/>
                <w:spacing w:val="-2"/>
              </w:rPr>
              <w:t>PHILIP</w:t>
            </w:r>
            <w:r>
              <w:rPr>
                <w:rFonts w:ascii="Times New Roman" w:eastAsia="Times New Roman" w:hAnsi="Times New Roman" w:cs="Times New Roman"/>
                <w:spacing w:val="21"/>
                <w:w w:val="101"/>
              </w:rPr>
              <w:t xml:space="preserve"> </w:t>
            </w:r>
            <w:r>
              <w:rPr>
                <w:spacing w:val="-2"/>
              </w:rPr>
              <w:t>型</w:t>
            </w:r>
          </w:p>
        </w:tc>
        <w:tc>
          <w:tcPr>
            <w:tcW w:w="1968" w:type="dxa"/>
            <w:vAlign w:val="top"/>
          </w:tcPr>
          <w:p>
            <w:pPr>
              <w:pStyle w:val="TableText"/>
              <w:spacing w:before="87" w:line="185" w:lineRule="auto"/>
              <w:ind w:left="248"/>
              <w:rPr>
                <w:rFonts w:ascii="Times New Roman" w:eastAsia="Times New Roman" w:hAnsi="Times New Roman" w:cs="Times New Roman"/>
              </w:rPr>
            </w:pPr>
            <w:r>
              <w:rPr>
                <w:rFonts w:ascii="Times New Roman" w:eastAsia="Times New Roman" w:hAnsi="Times New Roman" w:cs="Times New Roman"/>
                <w:spacing w:val="-4"/>
              </w:rPr>
              <w:t>150kV</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1000mA</w:t>
            </w:r>
          </w:p>
        </w:tc>
        <w:tc>
          <w:tcPr>
            <w:tcW w:w="2267" w:type="dxa"/>
            <w:vAlign w:val="top"/>
          </w:tcPr>
          <w:p>
            <w:pPr>
              <w:pStyle w:val="TableText"/>
              <w:spacing w:before="55" w:line="220" w:lineRule="auto"/>
              <w:ind w:left="253"/>
            </w:pPr>
            <w:r>
              <w:rPr>
                <w:spacing w:val="-1"/>
              </w:rPr>
              <w:t>急诊中心</w:t>
            </w:r>
            <w:r>
              <w:rPr>
                <w:spacing w:val="-51"/>
              </w:rPr>
              <w:t xml:space="preserve"> </w:t>
            </w:r>
            <w:r>
              <w:rPr>
                <w:rFonts w:ascii="Times New Roman" w:eastAsia="Times New Roman" w:hAnsi="Times New Roman" w:cs="Times New Roman"/>
                <w:spacing w:val="-1"/>
              </w:rPr>
              <w:t xml:space="preserve">DSA </w:t>
            </w:r>
            <w:r>
              <w:rPr>
                <w:spacing w:val="-1"/>
              </w:rPr>
              <w:t>室内</w:t>
            </w:r>
          </w:p>
        </w:tc>
        <w:tc>
          <w:tcPr>
            <w:tcW w:w="1260" w:type="dxa"/>
            <w:vMerge/>
            <w:tcBorders>
              <w:top w:val="nil"/>
              <w:bottom w:val="nil"/>
            </w:tcBorders>
            <w:vAlign w:val="top"/>
          </w:tcPr>
          <w:p>
            <w:pPr>
              <w:rPr>
                <w:rFonts w:ascii="Arial"/>
                <w:sz w:val="21"/>
              </w:rPr>
            </w:pPr>
          </w:p>
        </w:tc>
      </w:tr>
      <w:tr>
        <w:tblPrEx>
          <w:tblW w:w="13571" w:type="dxa"/>
          <w:tblInd w:w="187" w:type="dxa"/>
          <w:tblLayout w:type="fixed"/>
        </w:tblPrEx>
        <w:trPr>
          <w:trHeight w:val="323"/>
        </w:trPr>
        <w:tc>
          <w:tcPr>
            <w:tcW w:w="1084" w:type="dxa"/>
            <w:vAlign w:val="top"/>
          </w:tcPr>
          <w:p>
            <w:pPr>
              <w:spacing w:before="89" w:line="189" w:lineRule="auto"/>
              <w:ind w:left="495"/>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979" w:type="dxa"/>
            <w:vAlign w:val="top"/>
          </w:tcPr>
          <w:p>
            <w:pPr>
              <w:pStyle w:val="TableText"/>
              <w:spacing w:before="55" w:line="220" w:lineRule="auto"/>
              <w:ind w:left="575"/>
            </w:pPr>
            <w:r>
              <w:rPr>
                <w:spacing w:val="-2"/>
              </w:rPr>
              <w:t>核磁共振</w:t>
            </w:r>
          </w:p>
        </w:tc>
        <w:tc>
          <w:tcPr>
            <w:tcW w:w="1325" w:type="dxa"/>
            <w:vAlign w:val="top"/>
          </w:tcPr>
          <w:p>
            <w:pPr>
              <w:pStyle w:val="TableText"/>
              <w:spacing w:before="56" w:line="225" w:lineRule="auto"/>
              <w:ind w:left="480"/>
            </w:pPr>
            <w:r>
              <w:rPr>
                <w:spacing w:val="-8"/>
              </w:rPr>
              <w:t>电磁</w:t>
            </w:r>
          </w:p>
        </w:tc>
        <w:tc>
          <w:tcPr>
            <w:tcW w:w="818" w:type="dxa"/>
            <w:vAlign w:val="top"/>
          </w:tcPr>
          <w:p>
            <w:pPr>
              <w:spacing w:before="89" w:line="189" w:lineRule="auto"/>
              <w:ind w:left="37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0" w:type="dxa"/>
            <w:vAlign w:val="top"/>
          </w:tcPr>
          <w:p>
            <w:pPr>
              <w:pStyle w:val="TableText"/>
              <w:spacing w:before="56" w:line="220" w:lineRule="auto"/>
              <w:ind w:left="1126"/>
            </w:pPr>
            <w:r>
              <w:rPr>
                <w:spacing w:val="-2"/>
              </w:rPr>
              <w:t>西门子</w:t>
            </w:r>
          </w:p>
        </w:tc>
        <w:tc>
          <w:tcPr>
            <w:tcW w:w="1968" w:type="dxa"/>
            <w:vAlign w:val="top"/>
          </w:tcPr>
          <w:p>
            <w:pPr>
              <w:pStyle w:val="TableText"/>
              <w:spacing w:before="155" w:line="143" w:lineRule="exact"/>
              <w:ind w:left="771"/>
            </w:pPr>
            <w:r>
              <w:rPr>
                <w:spacing w:val="1"/>
                <w:position w:val="-3"/>
              </w:rPr>
              <w:t>——</w:t>
            </w:r>
          </w:p>
        </w:tc>
        <w:tc>
          <w:tcPr>
            <w:tcW w:w="2267" w:type="dxa"/>
            <w:vAlign w:val="top"/>
          </w:tcPr>
          <w:p>
            <w:pPr>
              <w:pStyle w:val="TableText"/>
              <w:spacing w:before="55" w:line="220" w:lineRule="auto"/>
              <w:ind w:left="615"/>
            </w:pPr>
            <w:r>
              <w:rPr>
                <w:spacing w:val="-2"/>
              </w:rPr>
              <w:t>住院部一楼</w:t>
            </w:r>
          </w:p>
        </w:tc>
        <w:tc>
          <w:tcPr>
            <w:tcW w:w="1260" w:type="dxa"/>
            <w:vMerge/>
            <w:tcBorders>
              <w:top w:val="nil"/>
            </w:tcBorders>
            <w:vAlign w:val="top"/>
          </w:tcPr>
          <w:p>
            <w:pPr>
              <w:rPr>
                <w:rFonts w:ascii="Arial"/>
                <w:sz w:val="21"/>
              </w:rPr>
            </w:pPr>
          </w:p>
        </w:tc>
      </w:tr>
    </w:tbl>
    <w:p>
      <w:pPr>
        <w:spacing w:before="173" w:line="219" w:lineRule="auto"/>
        <w:ind w:left="2"/>
        <w:rPr>
          <w:rFonts w:ascii="SimSun" w:eastAsia="SimSun" w:hAnsi="SimSun" w:cs="SimSun"/>
          <w:sz w:val="28"/>
          <w:szCs w:val="28"/>
        </w:rPr>
      </w:pPr>
      <w:bookmarkStart w:id="4" w:name="bookmark5"/>
      <w:bookmarkEnd w:id="4"/>
      <w:r>
        <w:rPr>
          <w:rFonts w:ascii="SimSun" w:eastAsia="SimSun" w:hAnsi="SimSun" w:cs="SimSun"/>
          <w:spacing w:val="-3"/>
          <w:sz w:val="28"/>
          <w:szCs w:val="28"/>
          <w14:textOutline w14:w="5094">
            <w14:solidFill>
              <w14:srgbClr w14:val="000000"/>
            </w14:solidFill>
            <w14:prstDash w14:val="solid"/>
            <w14:miter w14:lim="10"/>
          </w14:textOutline>
        </w:rPr>
        <w:t>表</w:t>
      </w:r>
      <w:r>
        <w:rPr>
          <w:rFonts w:ascii="SimSun" w:eastAsia="SimSun" w:hAnsi="SimSun" w:cs="SimSun"/>
          <w:spacing w:val="-54"/>
          <w:sz w:val="28"/>
          <w:szCs w:val="28"/>
        </w:rPr>
        <w:t xml:space="preserve"> </w:t>
      </w:r>
      <w:r>
        <w:rPr>
          <w:rFonts w:ascii="Times New Roman" w:eastAsia="Times New Roman" w:hAnsi="Times New Roman" w:cs="Times New Roman"/>
          <w:b/>
          <w:bCs/>
          <w:spacing w:val="-3"/>
          <w:sz w:val="28"/>
          <w:szCs w:val="28"/>
        </w:rPr>
        <w:t xml:space="preserve">5  </w:t>
      </w:r>
      <w:r>
        <w:rPr>
          <w:rFonts w:ascii="SimSun" w:eastAsia="SimSun" w:hAnsi="SimSun" w:cs="SimSun"/>
          <w:spacing w:val="-3"/>
          <w:sz w:val="28"/>
          <w:szCs w:val="28"/>
          <w14:textOutline w14:w="5094">
            <w14:solidFill>
              <w14:srgbClr w14:val="000000"/>
            </w14:solidFill>
            <w14:prstDash w14:val="solid"/>
            <w14:miter w14:lim="10"/>
          </w14:textOutline>
        </w:rPr>
        <w:t>废弃物</w:t>
      </w:r>
    </w:p>
    <w:p>
      <w:pPr>
        <w:spacing w:before="232" w:line="219" w:lineRule="auto"/>
        <w:ind w:left="5416"/>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表</w:t>
      </w:r>
      <w:r>
        <w:rPr>
          <w:rFonts w:ascii="SimSun" w:eastAsia="SimSun" w:hAnsi="SimSun" w:cs="SimSun"/>
          <w:spacing w:val="-47"/>
          <w:sz w:val="24"/>
          <w:szCs w:val="24"/>
        </w:rPr>
        <w:t xml:space="preserve"> </w:t>
      </w:r>
      <w:r>
        <w:rPr>
          <w:rFonts w:ascii="Times New Roman" w:eastAsia="Times New Roman" w:hAnsi="Times New Roman" w:cs="Times New Roman"/>
          <w:b/>
          <w:bCs/>
          <w:spacing w:val="-1"/>
          <w:sz w:val="24"/>
          <w:szCs w:val="24"/>
        </w:rPr>
        <w:t xml:space="preserve">5-1    </w:t>
      </w:r>
      <w:r>
        <w:rPr>
          <w:rFonts w:ascii="SimSun" w:eastAsia="SimSun" w:hAnsi="SimSun" w:cs="SimSun"/>
          <w:spacing w:val="-1"/>
          <w:sz w:val="24"/>
          <w:szCs w:val="24"/>
          <w14:textOutline w14:w="4354">
            <w14:solidFill>
              <w14:srgbClr w14:val="000000"/>
            </w14:solidFill>
            <w14:prstDash w14:val="solid"/>
            <w14:miter w14:lim="10"/>
          </w14:textOutline>
        </w:rPr>
        <w:t>废弃物（放射性废弃物）</w:t>
      </w:r>
    </w:p>
    <w:tbl>
      <w:tblPr>
        <w:tblStyle w:val="TableNormal6"/>
        <w:tblW w:w="13852"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1"/>
        <w:gridCol w:w="950"/>
        <w:gridCol w:w="1121"/>
        <w:gridCol w:w="854"/>
        <w:gridCol w:w="1271"/>
        <w:gridCol w:w="1483"/>
        <w:gridCol w:w="2058"/>
        <w:gridCol w:w="3568"/>
        <w:gridCol w:w="1126"/>
      </w:tblGrid>
      <w:tr>
        <w:tblPrEx>
          <w:tblW w:w="13852"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18"/>
        </w:trPr>
        <w:tc>
          <w:tcPr>
            <w:tcW w:w="1421" w:type="dxa"/>
            <w:vAlign w:val="top"/>
          </w:tcPr>
          <w:p>
            <w:pPr>
              <w:pStyle w:val="TableText"/>
              <w:spacing w:before="255" w:line="220" w:lineRule="auto"/>
              <w:ind w:left="187"/>
            </w:pPr>
            <w:r>
              <w:rPr>
                <w:spacing w:val="-1"/>
              </w:rPr>
              <w:t>废弃物名称</w:t>
            </w:r>
          </w:p>
        </w:tc>
        <w:tc>
          <w:tcPr>
            <w:tcW w:w="950" w:type="dxa"/>
            <w:vAlign w:val="top"/>
          </w:tcPr>
          <w:p>
            <w:pPr>
              <w:pStyle w:val="TableText"/>
              <w:spacing w:before="255" w:line="220" w:lineRule="auto"/>
              <w:ind w:left="266"/>
            </w:pPr>
            <w:r>
              <w:rPr>
                <w:spacing w:val="-2"/>
              </w:rPr>
              <w:t>状态</w:t>
            </w:r>
          </w:p>
        </w:tc>
        <w:tc>
          <w:tcPr>
            <w:tcW w:w="1121" w:type="dxa"/>
            <w:vAlign w:val="top"/>
          </w:tcPr>
          <w:p>
            <w:pPr>
              <w:pStyle w:val="TableText"/>
              <w:spacing w:before="255" w:line="220" w:lineRule="auto"/>
              <w:ind w:left="145"/>
            </w:pPr>
            <w:r>
              <w:rPr>
                <w:spacing w:val="-2"/>
              </w:rPr>
              <w:t>核素名称</w:t>
            </w:r>
          </w:p>
        </w:tc>
        <w:tc>
          <w:tcPr>
            <w:tcW w:w="854" w:type="dxa"/>
            <w:vAlign w:val="top"/>
          </w:tcPr>
          <w:p>
            <w:pPr>
              <w:pStyle w:val="TableText"/>
              <w:spacing w:before="256" w:line="220" w:lineRule="auto"/>
              <w:ind w:left="223"/>
            </w:pPr>
            <w:r>
              <w:rPr>
                <w:spacing w:val="-3"/>
              </w:rPr>
              <w:t>活度</w:t>
            </w:r>
          </w:p>
        </w:tc>
        <w:tc>
          <w:tcPr>
            <w:tcW w:w="1271" w:type="dxa"/>
            <w:vAlign w:val="top"/>
          </w:tcPr>
          <w:p>
            <w:pPr>
              <w:pStyle w:val="TableText"/>
              <w:spacing w:before="255" w:line="220" w:lineRule="auto"/>
              <w:ind w:left="230"/>
            </w:pPr>
            <w:r>
              <w:rPr>
                <w:spacing w:val="-4"/>
              </w:rPr>
              <w:t>月排放量</w:t>
            </w:r>
          </w:p>
        </w:tc>
        <w:tc>
          <w:tcPr>
            <w:tcW w:w="1483" w:type="dxa"/>
            <w:vAlign w:val="top"/>
          </w:tcPr>
          <w:p>
            <w:pPr>
              <w:pStyle w:val="TableText"/>
              <w:spacing w:before="255" w:line="220" w:lineRule="auto"/>
              <w:ind w:left="222"/>
            </w:pPr>
            <w:r>
              <w:rPr>
                <w:spacing w:val="-2"/>
              </w:rPr>
              <w:t>年排放总量</w:t>
            </w:r>
          </w:p>
        </w:tc>
        <w:tc>
          <w:tcPr>
            <w:tcW w:w="2058" w:type="dxa"/>
            <w:vAlign w:val="top"/>
          </w:tcPr>
          <w:p>
            <w:pPr>
              <w:pStyle w:val="TableText"/>
              <w:spacing w:before="256" w:line="220" w:lineRule="auto"/>
              <w:ind w:left="510"/>
            </w:pPr>
            <w:r>
              <w:rPr>
                <w:spacing w:val="-1"/>
              </w:rPr>
              <w:t>排放口浓度</w:t>
            </w:r>
          </w:p>
        </w:tc>
        <w:tc>
          <w:tcPr>
            <w:tcW w:w="3568" w:type="dxa"/>
            <w:vAlign w:val="top"/>
          </w:tcPr>
          <w:p>
            <w:pPr>
              <w:pStyle w:val="TableText"/>
              <w:spacing w:before="237" w:line="236" w:lineRule="auto"/>
              <w:ind w:left="1340"/>
              <w:rPr>
                <w:rFonts w:ascii="Times New Roman" w:eastAsia="Times New Roman" w:hAnsi="Times New Roman" w:cs="Times New Roman"/>
                <w:sz w:val="13"/>
                <w:szCs w:val="13"/>
              </w:rPr>
            </w:pPr>
            <w:r>
              <w:rPr>
                <w:spacing w:val="-1"/>
              </w:rPr>
              <w:t>暂存情况</w:t>
            </w:r>
            <w:r>
              <w:rPr>
                <w:rFonts w:ascii="Times New Roman" w:eastAsia="Times New Roman" w:hAnsi="Times New Roman" w:cs="Times New Roman"/>
                <w:spacing w:val="-1"/>
                <w:position w:val="9"/>
                <w:sz w:val="13"/>
                <w:szCs w:val="13"/>
              </w:rPr>
              <w:t>*</w:t>
            </w:r>
          </w:p>
        </w:tc>
        <w:tc>
          <w:tcPr>
            <w:tcW w:w="1126" w:type="dxa"/>
            <w:vAlign w:val="top"/>
          </w:tcPr>
          <w:p>
            <w:pPr>
              <w:pStyle w:val="TableText"/>
              <w:spacing w:before="255" w:line="220" w:lineRule="auto"/>
              <w:ind w:left="148"/>
            </w:pPr>
            <w:r>
              <w:rPr>
                <w:spacing w:val="-2"/>
              </w:rPr>
              <w:t>最终去向</w:t>
            </w:r>
          </w:p>
        </w:tc>
      </w:tr>
    </w:tbl>
    <w:p>
      <w:pPr>
        <w:sectPr>
          <w:footerReference w:type="default" r:id="rId11"/>
          <w:pgSz w:w="16839" w:h="11907"/>
          <w:pgMar w:top="1012" w:right="1490" w:bottom="1362" w:left="1447" w:header="0" w:footer="1202" w:gutter="0"/>
          <w:pgNumType w:start="11"/>
          <w:cols w:space="708"/>
        </w:sectPr>
      </w:pPr>
    </w:p>
    <w:tbl>
      <w:tblPr>
        <w:tblStyle w:val="TableNormal7"/>
        <w:tblW w:w="13852"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1"/>
        <w:gridCol w:w="950"/>
        <w:gridCol w:w="1121"/>
        <w:gridCol w:w="854"/>
        <w:gridCol w:w="1271"/>
        <w:gridCol w:w="1483"/>
        <w:gridCol w:w="2058"/>
        <w:gridCol w:w="3568"/>
        <w:gridCol w:w="1126"/>
      </w:tblGrid>
      <w:tr>
        <w:tblPrEx>
          <w:tblW w:w="13852"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4"/>
        </w:trPr>
        <w:tc>
          <w:tcPr>
            <w:tcW w:w="1421" w:type="dxa"/>
            <w:vAlign w:val="top"/>
          </w:tcPr>
          <w:p>
            <w:pPr>
              <w:spacing w:line="279" w:lineRule="auto"/>
              <w:rPr>
                <w:rFonts w:ascii="Arial"/>
                <w:sz w:val="21"/>
              </w:rPr>
            </w:pPr>
          </w:p>
          <w:p>
            <w:pPr>
              <w:pStyle w:val="TableText"/>
              <w:spacing w:before="69" w:line="254" w:lineRule="auto"/>
              <w:ind w:left="114" w:right="80"/>
            </w:pPr>
            <w:r>
              <w:rPr>
                <w:spacing w:val="-3"/>
                <w:position w:val="-1"/>
              </w:rPr>
              <w:t>报废的</w:t>
            </w:r>
            <w:r>
              <w:rPr>
                <w:spacing w:val="-46"/>
                <w:position w:val="-1"/>
              </w:rPr>
              <w:t xml:space="preserve"> </w:t>
            </w:r>
            <w:r>
              <w:rPr>
                <w:rFonts w:ascii="Times New Roman" w:eastAsia="Times New Roman" w:hAnsi="Times New Roman" w:cs="Times New Roman"/>
                <w:spacing w:val="-3"/>
                <w:position w:val="8"/>
                <w:sz w:val="13"/>
                <w:szCs w:val="13"/>
              </w:rPr>
              <w:t>125</w:t>
            </w:r>
            <w:r>
              <w:rPr>
                <w:rFonts w:ascii="Times New Roman" w:eastAsia="Times New Roman" w:hAnsi="Times New Roman" w:cs="Times New Roman"/>
                <w:spacing w:val="-3"/>
                <w:position w:val="-1"/>
              </w:rPr>
              <w:t xml:space="preserve">I </w:t>
            </w:r>
            <w:r>
              <w:rPr>
                <w:spacing w:val="-3"/>
                <w:position w:val="-1"/>
              </w:rPr>
              <w:t>密</w:t>
            </w:r>
            <w:r>
              <w:rPr>
                <w:position w:val="-1"/>
              </w:rPr>
              <w:t xml:space="preserve"> </w:t>
            </w:r>
            <w:r>
              <w:rPr>
                <w:spacing w:val="-6"/>
              </w:rPr>
              <w:t>封粒籽源</w:t>
            </w:r>
            <w:r>
              <w:rPr>
                <w:rFonts w:ascii="Times New Roman" w:eastAsia="Times New Roman" w:hAnsi="Times New Roman" w:cs="Times New Roman"/>
                <w:spacing w:val="-6"/>
              </w:rPr>
              <w:t>**</w:t>
            </w:r>
            <w:r>
              <w:rPr>
                <w:spacing w:val="-6"/>
              </w:rPr>
              <w:t>。</w:t>
            </w:r>
          </w:p>
        </w:tc>
        <w:tc>
          <w:tcPr>
            <w:tcW w:w="950" w:type="dxa"/>
            <w:vAlign w:val="top"/>
          </w:tcPr>
          <w:p>
            <w:pPr>
              <w:spacing w:line="450" w:lineRule="auto"/>
              <w:rPr>
                <w:rFonts w:ascii="Arial"/>
                <w:sz w:val="21"/>
              </w:rPr>
            </w:pPr>
          </w:p>
          <w:p>
            <w:pPr>
              <w:pStyle w:val="TableText"/>
              <w:spacing w:before="68" w:line="222" w:lineRule="auto"/>
              <w:ind w:left="168"/>
            </w:pPr>
            <w:r>
              <w:rPr>
                <w:spacing w:val="-4"/>
              </w:rPr>
              <w:t>密封源</w:t>
            </w:r>
          </w:p>
        </w:tc>
        <w:tc>
          <w:tcPr>
            <w:tcW w:w="1121" w:type="dxa"/>
            <w:vAlign w:val="top"/>
          </w:tcPr>
          <w:p>
            <w:pPr>
              <w:spacing w:line="440" w:lineRule="auto"/>
              <w:rPr>
                <w:rFonts w:ascii="Arial"/>
                <w:sz w:val="21"/>
              </w:rPr>
            </w:pPr>
          </w:p>
          <w:p>
            <w:pPr>
              <w:spacing w:before="61" w:line="225" w:lineRule="auto"/>
              <w:ind w:left="431"/>
              <w:rPr>
                <w:rFonts w:ascii="Times New Roman" w:eastAsia="Times New Roman" w:hAnsi="Times New Roman" w:cs="Times New Roman"/>
                <w:sz w:val="21"/>
                <w:szCs w:val="21"/>
              </w:rPr>
            </w:pPr>
            <w:r>
              <w:rPr>
                <w:rFonts w:ascii="Times New Roman" w:eastAsia="Times New Roman" w:hAnsi="Times New Roman" w:cs="Times New Roman"/>
                <w:position w:val="4"/>
                <w:sz w:val="13"/>
                <w:szCs w:val="13"/>
              </w:rPr>
              <w:t>125</w:t>
            </w:r>
            <w:r>
              <w:rPr>
                <w:rFonts w:ascii="Times New Roman" w:eastAsia="Times New Roman" w:hAnsi="Times New Roman" w:cs="Times New Roman"/>
                <w:position w:val="-5"/>
                <w:sz w:val="21"/>
                <w:szCs w:val="21"/>
              </w:rPr>
              <w:t>I</w:t>
            </w:r>
          </w:p>
        </w:tc>
        <w:tc>
          <w:tcPr>
            <w:tcW w:w="854" w:type="dxa"/>
            <w:vAlign w:val="top"/>
          </w:tcPr>
          <w:p>
            <w:pPr>
              <w:spacing w:line="274" w:lineRule="auto"/>
              <w:rPr>
                <w:rFonts w:ascii="Arial"/>
                <w:sz w:val="21"/>
              </w:rPr>
            </w:pPr>
          </w:p>
          <w:p>
            <w:pPr>
              <w:spacing w:line="275" w:lineRule="auto"/>
              <w:rPr>
                <w:rFonts w:ascii="Arial"/>
                <w:sz w:val="21"/>
              </w:rPr>
            </w:pPr>
          </w:p>
          <w:p>
            <w:pPr>
              <w:pStyle w:val="TableText"/>
              <w:spacing w:before="68" w:line="143" w:lineRule="exact"/>
              <w:ind w:left="216"/>
            </w:pPr>
            <w:r>
              <w:rPr>
                <w:spacing w:val="-1"/>
                <w:position w:val="-3"/>
              </w:rPr>
              <w:t>——</w:t>
            </w:r>
          </w:p>
        </w:tc>
        <w:tc>
          <w:tcPr>
            <w:tcW w:w="1271" w:type="dxa"/>
            <w:vAlign w:val="top"/>
          </w:tcPr>
          <w:p>
            <w:pPr>
              <w:spacing w:line="451" w:lineRule="auto"/>
              <w:rPr>
                <w:rFonts w:ascii="Arial"/>
                <w:sz w:val="21"/>
              </w:rPr>
            </w:pPr>
          </w:p>
          <w:p>
            <w:pPr>
              <w:pStyle w:val="TableText"/>
              <w:spacing w:before="68" w:line="220" w:lineRule="auto"/>
              <w:ind w:left="537"/>
            </w:pPr>
            <w:r>
              <w:t>无</w:t>
            </w:r>
          </w:p>
        </w:tc>
        <w:tc>
          <w:tcPr>
            <w:tcW w:w="1483" w:type="dxa"/>
            <w:vAlign w:val="top"/>
          </w:tcPr>
          <w:p>
            <w:pPr>
              <w:spacing w:line="451" w:lineRule="auto"/>
              <w:rPr>
                <w:rFonts w:ascii="Arial"/>
                <w:sz w:val="21"/>
              </w:rPr>
            </w:pPr>
          </w:p>
          <w:p>
            <w:pPr>
              <w:pStyle w:val="TableText"/>
              <w:spacing w:before="68" w:line="220" w:lineRule="auto"/>
              <w:ind w:left="644"/>
            </w:pPr>
            <w:r>
              <w:t>无</w:t>
            </w:r>
          </w:p>
        </w:tc>
        <w:tc>
          <w:tcPr>
            <w:tcW w:w="2058" w:type="dxa"/>
            <w:vAlign w:val="top"/>
          </w:tcPr>
          <w:p>
            <w:pPr>
              <w:spacing w:line="295" w:lineRule="auto"/>
              <w:rPr>
                <w:rFonts w:ascii="Arial"/>
                <w:sz w:val="21"/>
              </w:rPr>
            </w:pPr>
          </w:p>
          <w:p>
            <w:pPr>
              <w:pStyle w:val="TableText"/>
              <w:spacing w:before="68" w:line="247" w:lineRule="auto"/>
              <w:ind w:left="114" w:right="114" w:firstLine="97"/>
            </w:pPr>
            <w:r>
              <w:rPr>
                <w:spacing w:val="-5"/>
              </w:rPr>
              <w:t xml:space="preserve">使用过程中不产生 </w:t>
            </w:r>
            <w:r>
              <w:rPr>
                <w:spacing w:val="-8"/>
              </w:rPr>
              <w:t>放射性废水、废气。</w:t>
            </w:r>
          </w:p>
        </w:tc>
        <w:tc>
          <w:tcPr>
            <w:tcW w:w="3568" w:type="dxa"/>
            <w:vAlign w:val="top"/>
          </w:tcPr>
          <w:p>
            <w:pPr>
              <w:pStyle w:val="TableText"/>
              <w:spacing w:before="53" w:line="259" w:lineRule="auto"/>
              <w:ind w:left="116" w:right="92" w:hanging="1"/>
              <w:jc w:val="both"/>
            </w:pPr>
            <w:r>
              <w:rPr>
                <w:spacing w:val="-1"/>
              </w:rPr>
              <w:t>根据需要当天购买和使用，购买的粒</w:t>
            </w:r>
            <w:r>
              <w:rPr>
                <w:spacing w:val="9"/>
              </w:rPr>
              <w:t xml:space="preserve"> </w:t>
            </w:r>
            <w:r>
              <w:rPr>
                <w:spacing w:val="-6"/>
              </w:rPr>
              <w:t>子暂存放于贮源室</w:t>
            </w:r>
            <w:r>
              <w:rPr>
                <w:rFonts w:ascii="Times New Roman" w:eastAsia="Times New Roman" w:hAnsi="Times New Roman" w:cs="Times New Roman"/>
                <w:spacing w:val="-6"/>
              </w:rPr>
              <w:t xml:space="preserve">(1 </w:t>
            </w:r>
            <w:r>
              <w:rPr>
                <w:spacing w:val="-6"/>
              </w:rPr>
              <w:t>号机房</w:t>
            </w:r>
            <w:r>
              <w:rPr>
                <w:rFonts w:ascii="Times New Roman" w:eastAsia="Times New Roman" w:hAnsi="Times New Roman" w:cs="Times New Roman"/>
                <w:spacing w:val="-6"/>
              </w:rPr>
              <w:t>)</w:t>
            </w:r>
            <w:r>
              <w:rPr>
                <w:spacing w:val="-6"/>
              </w:rPr>
              <w:t>，使用完</w:t>
            </w:r>
            <w:r>
              <w:rPr>
                <w:spacing w:val="16"/>
              </w:rPr>
              <w:t xml:space="preserve"> </w:t>
            </w:r>
            <w:r>
              <w:rPr>
                <w:spacing w:val="7"/>
              </w:rPr>
              <w:t>后多余粒子暂存放于贮源室</w:t>
            </w:r>
            <w:r>
              <w:rPr>
                <w:rFonts w:ascii="Times New Roman" w:eastAsia="Times New Roman" w:hAnsi="Times New Roman" w:cs="Times New Roman"/>
                <w:spacing w:val="7"/>
              </w:rPr>
              <w:t xml:space="preserve">(1  </w:t>
            </w:r>
            <w:r>
              <w:rPr>
                <w:spacing w:val="7"/>
              </w:rPr>
              <w:t>号机</w:t>
            </w:r>
            <w:r>
              <w:rPr>
                <w:spacing w:val="3"/>
              </w:rPr>
              <w:t xml:space="preserve"> </w:t>
            </w:r>
            <w:r>
              <w:rPr>
                <w:spacing w:val="-4"/>
              </w:rPr>
              <w:t>房</w:t>
            </w:r>
            <w:r>
              <w:rPr>
                <w:rFonts w:ascii="Times New Roman" w:eastAsia="Times New Roman" w:hAnsi="Times New Roman" w:cs="Times New Roman"/>
                <w:spacing w:val="-4"/>
              </w:rPr>
              <w:t>)</w:t>
            </w:r>
            <w:r>
              <w:rPr>
                <w:spacing w:val="-4"/>
              </w:rPr>
              <w:t>，最终由厂家负责回收。</w:t>
            </w:r>
          </w:p>
        </w:tc>
        <w:tc>
          <w:tcPr>
            <w:tcW w:w="1126" w:type="dxa"/>
            <w:vAlign w:val="top"/>
          </w:tcPr>
          <w:p>
            <w:pPr>
              <w:spacing w:line="295" w:lineRule="auto"/>
              <w:rPr>
                <w:rFonts w:ascii="Arial"/>
                <w:sz w:val="21"/>
              </w:rPr>
            </w:pPr>
          </w:p>
          <w:p>
            <w:pPr>
              <w:pStyle w:val="TableText"/>
              <w:spacing w:before="68" w:line="247" w:lineRule="auto"/>
              <w:ind w:left="364" w:right="141" w:hanging="206"/>
            </w:pPr>
            <w:r>
              <w:rPr>
                <w:spacing w:val="-5"/>
              </w:rPr>
              <w:t>永久植入</w:t>
            </w:r>
            <w:r>
              <w:t xml:space="preserve"> </w:t>
            </w:r>
            <w:r>
              <w:rPr>
                <w:spacing w:val="-4"/>
              </w:rPr>
              <w:t>体内</w:t>
            </w:r>
          </w:p>
        </w:tc>
      </w:tr>
    </w:tbl>
    <w:p>
      <w:pPr>
        <w:spacing w:before="129" w:line="220" w:lineRule="auto"/>
        <w:rPr>
          <w:rFonts w:ascii="SimSun" w:eastAsia="SimSun" w:hAnsi="SimSun" w:cs="SimSun"/>
          <w:sz w:val="21"/>
          <w:szCs w:val="21"/>
        </w:rPr>
      </w:pPr>
      <w:r>
        <w:rPr>
          <w:rFonts w:ascii="SimSun" w:eastAsia="SimSun" w:hAnsi="SimSun" w:cs="SimSun"/>
          <w:spacing w:val="-11"/>
          <w:sz w:val="21"/>
          <w:szCs w:val="21"/>
        </w:rPr>
        <w:t xml:space="preserve">注： </w:t>
      </w:r>
      <w:r>
        <w:rPr>
          <w:rFonts w:ascii="Times New Roman" w:eastAsia="Times New Roman" w:hAnsi="Times New Roman" w:cs="Times New Roman"/>
          <w:spacing w:val="-11"/>
          <w:sz w:val="21"/>
          <w:szCs w:val="21"/>
        </w:rPr>
        <w:t xml:space="preserve">* </w:t>
      </w:r>
      <w:r>
        <w:rPr>
          <w:rFonts w:ascii="SimSun" w:eastAsia="SimSun" w:hAnsi="SimSun" w:cs="SimSun"/>
          <w:spacing w:val="-11"/>
          <w:sz w:val="21"/>
          <w:szCs w:val="21"/>
        </w:rPr>
        <w:t>目前医院无废放射源。</w:t>
      </w:r>
    </w:p>
    <w:p>
      <w:pPr>
        <w:spacing w:before="140" w:line="220" w:lineRule="auto"/>
        <w:ind w:left="428"/>
        <w:rPr>
          <w:rFonts w:ascii="SimSun" w:eastAsia="SimSun" w:hAnsi="SimSun" w:cs="SimSun"/>
          <w:sz w:val="21"/>
          <w:szCs w:val="21"/>
        </w:rPr>
      </w:pPr>
      <w:r>
        <w:rPr>
          <w:rFonts w:ascii="Times New Roman" w:eastAsia="Times New Roman" w:hAnsi="Times New Roman" w:cs="Times New Roman"/>
          <w:spacing w:val="-1"/>
          <w:sz w:val="21"/>
          <w:szCs w:val="21"/>
        </w:rPr>
        <w:t>**</w:t>
      </w:r>
      <w:r>
        <w:rPr>
          <w:rFonts w:ascii="SimSun" w:eastAsia="SimSun" w:hAnsi="SimSun" w:cs="SimSun"/>
          <w:spacing w:val="-1"/>
          <w:sz w:val="21"/>
          <w:szCs w:val="21"/>
        </w:rPr>
        <w:t>废放射源是指不打算用于其初始目的的密封放射源。</w:t>
      </w:r>
    </w:p>
    <w:p>
      <w:pPr>
        <w:spacing w:line="220" w:lineRule="auto"/>
        <w:rPr>
          <w:rFonts w:ascii="SimSun" w:eastAsia="SimSun" w:hAnsi="SimSun" w:cs="SimSun"/>
          <w:sz w:val="21"/>
          <w:szCs w:val="21"/>
        </w:rPr>
        <w:sectPr>
          <w:footerReference w:type="default" r:id="rId12"/>
          <w:type w:val="nextPage"/>
          <w:pgSz w:w="16839" w:h="11907"/>
          <w:pgMar w:top="1012" w:right="1490" w:bottom="1362" w:left="1447" w:header="0" w:footer="1202" w:gutter="0"/>
          <w:pgNumType w:start="12"/>
          <w:cols w:space="708"/>
          <w:titlePg w:val="0"/>
        </w:sectPr>
      </w:pPr>
    </w:p>
    <w:p>
      <w:pPr>
        <w:spacing w:before="125" w:line="388" w:lineRule="exact"/>
        <w:ind w:left="122"/>
        <w:rPr>
          <w:rFonts w:ascii="SimSun" w:eastAsia="SimSun" w:hAnsi="SimSun" w:cs="SimSun"/>
          <w:sz w:val="28"/>
          <w:szCs w:val="28"/>
        </w:rPr>
      </w:pPr>
      <w:bookmarkStart w:id="5" w:name="bookmark6"/>
      <w:bookmarkEnd w:id="5"/>
      <w:r>
        <w:rPr>
          <w:rFonts w:ascii="SimSun" w:eastAsia="SimSun" w:hAnsi="SimSun" w:cs="SimSun"/>
          <w:spacing w:val="3"/>
          <w:position w:val="2"/>
          <w:sz w:val="28"/>
          <w:szCs w:val="28"/>
          <w14:textOutline w14:w="5094">
            <w14:solidFill>
              <w14:srgbClr w14:val="000000"/>
            </w14:solidFill>
            <w14:prstDash w14:val="solid"/>
            <w14:miter w14:lim="10"/>
          </w14:textOutline>
        </w:rPr>
        <w:t>表</w:t>
      </w:r>
      <w:r>
        <w:rPr>
          <w:rFonts w:ascii="SimSun" w:eastAsia="SimSun" w:hAnsi="SimSun" w:cs="SimSun"/>
          <w:spacing w:val="-52"/>
          <w:position w:val="2"/>
          <w:sz w:val="28"/>
          <w:szCs w:val="28"/>
        </w:rPr>
        <w:t xml:space="preserve"> </w:t>
      </w:r>
      <w:r>
        <w:rPr>
          <w:rFonts w:ascii="Times New Roman" w:eastAsia="Times New Roman" w:hAnsi="Times New Roman" w:cs="Times New Roman"/>
          <w:b/>
          <w:bCs/>
          <w:spacing w:val="3"/>
          <w:position w:val="2"/>
          <w:sz w:val="28"/>
          <w:szCs w:val="28"/>
        </w:rPr>
        <w:t xml:space="preserve">‘  </w:t>
      </w:r>
      <w:r>
        <w:rPr>
          <w:rFonts w:ascii="SimSun" w:eastAsia="SimSun" w:hAnsi="SimSun" w:cs="SimSun"/>
          <w:spacing w:val="3"/>
          <w:position w:val="2"/>
          <w:sz w:val="28"/>
          <w:szCs w:val="28"/>
          <w14:textOutline w14:w="5094">
            <w14:solidFill>
              <w14:srgbClr w14:val="000000"/>
            </w14:solidFill>
            <w14:prstDash w14:val="solid"/>
            <w14:miter w14:lim="10"/>
          </w14:textOutline>
        </w:rPr>
        <w:t>评价依据</w:t>
      </w:r>
    </w:p>
    <w:tbl>
      <w:tblPr>
        <w:tblStyle w:val="TableNormal8"/>
        <w:tblW w:w="84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1"/>
        <w:gridCol w:w="7994"/>
      </w:tblGrid>
      <w:tr>
        <w:tblPrEx>
          <w:tblW w:w="84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07"/>
        </w:trPr>
        <w:tc>
          <w:tcPr>
            <w:tcW w:w="491" w:type="dxa"/>
            <w:textDirection w:val="tbRlV"/>
            <w:vAlign w:val="top"/>
          </w:tcPr>
          <w:p>
            <w:pPr>
              <w:pStyle w:val="TableText"/>
              <w:spacing w:before="123" w:line="209" w:lineRule="auto"/>
              <w:ind w:left="2920"/>
              <w:rPr>
                <w:sz w:val="24"/>
                <w:szCs w:val="24"/>
              </w:rPr>
            </w:pPr>
            <w:r>
              <w:rPr>
                <w:spacing w:val="-1"/>
                <w:sz w:val="24"/>
                <w:szCs w:val="24"/>
              </w:rPr>
              <w:t>法</w:t>
            </w:r>
            <w:r>
              <w:rPr>
                <w:spacing w:val="39"/>
                <w:sz w:val="24"/>
                <w:szCs w:val="24"/>
              </w:rPr>
              <w:t xml:space="preserve"> </w:t>
            </w:r>
            <w:r>
              <w:rPr>
                <w:spacing w:val="-1"/>
                <w:sz w:val="24"/>
                <w:szCs w:val="24"/>
              </w:rPr>
              <w:t>规</w:t>
            </w:r>
            <w:r>
              <w:rPr>
                <w:spacing w:val="42"/>
                <w:sz w:val="24"/>
                <w:szCs w:val="24"/>
              </w:rPr>
              <w:t xml:space="preserve"> </w:t>
            </w:r>
            <w:r>
              <w:rPr>
                <w:spacing w:val="-1"/>
                <w:sz w:val="24"/>
                <w:szCs w:val="24"/>
              </w:rPr>
              <w:t>文</w:t>
            </w:r>
            <w:r>
              <w:rPr>
                <w:spacing w:val="42"/>
                <w:sz w:val="24"/>
                <w:szCs w:val="24"/>
              </w:rPr>
              <w:t xml:space="preserve"> </w:t>
            </w:r>
            <w:r>
              <w:rPr>
                <w:spacing w:val="-1"/>
                <w:sz w:val="24"/>
                <w:szCs w:val="24"/>
              </w:rPr>
              <w:t>件</w:t>
            </w:r>
          </w:p>
        </w:tc>
        <w:tc>
          <w:tcPr>
            <w:tcW w:w="7994" w:type="dxa"/>
            <w:vAlign w:val="top"/>
          </w:tcPr>
          <w:p>
            <w:pPr>
              <w:pStyle w:val="TableText"/>
              <w:spacing w:before="118" w:line="219" w:lineRule="auto"/>
              <w:ind w:left="117"/>
              <w:rPr>
                <w:sz w:val="24"/>
                <w:szCs w:val="24"/>
              </w:rPr>
            </w:pPr>
            <w:r>
              <w:rPr>
                <w:spacing w:val="-13"/>
                <w:sz w:val="24"/>
                <w:szCs w:val="24"/>
              </w:rPr>
              <w:t>（</w:t>
            </w:r>
            <w:r>
              <w:rPr>
                <w:rFonts w:ascii="Times New Roman" w:eastAsia="Times New Roman" w:hAnsi="Times New Roman" w:cs="Times New Roman"/>
                <w:spacing w:val="-13"/>
                <w:sz w:val="24"/>
                <w:szCs w:val="24"/>
              </w:rPr>
              <w:t>1</w:t>
            </w:r>
            <w:r>
              <w:rPr>
                <w:spacing w:val="-13"/>
                <w:sz w:val="24"/>
                <w:szCs w:val="24"/>
              </w:rPr>
              <w:t>）《中华人民共和国环境保护法》，2015</w:t>
            </w:r>
            <w:r>
              <w:rPr>
                <w:spacing w:val="-43"/>
                <w:sz w:val="24"/>
                <w:szCs w:val="24"/>
              </w:rPr>
              <w:t xml:space="preserve"> </w:t>
            </w:r>
            <w:r>
              <w:rPr>
                <w:spacing w:val="-13"/>
                <w:sz w:val="24"/>
                <w:szCs w:val="24"/>
              </w:rPr>
              <w:t>年</w:t>
            </w:r>
            <w:r>
              <w:rPr>
                <w:spacing w:val="-33"/>
                <w:sz w:val="24"/>
                <w:szCs w:val="24"/>
              </w:rPr>
              <w:t xml:space="preserve"> </w:t>
            </w:r>
            <w:r>
              <w:rPr>
                <w:spacing w:val="-13"/>
                <w:sz w:val="24"/>
                <w:szCs w:val="24"/>
              </w:rPr>
              <w:t>1</w:t>
            </w:r>
            <w:r>
              <w:rPr>
                <w:spacing w:val="-40"/>
                <w:sz w:val="24"/>
                <w:szCs w:val="24"/>
              </w:rPr>
              <w:t xml:space="preserve"> </w:t>
            </w:r>
            <w:r>
              <w:rPr>
                <w:spacing w:val="-13"/>
                <w:sz w:val="24"/>
                <w:szCs w:val="24"/>
              </w:rPr>
              <w:t>月；</w:t>
            </w:r>
          </w:p>
          <w:p>
            <w:pPr>
              <w:pStyle w:val="TableText"/>
              <w:spacing w:before="116" w:line="217" w:lineRule="auto"/>
              <w:ind w:left="117"/>
              <w:rPr>
                <w:sz w:val="24"/>
                <w:szCs w:val="24"/>
              </w:rPr>
            </w:pPr>
            <w:r>
              <w:rPr>
                <w:spacing w:val="-11"/>
                <w:sz w:val="24"/>
                <w:szCs w:val="24"/>
              </w:rPr>
              <w:t>（</w:t>
            </w:r>
            <w:r>
              <w:rPr>
                <w:rFonts w:ascii="Times New Roman" w:eastAsia="Times New Roman" w:hAnsi="Times New Roman" w:cs="Times New Roman"/>
                <w:spacing w:val="-11"/>
                <w:sz w:val="24"/>
                <w:szCs w:val="24"/>
              </w:rPr>
              <w:t>2</w:t>
            </w:r>
            <w:r>
              <w:rPr>
                <w:spacing w:val="-11"/>
                <w:sz w:val="24"/>
                <w:szCs w:val="24"/>
              </w:rPr>
              <w:t>）《中华人民共和国环境影响评价法》，</w:t>
            </w:r>
            <w:r>
              <w:rPr>
                <w:rFonts w:ascii="Times New Roman" w:eastAsia="Times New Roman" w:hAnsi="Times New Roman" w:cs="Times New Roman"/>
                <w:spacing w:val="-11"/>
                <w:sz w:val="24"/>
                <w:szCs w:val="24"/>
              </w:rPr>
              <w:t xml:space="preserve">2003 </w:t>
            </w:r>
            <w:r>
              <w:rPr>
                <w:spacing w:val="-11"/>
                <w:sz w:val="24"/>
                <w:szCs w:val="24"/>
              </w:rPr>
              <w:t>年</w:t>
            </w:r>
            <w:r>
              <w:rPr>
                <w:spacing w:val="-35"/>
                <w:sz w:val="24"/>
                <w:szCs w:val="24"/>
              </w:rPr>
              <w:t xml:space="preserve"> </w:t>
            </w:r>
            <w:r>
              <w:rPr>
                <w:rFonts w:ascii="Times New Roman" w:eastAsia="Times New Roman" w:hAnsi="Times New Roman" w:cs="Times New Roman"/>
                <w:spacing w:val="-11"/>
                <w:sz w:val="24"/>
                <w:szCs w:val="24"/>
              </w:rPr>
              <w:t>9</w:t>
            </w:r>
            <w:r>
              <w:rPr>
                <w:rFonts w:ascii="Times New Roman" w:eastAsia="Times New Roman" w:hAnsi="Times New Roman" w:cs="Times New Roman"/>
                <w:spacing w:val="20"/>
                <w:w w:val="101"/>
                <w:sz w:val="24"/>
                <w:szCs w:val="24"/>
              </w:rPr>
              <w:t xml:space="preserve"> </w:t>
            </w:r>
            <w:r>
              <w:rPr>
                <w:spacing w:val="-11"/>
                <w:sz w:val="24"/>
                <w:szCs w:val="24"/>
              </w:rPr>
              <w:t>月；</w:t>
            </w:r>
          </w:p>
          <w:p>
            <w:pPr>
              <w:pStyle w:val="TableText"/>
              <w:spacing w:before="115" w:line="219" w:lineRule="auto"/>
              <w:ind w:left="117"/>
              <w:rPr>
                <w:sz w:val="24"/>
                <w:szCs w:val="24"/>
              </w:rPr>
            </w:pPr>
            <w:r>
              <w:rPr>
                <w:spacing w:val="-10"/>
                <w:sz w:val="24"/>
                <w:szCs w:val="24"/>
              </w:rPr>
              <w:t>（</w:t>
            </w:r>
            <w:r>
              <w:rPr>
                <w:rFonts w:ascii="Times New Roman" w:eastAsia="Times New Roman" w:hAnsi="Times New Roman" w:cs="Times New Roman"/>
                <w:spacing w:val="-10"/>
                <w:sz w:val="24"/>
                <w:szCs w:val="24"/>
              </w:rPr>
              <w:t>3</w:t>
            </w:r>
            <w:r>
              <w:rPr>
                <w:spacing w:val="-10"/>
                <w:sz w:val="24"/>
                <w:szCs w:val="24"/>
              </w:rPr>
              <w:t>）《中华人民共和国放射性污染防治法</w:t>
            </w:r>
            <w:r>
              <w:rPr>
                <w:spacing w:val="-11"/>
                <w:sz w:val="24"/>
                <w:szCs w:val="24"/>
              </w:rPr>
              <w:t>》，</w:t>
            </w:r>
            <w:r>
              <w:rPr>
                <w:rFonts w:ascii="Times New Roman" w:eastAsia="Times New Roman" w:hAnsi="Times New Roman" w:cs="Times New Roman"/>
                <w:spacing w:val="-11"/>
                <w:sz w:val="24"/>
                <w:szCs w:val="24"/>
              </w:rPr>
              <w:t xml:space="preserve">2003 </w:t>
            </w:r>
            <w:r>
              <w:rPr>
                <w:spacing w:val="-11"/>
                <w:sz w:val="24"/>
                <w:szCs w:val="24"/>
              </w:rPr>
              <w:t>年</w:t>
            </w:r>
            <w:r>
              <w:rPr>
                <w:spacing w:val="-32"/>
                <w:sz w:val="24"/>
                <w:szCs w:val="24"/>
              </w:rPr>
              <w:t xml:space="preserve"> </w:t>
            </w:r>
            <w:r>
              <w:rPr>
                <w:rFonts w:ascii="Times New Roman" w:eastAsia="Times New Roman" w:hAnsi="Times New Roman" w:cs="Times New Roman"/>
                <w:spacing w:val="-11"/>
                <w:sz w:val="24"/>
                <w:szCs w:val="24"/>
              </w:rPr>
              <w:t>10</w:t>
            </w:r>
            <w:r>
              <w:rPr>
                <w:rFonts w:ascii="Times New Roman" w:eastAsia="Times New Roman" w:hAnsi="Times New Roman" w:cs="Times New Roman"/>
                <w:spacing w:val="20"/>
                <w:w w:val="101"/>
                <w:sz w:val="24"/>
                <w:szCs w:val="24"/>
              </w:rPr>
              <w:t xml:space="preserve"> </w:t>
            </w:r>
            <w:r>
              <w:rPr>
                <w:spacing w:val="-11"/>
                <w:sz w:val="24"/>
                <w:szCs w:val="24"/>
              </w:rPr>
              <w:t>月；</w:t>
            </w:r>
          </w:p>
          <w:p>
            <w:pPr>
              <w:pStyle w:val="TableText"/>
              <w:spacing w:before="116" w:line="219" w:lineRule="auto"/>
              <w:ind w:left="117"/>
              <w:rPr>
                <w:sz w:val="24"/>
                <w:szCs w:val="24"/>
              </w:rPr>
            </w:pPr>
            <w:r>
              <w:rPr>
                <w:spacing w:val="-12"/>
                <w:sz w:val="24"/>
                <w:szCs w:val="24"/>
              </w:rPr>
              <w:t>（</w:t>
            </w:r>
            <w:r>
              <w:rPr>
                <w:rFonts w:ascii="Times New Roman" w:eastAsia="Times New Roman" w:hAnsi="Times New Roman" w:cs="Times New Roman"/>
                <w:spacing w:val="-12"/>
                <w:sz w:val="24"/>
                <w:szCs w:val="24"/>
              </w:rPr>
              <w:t>4</w:t>
            </w:r>
            <w:r>
              <w:rPr>
                <w:spacing w:val="-12"/>
                <w:sz w:val="24"/>
                <w:szCs w:val="24"/>
              </w:rPr>
              <w:t>）《建设项目环境保护管理条例》，</w:t>
            </w:r>
            <w:r>
              <w:rPr>
                <w:rFonts w:ascii="Times New Roman" w:eastAsia="Times New Roman" w:hAnsi="Times New Roman" w:cs="Times New Roman"/>
                <w:spacing w:val="-12"/>
                <w:sz w:val="24"/>
                <w:szCs w:val="24"/>
              </w:rPr>
              <w:t xml:space="preserve">1998 </w:t>
            </w:r>
            <w:r>
              <w:rPr>
                <w:spacing w:val="-12"/>
                <w:sz w:val="24"/>
                <w:szCs w:val="24"/>
              </w:rPr>
              <w:t>年</w:t>
            </w:r>
            <w:r>
              <w:rPr>
                <w:spacing w:val="-28"/>
                <w:sz w:val="24"/>
                <w:szCs w:val="24"/>
              </w:rPr>
              <w:t xml:space="preserve"> </w:t>
            </w:r>
            <w:r>
              <w:rPr>
                <w:rFonts w:ascii="Times New Roman" w:eastAsia="Times New Roman" w:hAnsi="Times New Roman" w:cs="Times New Roman"/>
                <w:spacing w:val="-12"/>
                <w:sz w:val="24"/>
                <w:szCs w:val="24"/>
              </w:rPr>
              <w:t>11</w:t>
            </w:r>
            <w:r>
              <w:rPr>
                <w:rFonts w:ascii="Times New Roman" w:eastAsia="Times New Roman" w:hAnsi="Times New Roman" w:cs="Times New Roman"/>
                <w:spacing w:val="21"/>
                <w:sz w:val="24"/>
                <w:szCs w:val="24"/>
              </w:rPr>
              <w:t xml:space="preserve"> </w:t>
            </w:r>
            <w:r>
              <w:rPr>
                <w:spacing w:val="-12"/>
                <w:sz w:val="24"/>
                <w:szCs w:val="24"/>
              </w:rPr>
              <w:t>月；</w:t>
            </w:r>
          </w:p>
          <w:p>
            <w:pPr>
              <w:pStyle w:val="TableText"/>
              <w:spacing w:before="116" w:line="219" w:lineRule="auto"/>
              <w:ind w:left="117"/>
              <w:rPr>
                <w:sz w:val="24"/>
                <w:szCs w:val="24"/>
              </w:rPr>
            </w:pPr>
            <w:r>
              <w:rPr>
                <w:spacing w:val="-10"/>
                <w:sz w:val="24"/>
                <w:szCs w:val="24"/>
              </w:rPr>
              <w:t>（</w:t>
            </w:r>
            <w:r>
              <w:rPr>
                <w:rFonts w:ascii="Times New Roman" w:eastAsia="Times New Roman" w:hAnsi="Times New Roman" w:cs="Times New Roman"/>
                <w:spacing w:val="-10"/>
                <w:sz w:val="24"/>
                <w:szCs w:val="24"/>
              </w:rPr>
              <w:t>5</w:t>
            </w:r>
            <w:r>
              <w:rPr>
                <w:spacing w:val="-10"/>
                <w:sz w:val="24"/>
                <w:szCs w:val="24"/>
              </w:rPr>
              <w:t>）《放射性同位素与射线装置安全和防护条例》，</w:t>
            </w:r>
            <w:r>
              <w:rPr>
                <w:rFonts w:ascii="Times New Roman" w:eastAsia="Times New Roman" w:hAnsi="Times New Roman" w:cs="Times New Roman"/>
                <w:spacing w:val="-10"/>
                <w:sz w:val="24"/>
                <w:szCs w:val="24"/>
              </w:rPr>
              <w:t xml:space="preserve">2005 </w:t>
            </w:r>
            <w:r>
              <w:rPr>
                <w:spacing w:val="-10"/>
                <w:sz w:val="24"/>
                <w:szCs w:val="24"/>
              </w:rPr>
              <w:t>年</w:t>
            </w:r>
            <w:r>
              <w:rPr>
                <w:spacing w:val="-14"/>
                <w:sz w:val="24"/>
                <w:szCs w:val="24"/>
              </w:rPr>
              <w:t xml:space="preserve"> </w:t>
            </w:r>
            <w:r>
              <w:rPr>
                <w:rFonts w:ascii="Times New Roman" w:eastAsia="Times New Roman" w:hAnsi="Times New Roman" w:cs="Times New Roman"/>
                <w:spacing w:val="-10"/>
                <w:sz w:val="24"/>
                <w:szCs w:val="24"/>
              </w:rPr>
              <w:t>12</w:t>
            </w:r>
            <w:r>
              <w:rPr>
                <w:rFonts w:ascii="Times New Roman" w:eastAsia="Times New Roman" w:hAnsi="Times New Roman" w:cs="Times New Roman"/>
                <w:spacing w:val="21"/>
                <w:sz w:val="24"/>
                <w:szCs w:val="24"/>
              </w:rPr>
              <w:t xml:space="preserve"> </w:t>
            </w:r>
            <w:r>
              <w:rPr>
                <w:spacing w:val="-10"/>
                <w:sz w:val="24"/>
                <w:szCs w:val="24"/>
              </w:rPr>
              <w:t>月；</w:t>
            </w:r>
          </w:p>
          <w:p>
            <w:pPr>
              <w:pStyle w:val="TableText"/>
              <w:spacing w:before="113" w:line="219" w:lineRule="auto"/>
              <w:ind w:left="117"/>
              <w:rPr>
                <w:sz w:val="24"/>
                <w:szCs w:val="24"/>
              </w:rPr>
            </w:pPr>
            <w:r>
              <w:rPr>
                <w:spacing w:val="-12"/>
                <w:sz w:val="24"/>
                <w:szCs w:val="24"/>
              </w:rPr>
              <w:t>（</w:t>
            </w:r>
            <w:r>
              <w:rPr>
                <w:rFonts w:ascii="Times New Roman" w:eastAsia="Times New Roman" w:hAnsi="Times New Roman" w:cs="Times New Roman"/>
                <w:spacing w:val="-12"/>
                <w:sz w:val="24"/>
                <w:szCs w:val="24"/>
              </w:rPr>
              <w:t>6</w:t>
            </w:r>
            <w:r>
              <w:rPr>
                <w:spacing w:val="-12"/>
                <w:sz w:val="24"/>
                <w:szCs w:val="24"/>
              </w:rPr>
              <w:t>）《放射性物品运输安全管理条例》，</w:t>
            </w:r>
            <w:r>
              <w:rPr>
                <w:rFonts w:ascii="Times New Roman" w:eastAsia="Times New Roman" w:hAnsi="Times New Roman" w:cs="Times New Roman"/>
                <w:spacing w:val="-12"/>
                <w:sz w:val="24"/>
                <w:szCs w:val="24"/>
              </w:rPr>
              <w:t xml:space="preserve">2010 </w:t>
            </w:r>
            <w:r>
              <w:rPr>
                <w:spacing w:val="-12"/>
                <w:sz w:val="24"/>
                <w:szCs w:val="24"/>
              </w:rPr>
              <w:t>年</w:t>
            </w:r>
            <w:r>
              <w:rPr>
                <w:spacing w:val="-18"/>
                <w:sz w:val="24"/>
                <w:szCs w:val="24"/>
              </w:rPr>
              <w:t xml:space="preserve"> </w:t>
            </w:r>
            <w:r>
              <w:rPr>
                <w:rFonts w:ascii="Times New Roman" w:eastAsia="Times New Roman" w:hAnsi="Times New Roman" w:cs="Times New Roman"/>
                <w:spacing w:val="-12"/>
                <w:sz w:val="24"/>
                <w:szCs w:val="24"/>
              </w:rPr>
              <w:t>1</w:t>
            </w:r>
            <w:r>
              <w:rPr>
                <w:rFonts w:ascii="Times New Roman" w:eastAsia="Times New Roman" w:hAnsi="Times New Roman" w:cs="Times New Roman"/>
                <w:spacing w:val="20"/>
                <w:w w:val="101"/>
                <w:sz w:val="24"/>
                <w:szCs w:val="24"/>
              </w:rPr>
              <w:t xml:space="preserve"> </w:t>
            </w:r>
            <w:r>
              <w:rPr>
                <w:spacing w:val="-12"/>
                <w:sz w:val="24"/>
                <w:szCs w:val="24"/>
              </w:rPr>
              <w:t>月；</w:t>
            </w:r>
          </w:p>
          <w:p>
            <w:pPr>
              <w:pStyle w:val="TableText"/>
              <w:spacing w:before="116" w:line="219" w:lineRule="auto"/>
              <w:ind w:left="117"/>
              <w:rPr>
                <w:sz w:val="24"/>
                <w:szCs w:val="24"/>
              </w:rPr>
            </w:pPr>
            <w:r>
              <w:rPr>
                <w:spacing w:val="-12"/>
                <w:sz w:val="24"/>
                <w:szCs w:val="24"/>
              </w:rPr>
              <w:t>（</w:t>
            </w:r>
            <w:r>
              <w:rPr>
                <w:rFonts w:ascii="Times New Roman" w:eastAsia="Times New Roman" w:hAnsi="Times New Roman" w:cs="Times New Roman"/>
                <w:spacing w:val="-12"/>
                <w:sz w:val="24"/>
                <w:szCs w:val="24"/>
              </w:rPr>
              <w:t>7</w:t>
            </w:r>
            <w:r>
              <w:rPr>
                <w:spacing w:val="-12"/>
                <w:sz w:val="24"/>
                <w:szCs w:val="24"/>
              </w:rPr>
              <w:t>）《放射性废物安全管理条例》，</w:t>
            </w:r>
            <w:r>
              <w:rPr>
                <w:rFonts w:ascii="Times New Roman" w:eastAsia="Times New Roman" w:hAnsi="Times New Roman" w:cs="Times New Roman"/>
                <w:spacing w:val="-12"/>
                <w:sz w:val="24"/>
                <w:szCs w:val="24"/>
              </w:rPr>
              <w:t xml:space="preserve">2012 </w:t>
            </w:r>
            <w:r>
              <w:rPr>
                <w:spacing w:val="-12"/>
                <w:sz w:val="24"/>
                <w:szCs w:val="24"/>
              </w:rPr>
              <w:t>年</w:t>
            </w:r>
            <w:r>
              <w:rPr>
                <w:spacing w:val="-42"/>
                <w:sz w:val="24"/>
                <w:szCs w:val="24"/>
              </w:rPr>
              <w:t xml:space="preserve"> </w:t>
            </w:r>
            <w:r>
              <w:rPr>
                <w:rFonts w:ascii="Times New Roman" w:eastAsia="Times New Roman" w:hAnsi="Times New Roman" w:cs="Times New Roman"/>
                <w:spacing w:val="-12"/>
                <w:sz w:val="24"/>
                <w:szCs w:val="24"/>
              </w:rPr>
              <w:t>3</w:t>
            </w:r>
            <w:r>
              <w:rPr>
                <w:rFonts w:ascii="Times New Roman" w:eastAsia="Times New Roman" w:hAnsi="Times New Roman" w:cs="Times New Roman"/>
                <w:spacing w:val="20"/>
                <w:w w:val="101"/>
                <w:sz w:val="24"/>
                <w:szCs w:val="24"/>
              </w:rPr>
              <w:t xml:space="preserve"> </w:t>
            </w:r>
            <w:r>
              <w:rPr>
                <w:spacing w:val="-12"/>
                <w:sz w:val="24"/>
                <w:szCs w:val="24"/>
              </w:rPr>
              <w:t>月；</w:t>
            </w:r>
          </w:p>
          <w:p>
            <w:pPr>
              <w:pStyle w:val="TableText"/>
              <w:spacing w:before="116" w:line="263" w:lineRule="auto"/>
              <w:ind w:left="111" w:right="109" w:firstLine="5"/>
              <w:rPr>
                <w:sz w:val="24"/>
                <w:szCs w:val="24"/>
              </w:rPr>
            </w:pPr>
            <w:r>
              <w:rPr>
                <w:spacing w:val="-11"/>
                <w:sz w:val="24"/>
                <w:szCs w:val="24"/>
              </w:rPr>
              <w:t>（</w:t>
            </w:r>
            <w:r>
              <w:rPr>
                <w:rFonts w:ascii="Times New Roman" w:eastAsia="Times New Roman" w:hAnsi="Times New Roman" w:cs="Times New Roman"/>
                <w:spacing w:val="-11"/>
                <w:sz w:val="24"/>
                <w:szCs w:val="24"/>
              </w:rPr>
              <w:t>8</w:t>
            </w:r>
            <w:r>
              <w:rPr>
                <w:spacing w:val="-11"/>
                <w:sz w:val="24"/>
                <w:szCs w:val="24"/>
              </w:rPr>
              <w:t>）《建设项目环境影响评价分类管理名</w:t>
            </w:r>
            <w:r>
              <w:rPr>
                <w:spacing w:val="-12"/>
                <w:sz w:val="24"/>
                <w:szCs w:val="24"/>
              </w:rPr>
              <w:t>录》，环境保护部令第</w:t>
            </w:r>
            <w:r>
              <w:rPr>
                <w:spacing w:val="-50"/>
                <w:sz w:val="24"/>
                <w:szCs w:val="24"/>
              </w:rPr>
              <w:t xml:space="preserve"> </w:t>
            </w:r>
            <w:r>
              <w:rPr>
                <w:rFonts w:ascii="Times New Roman" w:eastAsia="Times New Roman" w:hAnsi="Times New Roman" w:cs="Times New Roman"/>
                <w:spacing w:val="-12"/>
                <w:sz w:val="24"/>
                <w:szCs w:val="24"/>
              </w:rPr>
              <w:t>33</w:t>
            </w:r>
            <w:r>
              <w:rPr>
                <w:rFonts w:ascii="Times New Roman" w:eastAsia="Times New Roman" w:hAnsi="Times New Roman" w:cs="Times New Roman"/>
                <w:spacing w:val="15"/>
                <w:w w:val="101"/>
                <w:sz w:val="24"/>
                <w:szCs w:val="24"/>
              </w:rPr>
              <w:t xml:space="preserve"> </w:t>
            </w:r>
            <w:r>
              <w:rPr>
                <w:spacing w:val="-12"/>
                <w:sz w:val="24"/>
                <w:szCs w:val="24"/>
              </w:rPr>
              <w:t>号，</w:t>
            </w:r>
            <w:r>
              <w:rPr>
                <w:rFonts w:ascii="Times New Roman" w:eastAsia="Times New Roman" w:hAnsi="Times New Roman" w:cs="Times New Roman"/>
                <w:spacing w:val="-12"/>
                <w:sz w:val="24"/>
                <w:szCs w:val="24"/>
              </w:rPr>
              <w:t>2015</w:t>
            </w:r>
            <w:r>
              <w:rPr>
                <w:rFonts w:ascii="Times New Roman" w:eastAsia="Times New Roman" w:hAnsi="Times New Roman" w:cs="Times New Roman"/>
                <w:sz w:val="24"/>
                <w:szCs w:val="24"/>
              </w:rPr>
              <w:t xml:space="preserve"> </w:t>
            </w:r>
            <w:r>
              <w:rPr>
                <w:spacing w:val="-12"/>
                <w:sz w:val="24"/>
                <w:szCs w:val="24"/>
              </w:rPr>
              <w:t>年</w:t>
            </w:r>
            <w:r>
              <w:rPr>
                <w:spacing w:val="-50"/>
                <w:sz w:val="24"/>
                <w:szCs w:val="24"/>
              </w:rPr>
              <w:t xml:space="preserve"> </w:t>
            </w:r>
            <w:r>
              <w:rPr>
                <w:rFonts w:ascii="Times New Roman" w:eastAsia="Times New Roman" w:hAnsi="Times New Roman" w:cs="Times New Roman"/>
                <w:spacing w:val="-12"/>
                <w:sz w:val="24"/>
                <w:szCs w:val="24"/>
              </w:rPr>
              <w:t>6</w:t>
            </w:r>
            <w:r>
              <w:rPr>
                <w:rFonts w:ascii="Times New Roman" w:eastAsia="Times New Roman" w:hAnsi="Times New Roman" w:cs="Times New Roman"/>
                <w:spacing w:val="20"/>
                <w:w w:val="101"/>
                <w:sz w:val="24"/>
                <w:szCs w:val="24"/>
              </w:rPr>
              <w:t xml:space="preserve"> </w:t>
            </w:r>
            <w:r>
              <w:rPr>
                <w:spacing w:val="-12"/>
                <w:sz w:val="24"/>
                <w:szCs w:val="24"/>
              </w:rPr>
              <w:t>月。</w:t>
            </w:r>
          </w:p>
          <w:p>
            <w:pPr>
              <w:pStyle w:val="TableText"/>
              <w:spacing w:before="117" w:line="400" w:lineRule="exact"/>
              <w:ind w:left="117"/>
              <w:rPr>
                <w:sz w:val="24"/>
                <w:szCs w:val="24"/>
              </w:rPr>
            </w:pPr>
            <w:r>
              <w:rPr>
                <w:spacing w:val="-11"/>
                <w:position w:val="11"/>
                <w:sz w:val="24"/>
                <w:szCs w:val="24"/>
              </w:rPr>
              <w:t>（</w:t>
            </w:r>
            <w:r>
              <w:rPr>
                <w:rFonts w:ascii="Times New Roman" w:eastAsia="Times New Roman" w:hAnsi="Times New Roman" w:cs="Times New Roman"/>
                <w:spacing w:val="-11"/>
                <w:position w:val="11"/>
                <w:sz w:val="24"/>
                <w:szCs w:val="24"/>
              </w:rPr>
              <w:t>9</w:t>
            </w:r>
            <w:r>
              <w:rPr>
                <w:spacing w:val="-11"/>
                <w:position w:val="11"/>
                <w:sz w:val="24"/>
                <w:szCs w:val="24"/>
              </w:rPr>
              <w:t>）《放射性同位素与射线装置安全许可管理办法》（</w:t>
            </w:r>
            <w:r>
              <w:rPr>
                <w:rFonts w:ascii="Times New Roman" w:eastAsia="Times New Roman" w:hAnsi="Times New Roman" w:cs="Times New Roman"/>
                <w:spacing w:val="-11"/>
                <w:position w:val="11"/>
                <w:sz w:val="24"/>
                <w:szCs w:val="24"/>
              </w:rPr>
              <w:t>2008</w:t>
            </w:r>
            <w:r>
              <w:rPr>
                <w:rFonts w:ascii="Times New Roman" w:eastAsia="Times New Roman" w:hAnsi="Times New Roman" w:cs="Times New Roman"/>
                <w:spacing w:val="47"/>
                <w:w w:val="101"/>
                <w:position w:val="11"/>
                <w:sz w:val="24"/>
                <w:szCs w:val="24"/>
              </w:rPr>
              <w:t xml:space="preserve"> </w:t>
            </w:r>
            <w:r>
              <w:rPr>
                <w:spacing w:val="-11"/>
                <w:position w:val="11"/>
                <w:sz w:val="24"/>
                <w:szCs w:val="24"/>
              </w:rPr>
              <w:t>修正版</w:t>
            </w:r>
            <w:r>
              <w:rPr>
                <w:spacing w:val="-12"/>
                <w:position w:val="11"/>
                <w:sz w:val="24"/>
                <w:szCs w:val="24"/>
              </w:rPr>
              <w:t>），</w:t>
            </w:r>
            <w:r>
              <w:rPr>
                <w:spacing w:val="-11"/>
                <w:position w:val="11"/>
                <w:sz w:val="24"/>
                <w:szCs w:val="24"/>
              </w:rPr>
              <w:t>中华</w:t>
            </w:r>
          </w:p>
          <w:p>
            <w:pPr>
              <w:pStyle w:val="TableText"/>
              <w:spacing w:before="2" w:line="217" w:lineRule="auto"/>
              <w:ind w:left="111"/>
              <w:rPr>
                <w:sz w:val="24"/>
                <w:szCs w:val="24"/>
              </w:rPr>
            </w:pPr>
            <w:r>
              <w:rPr>
                <w:spacing w:val="-8"/>
                <w:sz w:val="24"/>
                <w:szCs w:val="24"/>
              </w:rPr>
              <w:t>人民共和国环境保护部令第</w:t>
            </w:r>
            <w:r>
              <w:rPr>
                <w:spacing w:val="-35"/>
                <w:sz w:val="24"/>
                <w:szCs w:val="24"/>
              </w:rPr>
              <w:t xml:space="preserve"> </w:t>
            </w:r>
            <w:r>
              <w:rPr>
                <w:rFonts w:ascii="Times New Roman" w:eastAsia="Times New Roman" w:hAnsi="Times New Roman" w:cs="Times New Roman"/>
                <w:spacing w:val="-8"/>
                <w:sz w:val="24"/>
                <w:szCs w:val="24"/>
              </w:rPr>
              <w:t>3</w:t>
            </w:r>
            <w:r>
              <w:rPr>
                <w:rFonts w:ascii="Times New Roman" w:eastAsia="Times New Roman" w:hAnsi="Times New Roman" w:cs="Times New Roman"/>
                <w:spacing w:val="15"/>
                <w:sz w:val="24"/>
                <w:szCs w:val="24"/>
              </w:rPr>
              <w:t xml:space="preserve"> </w:t>
            </w:r>
            <w:r>
              <w:rPr>
                <w:spacing w:val="-8"/>
                <w:sz w:val="24"/>
                <w:szCs w:val="24"/>
              </w:rPr>
              <w:t>号，</w:t>
            </w:r>
            <w:r>
              <w:rPr>
                <w:spacing w:val="-37"/>
                <w:sz w:val="24"/>
                <w:szCs w:val="24"/>
              </w:rPr>
              <w:t xml:space="preserve"> </w:t>
            </w:r>
            <w:r>
              <w:rPr>
                <w:rFonts w:ascii="Times New Roman" w:eastAsia="Times New Roman" w:hAnsi="Times New Roman" w:cs="Times New Roman"/>
                <w:spacing w:val="-8"/>
                <w:sz w:val="24"/>
                <w:szCs w:val="24"/>
              </w:rPr>
              <w:t xml:space="preserve">2008 </w:t>
            </w:r>
            <w:r>
              <w:rPr>
                <w:spacing w:val="-8"/>
                <w:sz w:val="24"/>
                <w:szCs w:val="24"/>
              </w:rPr>
              <w:t>年</w:t>
            </w:r>
            <w:r>
              <w:rPr>
                <w:spacing w:val="-32"/>
                <w:sz w:val="24"/>
                <w:szCs w:val="24"/>
              </w:rPr>
              <w:t xml:space="preserve"> </w:t>
            </w:r>
            <w:r>
              <w:rPr>
                <w:rFonts w:ascii="Times New Roman" w:eastAsia="Times New Roman" w:hAnsi="Times New Roman" w:cs="Times New Roman"/>
                <w:spacing w:val="-8"/>
                <w:sz w:val="24"/>
                <w:szCs w:val="24"/>
              </w:rPr>
              <w:t>12</w:t>
            </w:r>
            <w:r>
              <w:rPr>
                <w:rFonts w:ascii="Times New Roman" w:eastAsia="Times New Roman" w:hAnsi="Times New Roman" w:cs="Times New Roman"/>
                <w:spacing w:val="21"/>
                <w:sz w:val="24"/>
                <w:szCs w:val="24"/>
              </w:rPr>
              <w:t xml:space="preserve"> </w:t>
            </w:r>
            <w:r>
              <w:rPr>
                <w:spacing w:val="-8"/>
                <w:sz w:val="24"/>
                <w:szCs w:val="24"/>
              </w:rPr>
              <w:t>月；</w:t>
            </w:r>
          </w:p>
          <w:p>
            <w:pPr>
              <w:pStyle w:val="TableText"/>
              <w:spacing w:before="115" w:line="401" w:lineRule="exact"/>
              <w:ind w:left="117"/>
              <w:rPr>
                <w:sz w:val="24"/>
                <w:szCs w:val="24"/>
              </w:rPr>
            </w:pPr>
            <w:r>
              <w:rPr>
                <w:spacing w:val="-7"/>
                <w:position w:val="11"/>
                <w:sz w:val="24"/>
                <w:szCs w:val="24"/>
              </w:rPr>
              <w:t>（</w:t>
            </w:r>
            <w:r>
              <w:rPr>
                <w:rFonts w:ascii="Times New Roman" w:eastAsia="Times New Roman" w:hAnsi="Times New Roman" w:cs="Times New Roman"/>
                <w:spacing w:val="-7"/>
                <w:position w:val="11"/>
                <w:sz w:val="24"/>
                <w:szCs w:val="24"/>
              </w:rPr>
              <w:t>10</w:t>
            </w:r>
            <w:r>
              <w:rPr>
                <w:spacing w:val="-7"/>
                <w:position w:val="11"/>
                <w:sz w:val="24"/>
                <w:szCs w:val="24"/>
              </w:rPr>
              <w:t>）《放射性同位素与射线装置安全和防护管理办法》，</w:t>
            </w:r>
            <w:r>
              <w:rPr>
                <w:spacing w:val="-58"/>
                <w:position w:val="11"/>
                <w:sz w:val="24"/>
                <w:szCs w:val="24"/>
              </w:rPr>
              <w:t xml:space="preserve"> </w:t>
            </w:r>
            <w:r>
              <w:rPr>
                <w:spacing w:val="-7"/>
                <w:position w:val="11"/>
                <w:sz w:val="24"/>
                <w:szCs w:val="24"/>
              </w:rPr>
              <w:t>国家环境保护部</w:t>
            </w:r>
          </w:p>
          <w:p>
            <w:pPr>
              <w:pStyle w:val="TableText"/>
              <w:spacing w:before="1" w:line="217" w:lineRule="auto"/>
              <w:ind w:left="111"/>
              <w:rPr>
                <w:sz w:val="24"/>
                <w:szCs w:val="24"/>
              </w:rPr>
            </w:pPr>
            <w:r>
              <w:rPr>
                <w:spacing w:val="-15"/>
                <w:sz w:val="24"/>
                <w:szCs w:val="24"/>
              </w:rPr>
              <w:t>令第</w:t>
            </w:r>
            <w:r>
              <w:rPr>
                <w:spacing w:val="-30"/>
                <w:sz w:val="24"/>
                <w:szCs w:val="24"/>
              </w:rPr>
              <w:t xml:space="preserve"> </w:t>
            </w:r>
            <w:r>
              <w:rPr>
                <w:rFonts w:ascii="Times New Roman" w:eastAsia="Times New Roman" w:hAnsi="Times New Roman" w:cs="Times New Roman"/>
                <w:spacing w:val="-15"/>
                <w:sz w:val="24"/>
                <w:szCs w:val="24"/>
              </w:rPr>
              <w:t>18</w:t>
            </w:r>
            <w:r>
              <w:rPr>
                <w:rFonts w:ascii="Times New Roman" w:eastAsia="Times New Roman" w:hAnsi="Times New Roman" w:cs="Times New Roman"/>
                <w:spacing w:val="16"/>
                <w:sz w:val="24"/>
                <w:szCs w:val="24"/>
              </w:rPr>
              <w:t xml:space="preserve"> </w:t>
            </w:r>
            <w:r>
              <w:rPr>
                <w:spacing w:val="-15"/>
                <w:sz w:val="24"/>
                <w:szCs w:val="24"/>
              </w:rPr>
              <w:t>号，</w:t>
            </w:r>
            <w:r>
              <w:rPr>
                <w:spacing w:val="-37"/>
                <w:sz w:val="24"/>
                <w:szCs w:val="24"/>
              </w:rPr>
              <w:t xml:space="preserve"> </w:t>
            </w:r>
            <w:r>
              <w:rPr>
                <w:rFonts w:ascii="Times New Roman" w:eastAsia="Times New Roman" w:hAnsi="Times New Roman" w:cs="Times New Roman"/>
                <w:spacing w:val="-15"/>
                <w:sz w:val="24"/>
                <w:szCs w:val="24"/>
              </w:rPr>
              <w:t>2011</w:t>
            </w:r>
            <w:r>
              <w:rPr>
                <w:rFonts w:ascii="Times New Roman" w:eastAsia="Times New Roman" w:hAnsi="Times New Roman" w:cs="Times New Roman"/>
                <w:spacing w:val="11"/>
                <w:sz w:val="24"/>
                <w:szCs w:val="24"/>
              </w:rPr>
              <w:t xml:space="preserve"> </w:t>
            </w:r>
            <w:r>
              <w:rPr>
                <w:spacing w:val="-15"/>
                <w:sz w:val="24"/>
                <w:szCs w:val="24"/>
              </w:rPr>
              <w:t>年</w:t>
            </w:r>
            <w:r>
              <w:rPr>
                <w:spacing w:val="-49"/>
                <w:sz w:val="24"/>
                <w:szCs w:val="24"/>
              </w:rPr>
              <w:t xml:space="preserve"> </w:t>
            </w:r>
            <w:r>
              <w:rPr>
                <w:rFonts w:ascii="Times New Roman" w:eastAsia="Times New Roman" w:hAnsi="Times New Roman" w:cs="Times New Roman"/>
                <w:spacing w:val="-15"/>
                <w:sz w:val="24"/>
                <w:szCs w:val="24"/>
              </w:rPr>
              <w:t>5</w:t>
            </w:r>
            <w:r>
              <w:rPr>
                <w:rFonts w:ascii="Times New Roman" w:eastAsia="Times New Roman" w:hAnsi="Times New Roman" w:cs="Times New Roman"/>
                <w:spacing w:val="21"/>
                <w:sz w:val="24"/>
                <w:szCs w:val="24"/>
              </w:rPr>
              <w:t xml:space="preserve"> </w:t>
            </w:r>
            <w:r>
              <w:rPr>
                <w:spacing w:val="-15"/>
                <w:sz w:val="24"/>
                <w:szCs w:val="24"/>
              </w:rPr>
              <w:t>月；</w:t>
            </w:r>
          </w:p>
          <w:p>
            <w:pPr>
              <w:pStyle w:val="TableText"/>
              <w:spacing w:before="116" w:line="263" w:lineRule="auto"/>
              <w:ind w:left="106" w:right="156" w:firstLine="10"/>
              <w:rPr>
                <w:sz w:val="24"/>
                <w:szCs w:val="24"/>
              </w:rPr>
            </w:pPr>
            <w:r>
              <w:rPr>
                <w:spacing w:val="-11"/>
                <w:sz w:val="24"/>
                <w:szCs w:val="24"/>
              </w:rPr>
              <w:t>（</w:t>
            </w:r>
            <w:r>
              <w:rPr>
                <w:rFonts w:ascii="Times New Roman" w:eastAsia="Times New Roman" w:hAnsi="Times New Roman" w:cs="Times New Roman"/>
                <w:spacing w:val="-11"/>
                <w:sz w:val="24"/>
                <w:szCs w:val="24"/>
              </w:rPr>
              <w:t>11</w:t>
            </w:r>
            <w:r>
              <w:rPr>
                <w:spacing w:val="-11"/>
                <w:sz w:val="24"/>
                <w:szCs w:val="24"/>
              </w:rPr>
              <w:t>）《放射性物品运输安全许可管理办法》，国家环境保护部令</w:t>
            </w:r>
            <w:r>
              <w:rPr>
                <w:spacing w:val="-12"/>
                <w:sz w:val="24"/>
                <w:szCs w:val="24"/>
              </w:rPr>
              <w:t xml:space="preserve">第 </w:t>
            </w:r>
            <w:r>
              <w:rPr>
                <w:rFonts w:ascii="Times New Roman" w:eastAsia="Times New Roman" w:hAnsi="Times New Roman" w:cs="Times New Roman"/>
                <w:spacing w:val="-12"/>
                <w:sz w:val="24"/>
                <w:szCs w:val="24"/>
              </w:rPr>
              <w:t>11</w:t>
            </w:r>
            <w:r>
              <w:rPr>
                <w:rFonts w:ascii="Times New Roman" w:eastAsia="Times New Roman" w:hAnsi="Times New Roman" w:cs="Times New Roman"/>
                <w:spacing w:val="15"/>
                <w:w w:val="101"/>
                <w:sz w:val="24"/>
                <w:szCs w:val="24"/>
              </w:rPr>
              <w:t xml:space="preserve"> </w:t>
            </w:r>
            <w:r>
              <w:rPr>
                <w:spacing w:val="-12"/>
                <w:sz w:val="24"/>
                <w:szCs w:val="24"/>
              </w:rPr>
              <w:t>号，</w:t>
            </w:r>
            <w:r>
              <w:rPr>
                <w:sz w:val="24"/>
                <w:szCs w:val="24"/>
              </w:rPr>
              <w:t xml:space="preserve"> </w:t>
            </w:r>
            <w:r>
              <w:rPr>
                <w:rFonts w:ascii="Times New Roman" w:eastAsia="Times New Roman" w:hAnsi="Times New Roman" w:cs="Times New Roman"/>
                <w:spacing w:val="-11"/>
                <w:sz w:val="24"/>
                <w:szCs w:val="24"/>
              </w:rPr>
              <w:t>2010</w:t>
            </w:r>
            <w:r>
              <w:rPr>
                <w:rFonts w:ascii="Times New Roman" w:eastAsia="Times New Roman" w:hAnsi="Times New Roman" w:cs="Times New Roman"/>
                <w:spacing w:val="17"/>
                <w:sz w:val="24"/>
                <w:szCs w:val="24"/>
              </w:rPr>
              <w:t xml:space="preserve"> </w:t>
            </w:r>
            <w:r>
              <w:rPr>
                <w:spacing w:val="-11"/>
                <w:sz w:val="24"/>
                <w:szCs w:val="24"/>
              </w:rPr>
              <w:t>年</w:t>
            </w:r>
            <w:r>
              <w:rPr>
                <w:spacing w:val="-32"/>
                <w:sz w:val="24"/>
                <w:szCs w:val="24"/>
              </w:rPr>
              <w:t xml:space="preserve"> </w:t>
            </w:r>
            <w:r>
              <w:rPr>
                <w:rFonts w:ascii="Times New Roman" w:eastAsia="Times New Roman" w:hAnsi="Times New Roman" w:cs="Times New Roman"/>
                <w:spacing w:val="-11"/>
                <w:sz w:val="24"/>
                <w:szCs w:val="24"/>
              </w:rPr>
              <w:t>11</w:t>
            </w:r>
            <w:r>
              <w:rPr>
                <w:rFonts w:ascii="Times New Roman" w:eastAsia="Times New Roman" w:hAnsi="Times New Roman" w:cs="Times New Roman"/>
                <w:spacing w:val="21"/>
                <w:sz w:val="24"/>
                <w:szCs w:val="24"/>
              </w:rPr>
              <w:t xml:space="preserve"> </w:t>
            </w:r>
            <w:r>
              <w:rPr>
                <w:spacing w:val="-11"/>
                <w:sz w:val="24"/>
                <w:szCs w:val="24"/>
              </w:rPr>
              <w:t>月；</w:t>
            </w:r>
          </w:p>
          <w:p>
            <w:pPr>
              <w:pStyle w:val="TableText"/>
              <w:spacing w:before="117" w:line="401" w:lineRule="exact"/>
              <w:ind w:left="117"/>
              <w:rPr>
                <w:sz w:val="24"/>
                <w:szCs w:val="24"/>
              </w:rPr>
            </w:pPr>
            <w:r>
              <w:rPr>
                <w:spacing w:val="-11"/>
                <w:position w:val="11"/>
                <w:sz w:val="24"/>
                <w:szCs w:val="24"/>
              </w:rPr>
              <w:t>（</w:t>
            </w:r>
            <w:r>
              <w:rPr>
                <w:rFonts w:ascii="Times New Roman" w:eastAsia="Times New Roman" w:hAnsi="Times New Roman" w:cs="Times New Roman"/>
                <w:spacing w:val="-11"/>
                <w:position w:val="11"/>
                <w:sz w:val="24"/>
                <w:szCs w:val="24"/>
              </w:rPr>
              <w:t>12</w:t>
            </w:r>
            <w:r>
              <w:rPr>
                <w:spacing w:val="-11"/>
                <w:position w:val="11"/>
                <w:sz w:val="24"/>
                <w:szCs w:val="24"/>
              </w:rPr>
              <w:t xml:space="preserve">）《浙江省建设项目环境保护管理办法》，省政府令第 </w:t>
            </w:r>
            <w:r>
              <w:rPr>
                <w:rFonts w:ascii="Times New Roman" w:eastAsia="Times New Roman" w:hAnsi="Times New Roman" w:cs="Times New Roman"/>
                <w:spacing w:val="-11"/>
                <w:position w:val="11"/>
                <w:sz w:val="24"/>
                <w:szCs w:val="24"/>
              </w:rPr>
              <w:t>288</w:t>
            </w:r>
            <w:r>
              <w:rPr>
                <w:rFonts w:ascii="Times New Roman" w:eastAsia="Times New Roman" w:hAnsi="Times New Roman" w:cs="Times New Roman"/>
                <w:spacing w:val="38"/>
                <w:w w:val="101"/>
                <w:position w:val="11"/>
                <w:sz w:val="24"/>
                <w:szCs w:val="24"/>
              </w:rPr>
              <w:t xml:space="preserve"> </w:t>
            </w:r>
            <w:r>
              <w:rPr>
                <w:spacing w:val="-11"/>
                <w:position w:val="11"/>
                <w:sz w:val="24"/>
                <w:szCs w:val="24"/>
              </w:rPr>
              <w:t>号，</w:t>
            </w:r>
            <w:r>
              <w:rPr>
                <w:spacing w:val="-35"/>
                <w:position w:val="11"/>
                <w:sz w:val="24"/>
                <w:szCs w:val="24"/>
              </w:rPr>
              <w:t xml:space="preserve"> </w:t>
            </w:r>
            <w:r>
              <w:rPr>
                <w:rFonts w:ascii="Times New Roman" w:eastAsia="Times New Roman" w:hAnsi="Times New Roman" w:cs="Times New Roman"/>
                <w:spacing w:val="-11"/>
                <w:position w:val="11"/>
                <w:sz w:val="24"/>
                <w:szCs w:val="24"/>
              </w:rPr>
              <w:t>2011</w:t>
            </w:r>
            <w:r>
              <w:rPr>
                <w:rFonts w:ascii="Times New Roman" w:eastAsia="Times New Roman" w:hAnsi="Times New Roman" w:cs="Times New Roman"/>
                <w:spacing w:val="25"/>
                <w:position w:val="11"/>
                <w:sz w:val="24"/>
                <w:szCs w:val="24"/>
              </w:rPr>
              <w:t xml:space="preserve"> </w:t>
            </w:r>
            <w:r>
              <w:rPr>
                <w:spacing w:val="-11"/>
                <w:position w:val="11"/>
                <w:sz w:val="24"/>
                <w:szCs w:val="24"/>
              </w:rPr>
              <w:t>年</w:t>
            </w:r>
          </w:p>
          <w:p>
            <w:pPr>
              <w:pStyle w:val="TableText"/>
              <w:spacing w:before="1" w:line="218" w:lineRule="auto"/>
              <w:ind w:left="129"/>
              <w:rPr>
                <w:sz w:val="24"/>
                <w:szCs w:val="24"/>
              </w:rPr>
            </w:pPr>
            <w:r>
              <w:rPr>
                <w:rFonts w:ascii="Times New Roman" w:eastAsia="Times New Roman" w:hAnsi="Times New Roman" w:cs="Times New Roman"/>
                <w:spacing w:val="-17"/>
                <w:sz w:val="24"/>
                <w:szCs w:val="24"/>
              </w:rPr>
              <w:t>12</w:t>
            </w:r>
            <w:r>
              <w:rPr>
                <w:rFonts w:ascii="Times New Roman" w:eastAsia="Times New Roman" w:hAnsi="Times New Roman" w:cs="Times New Roman"/>
                <w:spacing w:val="21"/>
                <w:w w:val="101"/>
                <w:sz w:val="24"/>
                <w:szCs w:val="24"/>
              </w:rPr>
              <w:t xml:space="preserve"> </w:t>
            </w:r>
            <w:r>
              <w:rPr>
                <w:spacing w:val="-17"/>
                <w:sz w:val="24"/>
                <w:szCs w:val="24"/>
              </w:rPr>
              <w:t>月；</w:t>
            </w:r>
          </w:p>
          <w:p>
            <w:pPr>
              <w:pStyle w:val="TableText"/>
              <w:spacing w:before="114" w:line="214" w:lineRule="auto"/>
              <w:ind w:left="117"/>
              <w:rPr>
                <w:sz w:val="24"/>
                <w:szCs w:val="24"/>
              </w:rPr>
            </w:pPr>
            <w:r>
              <w:rPr>
                <w:spacing w:val="-11"/>
                <w:sz w:val="24"/>
                <w:szCs w:val="24"/>
              </w:rPr>
              <w:t>（</w:t>
            </w:r>
            <w:r>
              <w:rPr>
                <w:rFonts w:ascii="Times New Roman" w:eastAsia="Times New Roman" w:hAnsi="Times New Roman" w:cs="Times New Roman"/>
                <w:spacing w:val="-11"/>
                <w:sz w:val="24"/>
                <w:szCs w:val="24"/>
              </w:rPr>
              <w:t>13</w:t>
            </w:r>
            <w:r>
              <w:rPr>
                <w:spacing w:val="-11"/>
                <w:sz w:val="24"/>
                <w:szCs w:val="24"/>
              </w:rPr>
              <w:t>）《浙江省辐射环境管理办法》，省政府令第</w:t>
            </w:r>
            <w:r>
              <w:rPr>
                <w:spacing w:val="-39"/>
                <w:sz w:val="24"/>
                <w:szCs w:val="24"/>
              </w:rPr>
              <w:t xml:space="preserve"> </w:t>
            </w:r>
            <w:r>
              <w:rPr>
                <w:rFonts w:ascii="Times New Roman" w:eastAsia="Times New Roman" w:hAnsi="Times New Roman" w:cs="Times New Roman"/>
                <w:spacing w:val="-11"/>
                <w:sz w:val="24"/>
                <w:szCs w:val="24"/>
              </w:rPr>
              <w:t>289</w:t>
            </w:r>
            <w:r>
              <w:rPr>
                <w:rFonts w:ascii="Times New Roman" w:eastAsia="Times New Roman" w:hAnsi="Times New Roman" w:cs="Times New Roman"/>
                <w:spacing w:val="15"/>
                <w:sz w:val="24"/>
                <w:szCs w:val="24"/>
              </w:rPr>
              <w:t xml:space="preserve"> </w:t>
            </w:r>
            <w:r>
              <w:rPr>
                <w:spacing w:val="-11"/>
                <w:sz w:val="24"/>
                <w:szCs w:val="24"/>
              </w:rPr>
              <w:t>号，</w:t>
            </w:r>
            <w:r>
              <w:rPr>
                <w:spacing w:val="-37"/>
                <w:sz w:val="24"/>
                <w:szCs w:val="24"/>
              </w:rPr>
              <w:t xml:space="preserve"> </w:t>
            </w:r>
            <w:r>
              <w:rPr>
                <w:rFonts w:ascii="Times New Roman" w:eastAsia="Times New Roman" w:hAnsi="Times New Roman" w:cs="Times New Roman"/>
                <w:spacing w:val="-11"/>
                <w:sz w:val="24"/>
                <w:szCs w:val="24"/>
              </w:rPr>
              <w:t xml:space="preserve">2012 </w:t>
            </w:r>
            <w:r>
              <w:rPr>
                <w:spacing w:val="-11"/>
                <w:sz w:val="24"/>
                <w:szCs w:val="24"/>
              </w:rPr>
              <w:t>年</w:t>
            </w:r>
            <w:r>
              <w:rPr>
                <w:spacing w:val="-55"/>
                <w:sz w:val="24"/>
                <w:szCs w:val="24"/>
              </w:rPr>
              <w:t xml:space="preserve"> </w:t>
            </w:r>
            <w:r>
              <w:rPr>
                <w:rFonts w:ascii="Times New Roman" w:eastAsia="Times New Roman" w:hAnsi="Times New Roman" w:cs="Times New Roman"/>
                <w:spacing w:val="-11"/>
                <w:sz w:val="24"/>
                <w:szCs w:val="24"/>
              </w:rPr>
              <w:t>2</w:t>
            </w:r>
            <w:r>
              <w:rPr>
                <w:rFonts w:ascii="Times New Roman" w:eastAsia="Times New Roman" w:hAnsi="Times New Roman" w:cs="Times New Roman"/>
                <w:spacing w:val="21"/>
                <w:sz w:val="24"/>
                <w:szCs w:val="24"/>
              </w:rPr>
              <w:t xml:space="preserve"> </w:t>
            </w:r>
            <w:r>
              <w:rPr>
                <w:spacing w:val="-11"/>
                <w:sz w:val="24"/>
                <w:szCs w:val="24"/>
              </w:rPr>
              <w:t>月。</w:t>
            </w:r>
          </w:p>
        </w:tc>
      </w:tr>
      <w:tr>
        <w:tblPrEx>
          <w:tblW w:w="8485" w:type="dxa"/>
          <w:tblInd w:w="2" w:type="dxa"/>
          <w:tblLayout w:type="fixed"/>
        </w:tblPrEx>
        <w:trPr>
          <w:trHeight w:val="1605"/>
        </w:trPr>
        <w:tc>
          <w:tcPr>
            <w:tcW w:w="491" w:type="dxa"/>
            <w:textDirection w:val="tbRlV"/>
            <w:vAlign w:val="top"/>
          </w:tcPr>
          <w:p>
            <w:pPr>
              <w:pStyle w:val="TableText"/>
              <w:spacing w:before="123" w:line="208" w:lineRule="auto"/>
              <w:ind w:left="117"/>
              <w:rPr>
                <w:sz w:val="24"/>
                <w:szCs w:val="24"/>
              </w:rPr>
            </w:pPr>
            <w:r>
              <w:rPr>
                <w:spacing w:val="-1"/>
                <w:sz w:val="24"/>
                <w:szCs w:val="24"/>
              </w:rPr>
              <w:t>技</w:t>
            </w:r>
            <w:r>
              <w:rPr>
                <w:spacing w:val="42"/>
                <w:sz w:val="24"/>
                <w:szCs w:val="24"/>
              </w:rPr>
              <w:t xml:space="preserve"> </w:t>
            </w:r>
            <w:r>
              <w:rPr>
                <w:spacing w:val="-1"/>
                <w:sz w:val="24"/>
                <w:szCs w:val="24"/>
              </w:rPr>
              <w:t>术</w:t>
            </w:r>
            <w:r>
              <w:rPr>
                <w:spacing w:val="42"/>
                <w:sz w:val="24"/>
                <w:szCs w:val="24"/>
              </w:rPr>
              <w:t xml:space="preserve"> </w:t>
            </w:r>
            <w:r>
              <w:rPr>
                <w:spacing w:val="-1"/>
                <w:sz w:val="24"/>
                <w:szCs w:val="24"/>
              </w:rPr>
              <w:t>标</w:t>
            </w:r>
            <w:r>
              <w:rPr>
                <w:spacing w:val="39"/>
                <w:sz w:val="24"/>
                <w:szCs w:val="24"/>
              </w:rPr>
              <w:t xml:space="preserve"> </w:t>
            </w:r>
            <w:r>
              <w:rPr>
                <w:spacing w:val="-1"/>
                <w:sz w:val="24"/>
                <w:szCs w:val="24"/>
              </w:rPr>
              <w:t>准</w:t>
            </w:r>
          </w:p>
        </w:tc>
        <w:tc>
          <w:tcPr>
            <w:tcW w:w="7994" w:type="dxa"/>
            <w:vAlign w:val="top"/>
          </w:tcPr>
          <w:p>
            <w:pPr>
              <w:spacing w:line="437" w:lineRule="auto"/>
              <w:rPr>
                <w:rFonts w:ascii="Arial"/>
                <w:sz w:val="21"/>
              </w:rPr>
            </w:pPr>
          </w:p>
          <w:p>
            <w:pPr>
              <w:pStyle w:val="TableText"/>
              <w:spacing w:before="78" w:line="401" w:lineRule="exact"/>
              <w:ind w:left="111"/>
              <w:rPr>
                <w:sz w:val="24"/>
                <w:szCs w:val="24"/>
              </w:rPr>
            </w:pPr>
            <w:r>
              <w:rPr>
                <w:spacing w:val="3"/>
                <w:position w:val="12"/>
                <w:sz w:val="24"/>
                <w:szCs w:val="24"/>
              </w:rPr>
              <w:t>《辐射环境保护管理导则 核技术利用建设项</w:t>
            </w:r>
            <w:r>
              <w:rPr>
                <w:spacing w:val="2"/>
                <w:position w:val="12"/>
                <w:sz w:val="24"/>
                <w:szCs w:val="24"/>
              </w:rPr>
              <w:t>目 环境影响评价文件的内容</w:t>
            </w:r>
          </w:p>
          <w:p>
            <w:pPr>
              <w:pStyle w:val="TableText"/>
              <w:spacing w:line="218" w:lineRule="auto"/>
              <w:ind w:left="110"/>
              <w:rPr>
                <w:sz w:val="24"/>
                <w:szCs w:val="24"/>
              </w:rPr>
            </w:pPr>
            <w:r>
              <w:rPr>
                <w:spacing w:val="-8"/>
                <w:sz w:val="24"/>
                <w:szCs w:val="24"/>
              </w:rPr>
              <w:t>和格式》，</w:t>
            </w:r>
            <w:r>
              <w:rPr>
                <w:rFonts w:ascii="Times New Roman" w:eastAsia="Times New Roman" w:hAnsi="Times New Roman" w:cs="Times New Roman"/>
                <w:spacing w:val="-8"/>
                <w:sz w:val="24"/>
                <w:szCs w:val="24"/>
              </w:rPr>
              <w:t>HJ/T</w:t>
            </w:r>
            <w:r>
              <w:rPr>
                <w:rFonts w:ascii="Times New Roman" w:eastAsia="Times New Roman" w:hAnsi="Times New Roman" w:cs="Times New Roman"/>
                <w:spacing w:val="40"/>
                <w:w w:val="101"/>
                <w:sz w:val="24"/>
                <w:szCs w:val="24"/>
              </w:rPr>
              <w:t xml:space="preserve"> </w:t>
            </w:r>
            <w:r>
              <w:rPr>
                <w:rFonts w:ascii="Times New Roman" w:eastAsia="Times New Roman" w:hAnsi="Times New Roman" w:cs="Times New Roman"/>
                <w:spacing w:val="-8"/>
                <w:sz w:val="24"/>
                <w:szCs w:val="24"/>
              </w:rPr>
              <w:t>10.1-2016</w:t>
            </w:r>
            <w:r>
              <w:rPr>
                <w:rFonts w:ascii="Times New Roman" w:eastAsia="Times New Roman" w:hAnsi="Times New Roman" w:cs="Times New Roman"/>
                <w:spacing w:val="-34"/>
                <w:sz w:val="24"/>
                <w:szCs w:val="24"/>
              </w:rPr>
              <w:t xml:space="preserve"> </w:t>
            </w:r>
            <w:r>
              <w:rPr>
                <w:spacing w:val="-8"/>
                <w:sz w:val="24"/>
                <w:szCs w:val="24"/>
              </w:rPr>
              <w:t>，环境保护部。</w:t>
            </w:r>
          </w:p>
        </w:tc>
      </w:tr>
    </w:tbl>
    <w:p>
      <w:pPr>
        <w:sectPr>
          <w:footerReference w:type="default" r:id="rId13"/>
          <w:pgSz w:w="11907" w:h="16839"/>
          <w:pgMar w:top="1431" w:right="1730" w:bottom="1364" w:left="1685" w:header="0" w:footer="1201" w:gutter="0"/>
          <w:pgNumType w:start="13"/>
          <w:cols w:space="708"/>
        </w:sectPr>
      </w:pPr>
    </w:p>
    <w:tbl>
      <w:tblPr>
        <w:tblStyle w:val="TableNormal9"/>
        <w:tblW w:w="84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1"/>
        <w:gridCol w:w="7994"/>
      </w:tblGrid>
      <w:tr>
        <w:tblPrEx>
          <w:tblW w:w="84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0"/>
        </w:trPr>
        <w:tc>
          <w:tcPr>
            <w:tcW w:w="491" w:type="dxa"/>
            <w:textDirection w:val="tbRlV"/>
            <w:vAlign w:val="top"/>
          </w:tcPr>
          <w:p>
            <w:pPr>
              <w:pStyle w:val="TableText"/>
              <w:spacing w:before="124" w:line="209" w:lineRule="auto"/>
              <w:ind w:left="1718"/>
              <w:rPr>
                <w:sz w:val="24"/>
                <w:szCs w:val="24"/>
              </w:rPr>
            </w:pPr>
            <w:r>
              <w:rPr>
                <w:spacing w:val="-1"/>
                <w:sz w:val="24"/>
                <w:szCs w:val="24"/>
              </w:rPr>
              <w:t>其</w:t>
            </w:r>
            <w:r>
              <w:rPr>
                <w:spacing w:val="39"/>
                <w:sz w:val="24"/>
                <w:szCs w:val="24"/>
              </w:rPr>
              <w:t xml:space="preserve"> </w:t>
            </w:r>
            <w:r>
              <w:rPr>
                <w:spacing w:val="-1"/>
                <w:sz w:val="24"/>
                <w:szCs w:val="24"/>
              </w:rPr>
              <w:t>他</w:t>
            </w:r>
          </w:p>
        </w:tc>
        <w:tc>
          <w:tcPr>
            <w:tcW w:w="7994" w:type="dxa"/>
            <w:vAlign w:val="top"/>
          </w:tcPr>
          <w:p>
            <w:pPr>
              <w:pStyle w:val="TableText"/>
              <w:spacing w:before="117" w:line="218" w:lineRule="auto"/>
              <w:ind w:left="117"/>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）环评委托书；</w:t>
            </w:r>
          </w:p>
          <w:p>
            <w:pPr>
              <w:pStyle w:val="TableText"/>
              <w:spacing w:before="118" w:line="398" w:lineRule="exact"/>
              <w:ind w:left="117"/>
              <w:rPr>
                <w:sz w:val="24"/>
                <w:szCs w:val="24"/>
              </w:rPr>
            </w:pPr>
            <w:r>
              <w:rPr>
                <w:spacing w:val="-10"/>
                <w:position w:val="12"/>
                <w:sz w:val="24"/>
                <w:szCs w:val="24"/>
              </w:rPr>
              <w:t>（</w:t>
            </w:r>
            <w:r>
              <w:rPr>
                <w:rFonts w:ascii="Times New Roman" w:eastAsia="Times New Roman" w:hAnsi="Times New Roman" w:cs="Times New Roman"/>
                <w:spacing w:val="-10"/>
                <w:position w:val="12"/>
                <w:sz w:val="24"/>
                <w:szCs w:val="24"/>
              </w:rPr>
              <w:t>2</w:t>
            </w:r>
            <w:r>
              <w:rPr>
                <w:spacing w:val="-10"/>
                <w:position w:val="12"/>
                <w:sz w:val="24"/>
                <w:szCs w:val="24"/>
              </w:rPr>
              <w:t>）《辐射安全许可证》</w:t>
            </w:r>
            <w:r>
              <w:rPr>
                <w:spacing w:val="-62"/>
                <w:w w:val="96"/>
                <w:position w:val="12"/>
                <w:sz w:val="24"/>
                <w:szCs w:val="24"/>
              </w:rPr>
              <w:t>，（</w:t>
            </w:r>
            <w:r>
              <w:rPr>
                <w:spacing w:val="-10"/>
                <w:position w:val="12"/>
                <w:sz w:val="24"/>
                <w:szCs w:val="24"/>
              </w:rPr>
              <w:t>浙环辐证</w:t>
            </w:r>
            <w:r>
              <w:rPr>
                <w:rFonts w:ascii="Times New Roman" w:eastAsia="Times New Roman" w:hAnsi="Times New Roman" w:cs="Times New Roman"/>
                <w:spacing w:val="-10"/>
                <w:position w:val="12"/>
                <w:sz w:val="24"/>
                <w:szCs w:val="24"/>
              </w:rPr>
              <w:t>[A0140]</w:t>
            </w:r>
            <w:r>
              <w:rPr>
                <w:spacing w:val="-62"/>
                <w:w w:val="96"/>
                <w:position w:val="12"/>
                <w:sz w:val="24"/>
                <w:szCs w:val="24"/>
              </w:rPr>
              <w:t>）；</w:t>
            </w:r>
          </w:p>
          <w:p>
            <w:pPr>
              <w:pStyle w:val="TableText"/>
              <w:spacing w:before="1" w:line="217" w:lineRule="auto"/>
              <w:ind w:left="117"/>
              <w:rPr>
                <w:sz w:val="24"/>
                <w:szCs w:val="24"/>
              </w:rPr>
            </w:pPr>
            <w:r>
              <w:rPr>
                <w:spacing w:val="-2"/>
                <w:sz w:val="24"/>
                <w:szCs w:val="24"/>
              </w:rPr>
              <w:t>（</w:t>
            </w:r>
            <w:r>
              <w:rPr>
                <w:rFonts w:ascii="Times New Roman" w:eastAsia="Times New Roman" w:hAnsi="Times New Roman" w:cs="Times New Roman"/>
                <w:spacing w:val="-2"/>
                <w:sz w:val="24"/>
                <w:szCs w:val="24"/>
              </w:rPr>
              <w:t>3</w:t>
            </w:r>
            <w:r>
              <w:rPr>
                <w:spacing w:val="-2"/>
                <w:sz w:val="24"/>
                <w:szCs w:val="24"/>
              </w:rPr>
              <w:t>）医疗机构职业许可证；</w:t>
            </w:r>
          </w:p>
          <w:p>
            <w:pPr>
              <w:pStyle w:val="TableText"/>
              <w:spacing w:before="117" w:line="401" w:lineRule="exact"/>
              <w:ind w:left="117"/>
              <w:rPr>
                <w:sz w:val="24"/>
                <w:szCs w:val="24"/>
              </w:rPr>
            </w:pPr>
            <w:r>
              <w:rPr>
                <w:spacing w:val="-6"/>
                <w:position w:val="11"/>
                <w:sz w:val="24"/>
                <w:szCs w:val="24"/>
              </w:rPr>
              <w:t>（</w:t>
            </w:r>
            <w:r>
              <w:rPr>
                <w:rFonts w:ascii="Times New Roman" w:eastAsia="Times New Roman" w:hAnsi="Times New Roman" w:cs="Times New Roman"/>
                <w:spacing w:val="-6"/>
                <w:position w:val="11"/>
                <w:sz w:val="24"/>
                <w:szCs w:val="24"/>
              </w:rPr>
              <w:t>4</w:t>
            </w:r>
            <w:r>
              <w:rPr>
                <w:spacing w:val="-6"/>
                <w:position w:val="11"/>
                <w:sz w:val="24"/>
                <w:szCs w:val="24"/>
              </w:rPr>
              <w:t>）环评批复及验收批复；</w:t>
            </w:r>
          </w:p>
          <w:p>
            <w:pPr>
              <w:pStyle w:val="TableText"/>
              <w:spacing w:line="218" w:lineRule="auto"/>
              <w:ind w:left="117"/>
              <w:rPr>
                <w:sz w:val="24"/>
                <w:szCs w:val="24"/>
              </w:rPr>
            </w:pPr>
            <w:r>
              <w:rPr>
                <w:spacing w:val="-6"/>
                <w:sz w:val="24"/>
                <w:szCs w:val="24"/>
              </w:rPr>
              <w:t>（</w:t>
            </w:r>
            <w:r>
              <w:rPr>
                <w:rFonts w:ascii="Times New Roman" w:eastAsia="Times New Roman" w:hAnsi="Times New Roman" w:cs="Times New Roman"/>
                <w:spacing w:val="-6"/>
                <w:sz w:val="24"/>
                <w:szCs w:val="24"/>
              </w:rPr>
              <w:t>5</w:t>
            </w:r>
            <w:r>
              <w:rPr>
                <w:spacing w:val="-6"/>
                <w:sz w:val="24"/>
                <w:szCs w:val="24"/>
              </w:rPr>
              <w:t>）辐射安全培训合格证；</w:t>
            </w:r>
          </w:p>
          <w:p>
            <w:pPr>
              <w:pStyle w:val="TableText"/>
              <w:spacing w:before="114" w:line="217" w:lineRule="auto"/>
              <w:ind w:left="117"/>
              <w:rPr>
                <w:sz w:val="24"/>
                <w:szCs w:val="24"/>
              </w:rPr>
            </w:pPr>
            <w:r>
              <w:rPr>
                <w:spacing w:val="-6"/>
                <w:sz w:val="24"/>
                <w:szCs w:val="24"/>
              </w:rPr>
              <w:t>（</w:t>
            </w:r>
            <w:r>
              <w:rPr>
                <w:rFonts w:ascii="Times New Roman" w:eastAsia="Times New Roman" w:hAnsi="Times New Roman" w:cs="Times New Roman"/>
                <w:spacing w:val="-6"/>
                <w:sz w:val="24"/>
                <w:szCs w:val="24"/>
              </w:rPr>
              <w:t>6</w:t>
            </w:r>
            <w:r>
              <w:rPr>
                <w:spacing w:val="-6"/>
                <w:sz w:val="24"/>
                <w:szCs w:val="24"/>
              </w:rPr>
              <w:t>）个人剂量检测报告；</w:t>
            </w:r>
          </w:p>
          <w:p>
            <w:pPr>
              <w:pStyle w:val="TableText"/>
              <w:spacing w:before="119" w:line="219" w:lineRule="auto"/>
              <w:ind w:left="117"/>
              <w:rPr>
                <w:sz w:val="24"/>
                <w:szCs w:val="24"/>
              </w:rPr>
            </w:pPr>
            <w:r>
              <w:rPr>
                <w:spacing w:val="-4"/>
                <w:sz w:val="24"/>
                <w:szCs w:val="24"/>
              </w:rPr>
              <w:t>（</w:t>
            </w:r>
            <w:r>
              <w:rPr>
                <w:rFonts w:ascii="Times New Roman" w:eastAsia="Times New Roman" w:hAnsi="Times New Roman" w:cs="Times New Roman"/>
                <w:spacing w:val="-4"/>
                <w:sz w:val="24"/>
                <w:szCs w:val="24"/>
              </w:rPr>
              <w:t>7</w:t>
            </w:r>
            <w:r>
              <w:rPr>
                <w:spacing w:val="-4"/>
                <w:sz w:val="24"/>
                <w:szCs w:val="24"/>
              </w:rPr>
              <w:t>）应急预案</w:t>
            </w:r>
          </w:p>
          <w:p>
            <w:pPr>
              <w:pStyle w:val="TableText"/>
              <w:spacing w:before="116" w:line="398" w:lineRule="exact"/>
              <w:ind w:left="111"/>
              <w:rPr>
                <w:sz w:val="24"/>
                <w:szCs w:val="24"/>
              </w:rPr>
            </w:pPr>
            <w:r>
              <w:rPr>
                <w:rFonts w:ascii="Times New Roman" w:eastAsia="Times New Roman" w:hAnsi="Times New Roman" w:cs="Times New Roman"/>
                <w:spacing w:val="-1"/>
                <w:position w:val="12"/>
                <w:sz w:val="24"/>
                <w:szCs w:val="24"/>
              </w:rPr>
              <w:t>(8)</w:t>
            </w:r>
            <w:r>
              <w:rPr>
                <w:spacing w:val="-1"/>
                <w:position w:val="12"/>
                <w:sz w:val="24"/>
                <w:szCs w:val="24"/>
              </w:rPr>
              <w:t>环评单位变更登记情况</w:t>
            </w:r>
          </w:p>
          <w:p>
            <w:pPr>
              <w:pStyle w:val="TableText"/>
              <w:spacing w:before="1" w:line="211" w:lineRule="auto"/>
              <w:ind w:left="111"/>
              <w:rPr>
                <w:sz w:val="24"/>
                <w:szCs w:val="24"/>
              </w:rPr>
            </w:pPr>
            <w:r>
              <w:rPr>
                <w:rFonts w:ascii="Times New Roman" w:eastAsia="Times New Roman" w:hAnsi="Times New Roman" w:cs="Times New Roman"/>
                <w:spacing w:val="-2"/>
                <w:sz w:val="24"/>
                <w:szCs w:val="24"/>
              </w:rPr>
              <w:t>(9)</w:t>
            </w:r>
            <w:r>
              <w:rPr>
                <w:spacing w:val="-2"/>
                <w:sz w:val="24"/>
                <w:szCs w:val="24"/>
              </w:rPr>
              <w:t>专家评审会意见</w:t>
            </w:r>
          </w:p>
          <w:p>
            <w:pPr>
              <w:pStyle w:val="TableText"/>
              <w:spacing w:before="127" w:line="211" w:lineRule="auto"/>
              <w:ind w:left="111"/>
              <w:rPr>
                <w:sz w:val="24"/>
                <w:szCs w:val="24"/>
              </w:rPr>
            </w:pPr>
            <w:r>
              <w:rPr>
                <w:rFonts w:ascii="Times New Roman" w:eastAsia="Times New Roman" w:hAnsi="Times New Roman" w:cs="Times New Roman"/>
                <w:spacing w:val="-1"/>
                <w:sz w:val="24"/>
                <w:szCs w:val="24"/>
              </w:rPr>
              <w:t>(10)</w:t>
            </w:r>
            <w:r>
              <w:rPr>
                <w:spacing w:val="-1"/>
                <w:sz w:val="24"/>
                <w:szCs w:val="24"/>
              </w:rPr>
              <w:t>专家评审会组名单</w:t>
            </w:r>
          </w:p>
        </w:tc>
      </w:tr>
    </w:tbl>
    <w:p>
      <w:pPr>
        <w:pStyle w:val="BodyText"/>
      </w:pPr>
    </w:p>
    <w:p>
      <w:pPr>
        <w:sectPr>
          <w:footerReference w:type="default" r:id="rId14"/>
          <w:type w:val="nextPage"/>
          <w:pgSz w:w="11907" w:h="16839"/>
          <w:pgMar w:top="1431" w:right="1730" w:bottom="1364" w:left="1685" w:header="0" w:footer="1201" w:gutter="0"/>
          <w:pgNumType w:start="14"/>
          <w:cols w:space="708"/>
          <w:titlePg w:val="0"/>
        </w:sectPr>
      </w:pPr>
    </w:p>
    <w:p>
      <w:pPr>
        <w:spacing w:before="181" w:line="218" w:lineRule="auto"/>
        <w:ind w:left="122"/>
        <w:rPr>
          <w:rFonts w:ascii="SimSun" w:eastAsia="SimSun" w:hAnsi="SimSun" w:cs="SimSun"/>
          <w:sz w:val="28"/>
          <w:szCs w:val="28"/>
        </w:rPr>
      </w:pPr>
      <w:bookmarkStart w:id="6" w:name="bookmark7"/>
      <w:bookmarkEnd w:id="6"/>
      <w:r>
        <w:rPr>
          <w:rFonts w:ascii="SimSun" w:eastAsia="SimSun" w:hAnsi="SimSun" w:cs="SimSun"/>
          <w:spacing w:val="-1"/>
          <w:sz w:val="28"/>
          <w:szCs w:val="28"/>
          <w14:textOutline w14:w="5094">
            <w14:solidFill>
              <w14:srgbClr w14:val="000000"/>
            </w14:solidFill>
            <w14:prstDash w14:val="solid"/>
            <w14:miter w14:lim="10"/>
          </w14:textOutline>
        </w:rPr>
        <w:t>表</w:t>
      </w:r>
      <w:r>
        <w:rPr>
          <w:rFonts w:ascii="SimSun" w:eastAsia="SimSun" w:hAnsi="SimSun" w:cs="SimSun"/>
          <w:spacing w:val="-58"/>
          <w:sz w:val="28"/>
          <w:szCs w:val="28"/>
        </w:rPr>
        <w:t xml:space="preserve"> </w:t>
      </w:r>
      <w:r>
        <w:rPr>
          <w:rFonts w:ascii="Times New Roman" w:eastAsia="Times New Roman" w:hAnsi="Times New Roman" w:cs="Times New Roman"/>
          <w:b/>
          <w:bCs/>
          <w:spacing w:val="-1"/>
          <w:sz w:val="28"/>
          <w:szCs w:val="28"/>
        </w:rPr>
        <w:t xml:space="preserve">7  </w:t>
      </w:r>
      <w:r>
        <w:rPr>
          <w:rFonts w:ascii="SimSun" w:eastAsia="SimSun" w:hAnsi="SimSun" w:cs="SimSun"/>
          <w:spacing w:val="-1"/>
          <w:sz w:val="28"/>
          <w:szCs w:val="28"/>
          <w14:textOutline w14:w="5094">
            <w14:solidFill>
              <w14:srgbClr w14:val="000000"/>
            </w14:solidFill>
            <w14:prstDash w14:val="solid"/>
            <w14:miter w14:lim="10"/>
          </w14:textOutline>
        </w:rPr>
        <w:t>保护目标与评价标准</w:t>
      </w:r>
    </w:p>
    <w:tbl>
      <w:tblPr>
        <w:tblStyle w:val="TableNormal10"/>
        <w:tblW w:w="8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80"/>
        </w:trPr>
        <w:tc>
          <w:tcPr>
            <w:tcW w:w="8533" w:type="dxa"/>
            <w:vAlign w:val="top"/>
          </w:tcPr>
          <w:p>
            <w:pPr>
              <w:pStyle w:val="TableText"/>
              <w:spacing w:before="118" w:line="217" w:lineRule="auto"/>
              <w:ind w:left="116"/>
              <w:rPr>
                <w:sz w:val="24"/>
                <w:szCs w:val="24"/>
              </w:rPr>
            </w:pPr>
            <w:r>
              <w:rPr>
                <w:spacing w:val="-2"/>
                <w:sz w:val="24"/>
                <w:szCs w:val="24"/>
                <w14:textOutline w14:w="4354">
                  <w14:solidFill>
                    <w14:srgbClr w14:val="000000"/>
                  </w14:solidFill>
                  <w14:prstDash w14:val="solid"/>
                  <w14:miter w14:lim="10"/>
                </w14:textOutline>
              </w:rPr>
              <w:t>评价范围</w:t>
            </w:r>
          </w:p>
          <w:p>
            <w:pPr>
              <w:pStyle w:val="TableText"/>
              <w:spacing w:before="185" w:line="360" w:lineRule="auto"/>
              <w:ind w:left="118" w:right="39" w:firstLine="478"/>
              <w:jc w:val="both"/>
              <w:rPr>
                <w:sz w:val="24"/>
                <w:szCs w:val="24"/>
              </w:rPr>
            </w:pPr>
            <w:r>
              <w:rPr>
                <w:spacing w:val="-5"/>
                <w:sz w:val="24"/>
                <w:szCs w:val="24"/>
              </w:rPr>
              <w:t>根据本项目的特点（属于丙级</w:t>
            </w:r>
            <w:r>
              <w:rPr>
                <w:spacing w:val="-24"/>
                <w:sz w:val="24"/>
                <w:szCs w:val="24"/>
              </w:rPr>
              <w:t>），</w:t>
            </w:r>
            <w:r>
              <w:rPr>
                <w:spacing w:val="-5"/>
                <w:sz w:val="24"/>
                <w:szCs w:val="24"/>
              </w:rPr>
              <w:t>同时结合《辐射环境保护</w:t>
            </w:r>
            <w:r>
              <w:rPr>
                <w:spacing w:val="-6"/>
                <w:sz w:val="24"/>
                <w:szCs w:val="24"/>
              </w:rPr>
              <w:t>管理导则 核技术</w:t>
            </w:r>
            <w:r>
              <w:rPr>
                <w:sz w:val="24"/>
                <w:szCs w:val="24"/>
              </w:rPr>
              <w:t xml:space="preserve"> </w:t>
            </w:r>
            <w:r>
              <w:rPr>
                <w:spacing w:val="-6"/>
                <w:sz w:val="24"/>
                <w:szCs w:val="24"/>
              </w:rPr>
              <w:t>利用建设项目 环境影响评价文件的内容和格式》（</w:t>
            </w:r>
            <w:r>
              <w:rPr>
                <w:rFonts w:ascii="Times New Roman" w:eastAsia="Times New Roman" w:hAnsi="Times New Roman" w:cs="Times New Roman"/>
                <w:spacing w:val="-6"/>
                <w:sz w:val="24"/>
                <w:szCs w:val="24"/>
              </w:rPr>
              <w:t>HJ/T</w:t>
            </w:r>
            <w:r>
              <w:rPr>
                <w:rFonts w:ascii="Times New Roman" w:eastAsia="Times New Roman" w:hAnsi="Times New Roman" w:cs="Times New Roman"/>
                <w:spacing w:val="27"/>
                <w:w w:val="101"/>
                <w:sz w:val="24"/>
                <w:szCs w:val="24"/>
              </w:rPr>
              <w:t xml:space="preserve"> </w:t>
            </w:r>
            <w:r>
              <w:rPr>
                <w:rFonts w:ascii="Times New Roman" w:eastAsia="Times New Roman" w:hAnsi="Times New Roman" w:cs="Times New Roman"/>
                <w:spacing w:val="-6"/>
                <w:sz w:val="24"/>
                <w:szCs w:val="24"/>
              </w:rPr>
              <w:t>10.1-2016</w:t>
            </w:r>
            <w:r>
              <w:rPr>
                <w:spacing w:val="-6"/>
                <w:sz w:val="24"/>
                <w:szCs w:val="24"/>
              </w:rPr>
              <w:t>）的相关规定，</w:t>
            </w:r>
          </w:p>
          <w:p>
            <w:pPr>
              <w:pStyle w:val="TableText"/>
              <w:spacing w:line="217" w:lineRule="auto"/>
              <w:ind w:left="117"/>
              <w:rPr>
                <w:sz w:val="24"/>
                <w:szCs w:val="24"/>
              </w:rPr>
            </w:pPr>
            <w:r>
              <w:rPr>
                <w:spacing w:val="-2"/>
                <w:sz w:val="24"/>
                <w:szCs w:val="24"/>
              </w:rPr>
              <w:t>确定本项目的评价范围为相关辐射工作场所周围</w:t>
            </w:r>
            <w:r>
              <w:rPr>
                <w:spacing w:val="-48"/>
                <w:sz w:val="24"/>
                <w:szCs w:val="24"/>
              </w:rPr>
              <w:t xml:space="preserve"> </w:t>
            </w:r>
            <w:r>
              <w:rPr>
                <w:rFonts w:ascii="Times New Roman" w:eastAsia="Times New Roman" w:hAnsi="Times New Roman" w:cs="Times New Roman"/>
                <w:spacing w:val="-3"/>
                <w:sz w:val="24"/>
                <w:szCs w:val="24"/>
              </w:rPr>
              <w:t>50m</w:t>
            </w:r>
            <w:r>
              <w:rPr>
                <w:rFonts w:ascii="Times New Roman" w:eastAsia="Times New Roman" w:hAnsi="Times New Roman" w:cs="Times New Roman"/>
                <w:spacing w:val="24"/>
                <w:sz w:val="24"/>
                <w:szCs w:val="24"/>
              </w:rPr>
              <w:t xml:space="preserve"> </w:t>
            </w:r>
            <w:r>
              <w:rPr>
                <w:spacing w:val="-3"/>
                <w:sz w:val="24"/>
                <w:szCs w:val="24"/>
              </w:rPr>
              <w:t>区域。</w:t>
            </w:r>
          </w:p>
        </w:tc>
      </w:tr>
      <w:tr>
        <w:tblPrEx>
          <w:tblW w:w="8533" w:type="dxa"/>
          <w:tblInd w:w="2" w:type="dxa"/>
          <w:tblLayout w:type="fixed"/>
        </w:tblPrEx>
        <w:trPr>
          <w:trHeight w:val="2344"/>
        </w:trPr>
        <w:tc>
          <w:tcPr>
            <w:tcW w:w="8533" w:type="dxa"/>
            <w:vAlign w:val="top"/>
          </w:tcPr>
          <w:p>
            <w:pPr>
              <w:pStyle w:val="TableText"/>
              <w:spacing w:before="115" w:line="219" w:lineRule="auto"/>
              <w:ind w:left="117"/>
              <w:rPr>
                <w:sz w:val="24"/>
                <w:szCs w:val="24"/>
              </w:rPr>
            </w:pPr>
            <w:r>
              <w:rPr>
                <w:spacing w:val="-2"/>
                <w:sz w:val="24"/>
                <w:szCs w:val="24"/>
                <w14:textOutline w14:w="4354">
                  <w14:solidFill>
                    <w14:srgbClr w14:val="000000"/>
                  </w14:solidFill>
                  <w14:prstDash w14:val="solid"/>
                  <w14:miter w14:lim="10"/>
                </w14:textOutline>
              </w:rPr>
              <w:t>保护目标</w:t>
            </w:r>
          </w:p>
          <w:p>
            <w:pPr>
              <w:pStyle w:val="TableText"/>
              <w:spacing w:before="182" w:line="469" w:lineRule="exact"/>
              <w:ind w:left="598"/>
              <w:rPr>
                <w:sz w:val="24"/>
                <w:szCs w:val="24"/>
              </w:rPr>
            </w:pPr>
            <w:r>
              <w:rPr>
                <w:spacing w:val="4"/>
                <w:position w:val="17"/>
                <w:sz w:val="24"/>
                <w:szCs w:val="24"/>
              </w:rPr>
              <w:t>本项目环境保护目标为医院的辐射工作人员和周围其他非辐射工作人员和</w:t>
            </w:r>
          </w:p>
          <w:p>
            <w:pPr>
              <w:pStyle w:val="TableText"/>
              <w:spacing w:line="218" w:lineRule="auto"/>
              <w:ind w:left="124"/>
              <w:rPr>
                <w:sz w:val="24"/>
                <w:szCs w:val="24"/>
              </w:rPr>
            </w:pPr>
            <w:r>
              <w:rPr>
                <w:spacing w:val="-9"/>
                <w:sz w:val="24"/>
                <w:szCs w:val="24"/>
              </w:rPr>
              <w:t>公众成员。</w:t>
            </w:r>
          </w:p>
          <w:p>
            <w:pPr>
              <w:pStyle w:val="TableText"/>
              <w:spacing w:before="183" w:line="468" w:lineRule="exact"/>
              <w:ind w:left="595"/>
              <w:rPr>
                <w:sz w:val="24"/>
                <w:szCs w:val="24"/>
              </w:rPr>
            </w:pPr>
            <w:r>
              <w:rPr>
                <w:spacing w:val="-1"/>
                <w:position w:val="17"/>
                <w:sz w:val="24"/>
                <w:szCs w:val="24"/>
              </w:rPr>
              <w:t>据现场踏勘和附图</w:t>
            </w:r>
            <w:r>
              <w:rPr>
                <w:spacing w:val="-33"/>
                <w:position w:val="17"/>
                <w:sz w:val="24"/>
                <w:szCs w:val="24"/>
              </w:rPr>
              <w:t xml:space="preserve"> </w:t>
            </w:r>
            <w:r>
              <w:rPr>
                <w:rFonts w:ascii="Times New Roman" w:eastAsia="Times New Roman" w:hAnsi="Times New Roman" w:cs="Times New Roman"/>
                <w:spacing w:val="-1"/>
                <w:position w:val="17"/>
                <w:sz w:val="24"/>
                <w:szCs w:val="24"/>
              </w:rPr>
              <w:t>2</w:t>
            </w:r>
            <w:r>
              <w:rPr>
                <w:rFonts w:ascii="Times New Roman" w:eastAsia="Times New Roman" w:hAnsi="Times New Roman" w:cs="Times New Roman"/>
                <w:spacing w:val="30"/>
                <w:w w:val="101"/>
                <w:position w:val="17"/>
                <w:sz w:val="24"/>
                <w:szCs w:val="24"/>
              </w:rPr>
              <w:t xml:space="preserve"> </w:t>
            </w:r>
            <w:r>
              <w:rPr>
                <w:spacing w:val="-1"/>
                <w:position w:val="17"/>
                <w:sz w:val="24"/>
                <w:szCs w:val="24"/>
              </w:rPr>
              <w:t>所示，本项目相关辐射工作场所和贮源室周围</w:t>
            </w:r>
            <w:r>
              <w:rPr>
                <w:spacing w:val="-27"/>
                <w:position w:val="17"/>
                <w:sz w:val="24"/>
                <w:szCs w:val="24"/>
              </w:rPr>
              <w:t xml:space="preserve"> </w:t>
            </w:r>
            <w:r>
              <w:rPr>
                <w:rFonts w:ascii="Times New Roman" w:eastAsia="Times New Roman" w:hAnsi="Times New Roman" w:cs="Times New Roman"/>
                <w:spacing w:val="-1"/>
                <w:position w:val="17"/>
                <w:sz w:val="24"/>
                <w:szCs w:val="24"/>
              </w:rPr>
              <w:t>50m</w:t>
            </w:r>
            <w:r>
              <w:rPr>
                <w:rFonts w:ascii="Times New Roman" w:eastAsia="Times New Roman" w:hAnsi="Times New Roman" w:cs="Times New Roman"/>
                <w:spacing w:val="45"/>
                <w:position w:val="17"/>
                <w:sz w:val="24"/>
                <w:szCs w:val="24"/>
              </w:rPr>
              <w:t xml:space="preserve"> </w:t>
            </w:r>
            <w:r>
              <w:rPr>
                <w:spacing w:val="-1"/>
                <w:position w:val="17"/>
                <w:sz w:val="24"/>
                <w:szCs w:val="24"/>
              </w:rPr>
              <w:t>区</w:t>
            </w:r>
          </w:p>
          <w:p>
            <w:pPr>
              <w:pStyle w:val="TableText"/>
              <w:spacing w:before="1" w:line="218" w:lineRule="auto"/>
              <w:ind w:left="118"/>
              <w:rPr>
                <w:sz w:val="24"/>
                <w:szCs w:val="24"/>
              </w:rPr>
            </w:pPr>
            <w:r>
              <w:rPr>
                <w:spacing w:val="-4"/>
                <w:sz w:val="24"/>
                <w:szCs w:val="24"/>
              </w:rPr>
              <w:t>域内无环境保护敏感点。</w:t>
            </w:r>
          </w:p>
        </w:tc>
      </w:tr>
    </w:tbl>
    <w:p>
      <w:pPr>
        <w:sectPr>
          <w:footerReference w:type="default" r:id="rId15"/>
          <w:pgSz w:w="11907" w:h="16839"/>
          <w:pgMar w:top="1431" w:right="1682" w:bottom="1361" w:left="1685" w:header="0" w:footer="1201" w:gutter="0"/>
          <w:pgNumType w:start="15"/>
          <w:cols w:space="708"/>
        </w:sectPr>
      </w:pPr>
    </w:p>
    <w:tbl>
      <w:tblPr>
        <w:tblStyle w:val="TableNormal11"/>
        <w:tblW w:w="8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02"/>
        </w:trPr>
        <w:tc>
          <w:tcPr>
            <w:tcW w:w="8533" w:type="dxa"/>
            <w:vAlign w:val="top"/>
          </w:tcPr>
          <w:p>
            <w:pPr>
              <w:pStyle w:val="TableText"/>
              <w:spacing w:before="116" w:line="217" w:lineRule="auto"/>
              <w:ind w:left="116"/>
              <w:rPr>
                <w:sz w:val="24"/>
                <w:szCs w:val="24"/>
              </w:rPr>
            </w:pPr>
            <w:r>
              <w:rPr>
                <w:spacing w:val="-2"/>
                <w:sz w:val="24"/>
                <w:szCs w:val="24"/>
                <w14:textOutline w14:w="4354">
                  <w14:solidFill>
                    <w14:srgbClr w14:val="000000"/>
                  </w14:solidFill>
                  <w14:prstDash w14:val="solid"/>
                  <w14:miter w14:lim="10"/>
                </w14:textOutline>
              </w:rPr>
              <w:t>评价标准</w:t>
            </w:r>
          </w:p>
          <w:p>
            <w:pPr>
              <w:pStyle w:val="TableText"/>
              <w:spacing w:before="185" w:line="218" w:lineRule="auto"/>
              <w:ind w:left="123"/>
              <w:rPr>
                <w:sz w:val="24"/>
                <w:szCs w:val="24"/>
              </w:rPr>
            </w:pPr>
            <w:r>
              <w:rPr>
                <w:spacing w:val="-7"/>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7"/>
                <w:sz w:val="24"/>
                <w:szCs w:val="24"/>
              </w:rPr>
              <w:t>1</w:t>
            </w:r>
            <w:r>
              <w:rPr>
                <w:spacing w:val="-7"/>
                <w:sz w:val="24"/>
                <w:szCs w:val="24"/>
                <w14:textOutline w14:w="4354">
                  <w14:solidFill>
                    <w14:srgbClr w14:val="000000"/>
                  </w14:solidFill>
                  <w14:prstDash w14:val="solid"/>
                  <w14:miter w14:lim="10"/>
                </w14:textOutline>
              </w:rPr>
              <w:t>）《电离辐射防护与辐射源安全基本标准》（</w:t>
            </w:r>
            <w:r>
              <w:rPr>
                <w:rFonts w:ascii="Times New Roman" w:eastAsia="Times New Roman" w:hAnsi="Times New Roman" w:cs="Times New Roman"/>
                <w:b/>
                <w:bCs/>
                <w:spacing w:val="-7"/>
                <w:sz w:val="24"/>
                <w:szCs w:val="24"/>
              </w:rPr>
              <w:t>GB18871-2002</w:t>
            </w:r>
            <w:r>
              <w:rPr>
                <w:spacing w:val="-7"/>
                <w:sz w:val="24"/>
                <w:szCs w:val="24"/>
                <w14:textOutline w14:w="4354">
                  <w14:solidFill>
                    <w14:srgbClr w14:val="000000"/>
                  </w14:solidFill>
                  <w14:prstDash w14:val="solid"/>
                  <w14:miter w14:lim="10"/>
                </w14:textOutline>
              </w:rPr>
              <w:t>）</w:t>
            </w:r>
          </w:p>
          <w:p>
            <w:pPr>
              <w:pStyle w:val="TableText"/>
              <w:spacing w:before="184" w:line="469" w:lineRule="exact"/>
              <w:ind w:left="718"/>
              <w:rPr>
                <w:sz w:val="24"/>
                <w:szCs w:val="24"/>
              </w:rPr>
            </w:pPr>
            <w:r>
              <w:rPr>
                <w:spacing w:val="8"/>
                <w:position w:val="17"/>
                <w:sz w:val="24"/>
                <w:szCs w:val="24"/>
              </w:rPr>
              <w:t>标准适用于实践和干预中人员所受电离辐射照射的防护和实践中源的安</w:t>
            </w:r>
          </w:p>
          <w:p>
            <w:pPr>
              <w:pStyle w:val="TableText"/>
              <w:spacing w:line="226" w:lineRule="auto"/>
              <w:ind w:left="117"/>
              <w:rPr>
                <w:sz w:val="24"/>
                <w:szCs w:val="24"/>
              </w:rPr>
            </w:pPr>
            <w:r>
              <w:rPr>
                <w:spacing w:val="-11"/>
                <w:sz w:val="24"/>
                <w:szCs w:val="24"/>
              </w:rPr>
              <w:t>全。</w:t>
            </w:r>
          </w:p>
          <w:p>
            <w:pPr>
              <w:pStyle w:val="TableText"/>
              <w:spacing w:before="173" w:line="360" w:lineRule="auto"/>
              <w:ind w:left="119" w:right="106" w:firstLine="569"/>
              <w:rPr>
                <w:sz w:val="24"/>
                <w:szCs w:val="24"/>
              </w:rPr>
            </w:pPr>
            <w:r>
              <w:rPr>
                <w:sz w:val="24"/>
                <w:szCs w:val="24"/>
              </w:rPr>
              <w:t>第</w:t>
            </w:r>
            <w:r>
              <w:rPr>
                <w:spacing w:val="-56"/>
                <w:sz w:val="24"/>
                <w:szCs w:val="24"/>
              </w:rPr>
              <w:t xml:space="preserve"> </w:t>
            </w:r>
            <w:hyperlink r:id="rId16" w:history="1">
              <w:r>
                <w:rPr>
                  <w:rFonts w:ascii="Times New Roman" w:eastAsia="Times New Roman" w:hAnsi="Times New Roman" w:cs="Times New Roman"/>
                  <w:sz w:val="24"/>
                  <w:szCs w:val="24"/>
                </w:rPr>
                <w:t>4.3.1.1</w:t>
              </w:r>
            </w:hyperlink>
            <w:r>
              <w:rPr>
                <w:rFonts w:ascii="Times New Roman" w:eastAsia="Times New Roman" w:hAnsi="Times New Roman" w:cs="Times New Roman"/>
                <w:sz w:val="24"/>
                <w:szCs w:val="24"/>
              </w:rPr>
              <w:t xml:space="preserve"> </w:t>
            </w:r>
            <w:r>
              <w:rPr>
                <w:sz w:val="24"/>
                <w:szCs w:val="24"/>
              </w:rPr>
              <w:t>款，对于一项实践，只有在考虑了社</w:t>
            </w:r>
            <w:r>
              <w:rPr>
                <w:spacing w:val="-1"/>
                <w:sz w:val="24"/>
                <w:szCs w:val="24"/>
              </w:rPr>
              <w:t>会、经济和其他有关因素之</w:t>
            </w:r>
            <w:r>
              <w:rPr>
                <w:sz w:val="24"/>
                <w:szCs w:val="24"/>
              </w:rPr>
              <w:t xml:space="preserve"> </w:t>
            </w:r>
            <w:r>
              <w:rPr>
                <w:spacing w:val="-6"/>
                <w:sz w:val="24"/>
                <w:szCs w:val="24"/>
              </w:rPr>
              <w:t>后，其对受照个人或社会所带来的利益足以弥补其可能引起的辐射危害时，</w:t>
            </w:r>
            <w:r>
              <w:rPr>
                <w:spacing w:val="-7"/>
                <w:sz w:val="24"/>
                <w:szCs w:val="24"/>
              </w:rPr>
              <w:t xml:space="preserve"> 该实</w:t>
            </w:r>
          </w:p>
          <w:p>
            <w:pPr>
              <w:pStyle w:val="TableText"/>
              <w:spacing w:before="1" w:line="217" w:lineRule="auto"/>
              <w:ind w:left="122"/>
              <w:rPr>
                <w:sz w:val="24"/>
                <w:szCs w:val="24"/>
              </w:rPr>
            </w:pPr>
            <w:r>
              <w:rPr>
                <w:spacing w:val="-2"/>
                <w:sz w:val="24"/>
                <w:szCs w:val="24"/>
              </w:rPr>
              <w:t>践才是正当的。对于不具有正当性的实践及该实践中的源，不应予以批准。</w:t>
            </w:r>
          </w:p>
          <w:p>
            <w:pPr>
              <w:pStyle w:val="TableText"/>
              <w:spacing w:before="186" w:line="360" w:lineRule="auto"/>
              <w:ind w:left="121" w:right="107" w:firstLine="567"/>
              <w:rPr>
                <w:sz w:val="24"/>
                <w:szCs w:val="24"/>
              </w:rPr>
            </w:pPr>
            <w:r>
              <w:rPr>
                <w:spacing w:val="-7"/>
                <w:sz w:val="24"/>
                <w:szCs w:val="24"/>
              </w:rPr>
              <w:t>第</w:t>
            </w:r>
            <w:r>
              <w:rPr>
                <w:spacing w:val="-57"/>
                <w:sz w:val="24"/>
                <w:szCs w:val="24"/>
              </w:rPr>
              <w:t xml:space="preserve"> </w:t>
            </w:r>
            <w:hyperlink r:id="rId17" w:history="1">
              <w:r>
                <w:rPr>
                  <w:rFonts w:ascii="Times New Roman" w:eastAsia="Times New Roman" w:hAnsi="Times New Roman" w:cs="Times New Roman"/>
                  <w:spacing w:val="-7"/>
                  <w:sz w:val="24"/>
                  <w:szCs w:val="24"/>
                </w:rPr>
                <w:t>4.3.2.1</w:t>
              </w:r>
            </w:hyperlink>
            <w:r>
              <w:rPr>
                <w:rFonts w:ascii="Times New Roman" w:eastAsia="Times New Roman" w:hAnsi="Times New Roman" w:cs="Times New Roman"/>
                <w:spacing w:val="-7"/>
                <w:sz w:val="24"/>
                <w:szCs w:val="24"/>
              </w:rPr>
              <w:t xml:space="preserve"> </w:t>
            </w:r>
            <w:r>
              <w:rPr>
                <w:spacing w:val="-7"/>
                <w:sz w:val="24"/>
                <w:szCs w:val="24"/>
              </w:rPr>
              <w:t>款，应对个人受到的正常照射加以限制，</w:t>
            </w:r>
            <w:r>
              <w:rPr>
                <w:spacing w:val="27"/>
                <w:sz w:val="24"/>
                <w:szCs w:val="24"/>
              </w:rPr>
              <w:t xml:space="preserve"> </w:t>
            </w:r>
            <w:r>
              <w:rPr>
                <w:spacing w:val="-7"/>
                <w:sz w:val="24"/>
                <w:szCs w:val="24"/>
              </w:rPr>
              <w:t>以保证本标准</w:t>
            </w:r>
            <w:r>
              <w:rPr>
                <w:spacing w:val="-48"/>
                <w:sz w:val="24"/>
                <w:szCs w:val="24"/>
              </w:rPr>
              <w:t xml:space="preserve"> </w:t>
            </w:r>
            <w:r>
              <w:rPr>
                <w:rFonts w:ascii="Times New Roman" w:eastAsia="Times New Roman" w:hAnsi="Times New Roman" w:cs="Times New Roman"/>
                <w:spacing w:val="-7"/>
                <w:sz w:val="24"/>
                <w:szCs w:val="24"/>
              </w:rPr>
              <w:t>6.2.</w:t>
            </w:r>
            <w:r>
              <w:rPr>
                <w:rFonts w:ascii="Times New Roman" w:eastAsia="Times New Roman" w:hAnsi="Times New Roman" w:cs="Times New Roman"/>
                <w:spacing w:val="-8"/>
                <w:sz w:val="24"/>
                <w:szCs w:val="24"/>
              </w:rPr>
              <w:t xml:space="preserve">2 </w:t>
            </w:r>
            <w:r>
              <w:rPr>
                <w:spacing w:val="-8"/>
                <w:sz w:val="24"/>
                <w:szCs w:val="24"/>
              </w:rPr>
              <w:t>规定</w:t>
            </w:r>
            <w:r>
              <w:rPr>
                <w:sz w:val="24"/>
                <w:szCs w:val="24"/>
              </w:rPr>
              <w:t xml:space="preserve"> </w:t>
            </w:r>
            <w:r>
              <w:rPr>
                <w:spacing w:val="-6"/>
                <w:sz w:val="24"/>
                <w:szCs w:val="24"/>
              </w:rPr>
              <w:t>的特殊情况外， 由来自各项获准实践的综合照射所致的个人总有</w:t>
            </w:r>
            <w:r>
              <w:rPr>
                <w:spacing w:val="-7"/>
                <w:sz w:val="24"/>
                <w:szCs w:val="24"/>
              </w:rPr>
              <w:t>效剂量当量和有</w:t>
            </w:r>
            <w:r>
              <w:rPr>
                <w:sz w:val="24"/>
                <w:szCs w:val="24"/>
              </w:rPr>
              <w:t xml:space="preserve"> </w:t>
            </w:r>
            <w:r>
              <w:rPr>
                <w:spacing w:val="-2"/>
                <w:sz w:val="24"/>
                <w:szCs w:val="24"/>
              </w:rPr>
              <w:t>关器官或组织的总当量剂量不超过附录</w:t>
            </w:r>
            <w:r>
              <w:rPr>
                <w:spacing w:val="-56"/>
                <w:sz w:val="24"/>
                <w:szCs w:val="24"/>
              </w:rPr>
              <w:t xml:space="preserve"> </w:t>
            </w:r>
            <w:r>
              <w:rPr>
                <w:rFonts w:ascii="Times New Roman" w:eastAsia="Times New Roman" w:hAnsi="Times New Roman" w:cs="Times New Roman"/>
                <w:spacing w:val="-2"/>
                <w:sz w:val="24"/>
                <w:szCs w:val="24"/>
              </w:rPr>
              <w:t>B</w:t>
            </w:r>
            <w:r>
              <w:rPr>
                <w:spacing w:val="-2"/>
                <w:sz w:val="24"/>
                <w:szCs w:val="24"/>
              </w:rPr>
              <w:t>（标准的附录</w:t>
            </w:r>
            <w:r>
              <w:rPr>
                <w:spacing w:val="-56"/>
                <w:sz w:val="24"/>
                <w:szCs w:val="24"/>
              </w:rPr>
              <w:t xml:space="preserve"> </w:t>
            </w:r>
            <w:r>
              <w:rPr>
                <w:rFonts w:ascii="Times New Roman" w:eastAsia="Times New Roman" w:hAnsi="Times New Roman" w:cs="Times New Roman"/>
                <w:spacing w:val="-2"/>
                <w:sz w:val="24"/>
                <w:szCs w:val="24"/>
              </w:rPr>
              <w:t>B</w:t>
            </w:r>
            <w:r>
              <w:rPr>
                <w:spacing w:val="-2"/>
                <w:sz w:val="24"/>
                <w:szCs w:val="24"/>
              </w:rPr>
              <w:t>）中规定的相应剂量限</w:t>
            </w:r>
          </w:p>
          <w:p>
            <w:pPr>
              <w:pStyle w:val="TableText"/>
              <w:spacing w:before="1" w:line="217" w:lineRule="auto"/>
              <w:ind w:left="116"/>
              <w:rPr>
                <w:sz w:val="24"/>
                <w:szCs w:val="24"/>
              </w:rPr>
            </w:pPr>
            <w:r>
              <w:rPr>
                <w:spacing w:val="-2"/>
                <w:sz w:val="24"/>
                <w:szCs w:val="24"/>
              </w:rPr>
              <w:t>值。不应将剂量限值应用于获准实践中的医疗照射。</w:t>
            </w:r>
          </w:p>
          <w:p>
            <w:pPr>
              <w:pStyle w:val="TableText"/>
              <w:spacing w:before="184" w:line="360" w:lineRule="auto"/>
              <w:ind w:left="115" w:right="106" w:firstLine="567"/>
              <w:rPr>
                <w:sz w:val="24"/>
                <w:szCs w:val="24"/>
              </w:rPr>
            </w:pPr>
            <w:hyperlink r:id="rId18" w:history="1">
              <w:r>
                <w:rPr>
                  <w:rFonts w:ascii="Times New Roman" w:eastAsia="Times New Roman" w:hAnsi="Times New Roman" w:cs="Times New Roman"/>
                  <w:sz w:val="24"/>
                  <w:szCs w:val="24"/>
                </w:rPr>
                <w:t>4.3.3.1</w:t>
              </w:r>
            </w:hyperlink>
            <w:r>
              <w:rPr>
                <w:rFonts w:ascii="Times New Roman" w:eastAsia="Times New Roman" w:hAnsi="Times New Roman" w:cs="Times New Roman"/>
                <w:sz w:val="24"/>
                <w:szCs w:val="24"/>
              </w:rPr>
              <w:t xml:space="preserve">  </w:t>
            </w:r>
            <w:r>
              <w:rPr>
                <w:sz w:val="24"/>
                <w:szCs w:val="24"/>
              </w:rPr>
              <w:t>款，对于来自一项实践中的任一特定源的照射，应使防护</w:t>
            </w:r>
            <w:r>
              <w:rPr>
                <w:spacing w:val="-1"/>
                <w:sz w:val="24"/>
                <w:szCs w:val="24"/>
              </w:rPr>
              <w:t>与安全最</w:t>
            </w:r>
            <w:r>
              <w:rPr>
                <w:sz w:val="24"/>
                <w:szCs w:val="24"/>
              </w:rPr>
              <w:t xml:space="preserve"> </w:t>
            </w:r>
            <w:r>
              <w:rPr>
                <w:spacing w:val="-10"/>
                <w:sz w:val="24"/>
                <w:szCs w:val="24"/>
              </w:rPr>
              <w:t>优化，</w:t>
            </w:r>
            <w:r>
              <w:rPr>
                <w:spacing w:val="-18"/>
                <w:sz w:val="24"/>
                <w:szCs w:val="24"/>
              </w:rPr>
              <w:t xml:space="preserve"> </w:t>
            </w:r>
            <w:r>
              <w:rPr>
                <w:spacing w:val="-10"/>
                <w:sz w:val="24"/>
                <w:szCs w:val="24"/>
              </w:rPr>
              <w:t>使得在考虑了经济和社会因素之后，</w:t>
            </w:r>
            <w:r>
              <w:rPr>
                <w:spacing w:val="33"/>
                <w:sz w:val="24"/>
                <w:szCs w:val="24"/>
              </w:rPr>
              <w:t xml:space="preserve"> </w:t>
            </w:r>
            <w:r>
              <w:rPr>
                <w:spacing w:val="-10"/>
                <w:sz w:val="24"/>
                <w:szCs w:val="24"/>
              </w:rPr>
              <w:t>个人受照剂量的大小、受照射的人数</w:t>
            </w:r>
            <w:r>
              <w:rPr>
                <w:sz w:val="24"/>
                <w:szCs w:val="24"/>
              </w:rPr>
              <w:t xml:space="preserve"> </w:t>
            </w:r>
            <w:r>
              <w:rPr>
                <w:spacing w:val="-6"/>
                <w:sz w:val="24"/>
                <w:szCs w:val="24"/>
              </w:rPr>
              <w:t>以及受照射的可能性均保持在可合理达到的尽量低水平；</w:t>
            </w:r>
            <w:r>
              <w:rPr>
                <w:spacing w:val="-8"/>
                <w:sz w:val="24"/>
                <w:szCs w:val="24"/>
              </w:rPr>
              <w:t xml:space="preserve"> </w:t>
            </w:r>
            <w:r>
              <w:rPr>
                <w:spacing w:val="-6"/>
                <w:sz w:val="24"/>
                <w:szCs w:val="24"/>
              </w:rPr>
              <w:t>这种最优化应以该源所</w:t>
            </w:r>
            <w:r>
              <w:rPr>
                <w:sz w:val="24"/>
                <w:szCs w:val="24"/>
              </w:rPr>
              <w:t xml:space="preserve"> </w:t>
            </w:r>
            <w:r>
              <w:rPr>
                <w:spacing w:val="4"/>
                <w:sz w:val="24"/>
                <w:szCs w:val="24"/>
              </w:rPr>
              <w:t>致个人剂量和潜在照射危险分别低于剂量约束的潜在照射危险约束为前提条件</w:t>
            </w:r>
          </w:p>
          <w:p>
            <w:pPr>
              <w:pStyle w:val="TableText"/>
              <w:spacing w:before="1" w:line="218" w:lineRule="auto"/>
              <w:ind w:left="123"/>
              <w:rPr>
                <w:sz w:val="24"/>
                <w:szCs w:val="24"/>
              </w:rPr>
            </w:pPr>
            <w:r>
              <w:rPr>
                <w:spacing w:val="-13"/>
                <w:sz w:val="24"/>
                <w:szCs w:val="24"/>
              </w:rPr>
              <w:t>（治疗性医疗照射除外）。</w:t>
            </w:r>
          </w:p>
          <w:p>
            <w:pPr>
              <w:pStyle w:val="TableText"/>
              <w:spacing w:before="183" w:line="219" w:lineRule="auto"/>
              <w:ind w:left="688"/>
              <w:rPr>
                <w:sz w:val="24"/>
                <w:szCs w:val="24"/>
              </w:rPr>
            </w:pPr>
            <w:r>
              <w:rPr>
                <w:spacing w:val="-2"/>
                <w:sz w:val="24"/>
                <w:szCs w:val="24"/>
              </w:rPr>
              <w:t>第</w:t>
            </w:r>
            <w:r>
              <w:rPr>
                <w:spacing w:val="-45"/>
                <w:sz w:val="24"/>
                <w:szCs w:val="24"/>
              </w:rPr>
              <w:t xml:space="preserve"> </w:t>
            </w:r>
            <w:r>
              <w:rPr>
                <w:rFonts w:ascii="Times New Roman" w:eastAsia="Times New Roman" w:hAnsi="Times New Roman" w:cs="Times New Roman"/>
                <w:spacing w:val="-2"/>
                <w:sz w:val="24"/>
                <w:szCs w:val="24"/>
              </w:rPr>
              <w:t xml:space="preserve">6.4.1 </w:t>
            </w:r>
            <w:r>
              <w:rPr>
                <w:spacing w:val="-2"/>
                <w:sz w:val="24"/>
                <w:szCs w:val="24"/>
              </w:rPr>
              <w:t>款，控制区</w:t>
            </w:r>
          </w:p>
          <w:p>
            <w:pPr>
              <w:pStyle w:val="TableText"/>
              <w:spacing w:before="185" w:line="468" w:lineRule="exact"/>
              <w:ind w:left="688"/>
              <w:rPr>
                <w:sz w:val="24"/>
                <w:szCs w:val="24"/>
              </w:rPr>
            </w:pPr>
            <w:r>
              <w:rPr>
                <w:spacing w:val="-1"/>
                <w:position w:val="17"/>
                <w:sz w:val="24"/>
                <w:szCs w:val="24"/>
              </w:rPr>
              <w:t>第</w:t>
            </w:r>
            <w:r>
              <w:rPr>
                <w:spacing w:val="-32"/>
                <w:position w:val="17"/>
                <w:sz w:val="24"/>
                <w:szCs w:val="24"/>
              </w:rPr>
              <w:t xml:space="preserve"> </w:t>
            </w:r>
            <w:hyperlink r:id="rId19" w:history="1">
              <w:r>
                <w:rPr>
                  <w:rFonts w:ascii="Times New Roman" w:eastAsia="Times New Roman" w:hAnsi="Times New Roman" w:cs="Times New Roman"/>
                  <w:spacing w:val="-1"/>
                  <w:position w:val="17"/>
                  <w:sz w:val="24"/>
                  <w:szCs w:val="24"/>
                </w:rPr>
                <w:t>6.4.1.1</w:t>
              </w:r>
            </w:hyperlink>
            <w:r>
              <w:rPr>
                <w:rFonts w:ascii="Times New Roman" w:eastAsia="Times New Roman" w:hAnsi="Times New Roman" w:cs="Times New Roman"/>
                <w:spacing w:val="-1"/>
                <w:position w:val="17"/>
                <w:sz w:val="24"/>
                <w:szCs w:val="24"/>
              </w:rPr>
              <w:t xml:space="preserve"> </w:t>
            </w:r>
            <w:r>
              <w:rPr>
                <w:spacing w:val="-1"/>
                <w:position w:val="17"/>
                <w:sz w:val="24"/>
                <w:szCs w:val="24"/>
              </w:rPr>
              <w:t>款，注册者和许可证持有者应把需要和可能需要专门防护手段或</w:t>
            </w:r>
          </w:p>
          <w:p>
            <w:pPr>
              <w:pStyle w:val="TableText"/>
              <w:spacing w:line="218" w:lineRule="auto"/>
              <w:ind w:left="121"/>
              <w:rPr>
                <w:sz w:val="24"/>
                <w:szCs w:val="24"/>
              </w:rPr>
            </w:pPr>
            <w:r>
              <w:rPr>
                <w:spacing w:val="-6"/>
                <w:sz w:val="24"/>
                <w:szCs w:val="24"/>
              </w:rPr>
              <w:t>安全措施的区域定为控制区， 以便控制正常工作条件下的正常照</w:t>
            </w:r>
            <w:r>
              <w:rPr>
                <w:spacing w:val="-7"/>
                <w:sz w:val="24"/>
                <w:szCs w:val="24"/>
              </w:rPr>
              <w:t>射或防止污染扩</w:t>
            </w:r>
          </w:p>
        </w:tc>
      </w:tr>
    </w:tbl>
    <w:p>
      <w:pPr>
        <w:pStyle w:val="BodyText"/>
      </w:pPr>
    </w:p>
    <w:p>
      <w:pPr>
        <w:sectPr>
          <w:footerReference w:type="default" r:id="rId20"/>
          <w:type w:val="nextPage"/>
          <w:pgSz w:w="11907" w:h="16839"/>
          <w:pgMar w:top="1431" w:right="1682" w:bottom="1361" w:left="1685" w:header="0" w:footer="1201" w:gutter="0"/>
          <w:pgNumType w:start="16"/>
          <w:cols w:space="708"/>
          <w:titlePg w:val="0"/>
        </w:sectPr>
      </w:pPr>
    </w:p>
    <w:tbl>
      <w:tblPr>
        <w:tblStyle w:val="TableNormal12"/>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50"/>
        </w:trPr>
        <w:tc>
          <w:tcPr>
            <w:tcW w:w="8533" w:type="dxa"/>
            <w:vAlign w:val="top"/>
          </w:tcPr>
          <w:p>
            <w:pPr>
              <w:pStyle w:val="TableText"/>
              <w:spacing w:before="118" w:line="469" w:lineRule="exact"/>
              <w:ind w:left="120"/>
              <w:rPr>
                <w:sz w:val="24"/>
                <w:szCs w:val="24"/>
              </w:rPr>
            </w:pPr>
            <w:r>
              <w:rPr>
                <w:spacing w:val="-3"/>
                <w:position w:val="17"/>
                <w:sz w:val="24"/>
                <w:szCs w:val="24"/>
              </w:rPr>
              <w:t>散，并预防潜在照射或限制潜在照射的范围。</w:t>
            </w:r>
          </w:p>
          <w:p>
            <w:pPr>
              <w:pStyle w:val="TableText"/>
              <w:spacing w:line="218" w:lineRule="auto"/>
              <w:ind w:left="688"/>
              <w:rPr>
                <w:sz w:val="24"/>
                <w:szCs w:val="24"/>
              </w:rPr>
            </w:pPr>
            <w:r>
              <w:rPr>
                <w:spacing w:val="-2"/>
                <w:sz w:val="24"/>
                <w:szCs w:val="24"/>
              </w:rPr>
              <w:t>第</w:t>
            </w:r>
            <w:r>
              <w:rPr>
                <w:spacing w:val="-45"/>
                <w:sz w:val="24"/>
                <w:szCs w:val="24"/>
              </w:rPr>
              <w:t xml:space="preserve"> </w:t>
            </w:r>
            <w:r>
              <w:rPr>
                <w:rFonts w:ascii="Times New Roman" w:eastAsia="Times New Roman" w:hAnsi="Times New Roman" w:cs="Times New Roman"/>
                <w:spacing w:val="-2"/>
                <w:sz w:val="24"/>
                <w:szCs w:val="24"/>
              </w:rPr>
              <w:t xml:space="preserve">6.4.2 </w:t>
            </w:r>
            <w:r>
              <w:rPr>
                <w:spacing w:val="-2"/>
                <w:sz w:val="24"/>
                <w:szCs w:val="24"/>
              </w:rPr>
              <w:t>款，监督区</w:t>
            </w:r>
          </w:p>
          <w:p>
            <w:pPr>
              <w:pStyle w:val="TableText"/>
              <w:spacing w:before="183" w:line="360" w:lineRule="auto"/>
              <w:ind w:left="121" w:right="106" w:firstLine="567"/>
              <w:rPr>
                <w:sz w:val="24"/>
                <w:szCs w:val="24"/>
              </w:rPr>
            </w:pPr>
            <w:r>
              <w:rPr>
                <w:sz w:val="24"/>
                <w:szCs w:val="24"/>
              </w:rPr>
              <w:t>第</w:t>
            </w:r>
            <w:r>
              <w:rPr>
                <w:spacing w:val="-50"/>
                <w:sz w:val="24"/>
                <w:szCs w:val="24"/>
              </w:rPr>
              <w:t xml:space="preserve"> </w:t>
            </w:r>
            <w:hyperlink r:id="rId21" w:history="1">
              <w:r>
                <w:rPr>
                  <w:rFonts w:ascii="Times New Roman" w:eastAsia="Times New Roman" w:hAnsi="Times New Roman" w:cs="Times New Roman"/>
                  <w:sz w:val="24"/>
                  <w:szCs w:val="24"/>
                </w:rPr>
                <w:t>6.4.2.1</w:t>
              </w:r>
            </w:hyperlink>
            <w:r>
              <w:rPr>
                <w:rFonts w:ascii="Times New Roman" w:eastAsia="Times New Roman" w:hAnsi="Times New Roman" w:cs="Times New Roman"/>
                <w:sz w:val="24"/>
                <w:szCs w:val="24"/>
              </w:rPr>
              <w:t xml:space="preserve"> </w:t>
            </w:r>
            <w:r>
              <w:rPr>
                <w:sz w:val="24"/>
                <w:szCs w:val="24"/>
              </w:rPr>
              <w:t>款，注册者和许可证持</w:t>
            </w:r>
            <w:r>
              <w:rPr>
                <w:spacing w:val="-1"/>
                <w:sz w:val="24"/>
                <w:szCs w:val="24"/>
              </w:rPr>
              <w:t>有者应将下述区域定为监督区：这种区域</w:t>
            </w:r>
            <w:r>
              <w:rPr>
                <w:sz w:val="24"/>
                <w:szCs w:val="24"/>
              </w:rPr>
              <w:t xml:space="preserve"> </w:t>
            </w:r>
            <w:r>
              <w:rPr>
                <w:spacing w:val="-9"/>
                <w:sz w:val="24"/>
                <w:szCs w:val="24"/>
              </w:rPr>
              <w:t>未被定为控制区， 在其中通常不需要专门的防护手段或安全措施</w:t>
            </w:r>
            <w:r>
              <w:rPr>
                <w:spacing w:val="-10"/>
                <w:sz w:val="24"/>
                <w:szCs w:val="24"/>
              </w:rPr>
              <w:t>， 但需要经常对</w:t>
            </w:r>
          </w:p>
          <w:p>
            <w:pPr>
              <w:pStyle w:val="TableText"/>
              <w:spacing w:line="217" w:lineRule="auto"/>
              <w:ind w:left="115"/>
              <w:rPr>
                <w:sz w:val="24"/>
                <w:szCs w:val="24"/>
              </w:rPr>
            </w:pPr>
            <w:r>
              <w:rPr>
                <w:spacing w:val="-3"/>
                <w:sz w:val="24"/>
                <w:szCs w:val="24"/>
              </w:rPr>
              <w:t>职业照射条件进行监督和评价。</w:t>
            </w:r>
          </w:p>
          <w:p>
            <w:pPr>
              <w:pStyle w:val="TableText"/>
              <w:spacing w:before="185" w:line="468" w:lineRule="exact"/>
              <w:ind w:left="688"/>
              <w:rPr>
                <w:sz w:val="24"/>
                <w:szCs w:val="24"/>
              </w:rPr>
            </w:pPr>
            <w:r>
              <w:rPr>
                <w:spacing w:val="-1"/>
                <w:position w:val="17"/>
                <w:sz w:val="24"/>
                <w:szCs w:val="24"/>
              </w:rPr>
              <w:t xml:space="preserve">第 </w:t>
            </w:r>
            <w:r>
              <w:rPr>
                <w:rFonts w:ascii="Times New Roman" w:eastAsia="Times New Roman" w:hAnsi="Times New Roman" w:cs="Times New Roman"/>
                <w:spacing w:val="-1"/>
                <w:position w:val="17"/>
                <w:sz w:val="24"/>
                <w:szCs w:val="24"/>
              </w:rPr>
              <w:t>B</w:t>
            </w:r>
            <w:hyperlink r:id="rId22" w:history="1">
              <w:r>
                <w:rPr>
                  <w:rFonts w:ascii="Times New Roman" w:eastAsia="Times New Roman" w:hAnsi="Times New Roman" w:cs="Times New Roman"/>
                  <w:spacing w:val="-1"/>
                  <w:position w:val="17"/>
                  <w:sz w:val="24"/>
                  <w:szCs w:val="24"/>
                </w:rPr>
                <w:t>1.1.1.1</w:t>
              </w:r>
            </w:hyperlink>
            <w:r>
              <w:rPr>
                <w:rFonts w:ascii="Times New Roman" w:eastAsia="Times New Roman" w:hAnsi="Times New Roman" w:cs="Times New Roman"/>
                <w:spacing w:val="50"/>
                <w:w w:val="101"/>
                <w:position w:val="17"/>
                <w:sz w:val="24"/>
                <w:szCs w:val="24"/>
              </w:rPr>
              <w:t xml:space="preserve"> </w:t>
            </w:r>
            <w:r>
              <w:rPr>
                <w:spacing w:val="-1"/>
                <w:position w:val="17"/>
                <w:sz w:val="24"/>
                <w:szCs w:val="24"/>
              </w:rPr>
              <w:t>款，应对任何工作人员的职业照射水平进行控制，使之不</w:t>
            </w:r>
            <w:r>
              <w:rPr>
                <w:spacing w:val="-2"/>
                <w:position w:val="17"/>
                <w:sz w:val="24"/>
                <w:szCs w:val="24"/>
              </w:rPr>
              <w:t>超过</w:t>
            </w:r>
          </w:p>
          <w:p>
            <w:pPr>
              <w:pStyle w:val="TableText"/>
              <w:spacing w:before="1" w:line="218" w:lineRule="auto"/>
              <w:ind w:left="120"/>
              <w:rPr>
                <w:sz w:val="24"/>
                <w:szCs w:val="24"/>
              </w:rPr>
            </w:pPr>
            <w:r>
              <w:rPr>
                <w:spacing w:val="-11"/>
                <w:sz w:val="24"/>
                <w:szCs w:val="24"/>
              </w:rPr>
              <w:t>下述限值：</w:t>
            </w:r>
          </w:p>
          <w:p>
            <w:pPr>
              <w:pStyle w:val="TableText"/>
              <w:spacing w:before="184" w:line="468" w:lineRule="exact"/>
              <w:ind w:left="687"/>
              <w:rPr>
                <w:sz w:val="24"/>
                <w:szCs w:val="24"/>
              </w:rPr>
            </w:pPr>
            <w:r>
              <w:rPr>
                <w:rFonts w:ascii="Times New Roman" w:eastAsia="Times New Roman" w:hAnsi="Times New Roman" w:cs="Times New Roman"/>
                <w:spacing w:val="-3"/>
                <w:position w:val="17"/>
                <w:sz w:val="24"/>
                <w:szCs w:val="24"/>
              </w:rPr>
              <w:t>a</w:t>
            </w:r>
            <w:r>
              <w:rPr>
                <w:rFonts w:ascii="Times New Roman" w:eastAsia="Times New Roman" w:hAnsi="Times New Roman" w:cs="Times New Roman"/>
                <w:spacing w:val="-26"/>
                <w:position w:val="17"/>
                <w:sz w:val="24"/>
                <w:szCs w:val="24"/>
              </w:rPr>
              <w:t xml:space="preserve"> </w:t>
            </w:r>
            <w:r>
              <w:rPr>
                <w:spacing w:val="-3"/>
                <w:position w:val="17"/>
                <w:sz w:val="24"/>
                <w:szCs w:val="24"/>
              </w:rPr>
              <w:t>）由审管部门决定的连续</w:t>
            </w:r>
            <w:r>
              <w:rPr>
                <w:spacing w:val="-48"/>
                <w:position w:val="17"/>
                <w:sz w:val="24"/>
                <w:szCs w:val="24"/>
              </w:rPr>
              <w:t xml:space="preserve"> </w:t>
            </w:r>
            <w:r>
              <w:rPr>
                <w:rFonts w:ascii="Times New Roman" w:eastAsia="Times New Roman" w:hAnsi="Times New Roman" w:cs="Times New Roman"/>
                <w:spacing w:val="-3"/>
                <w:position w:val="17"/>
                <w:sz w:val="24"/>
                <w:szCs w:val="24"/>
              </w:rPr>
              <w:t xml:space="preserve">5 </w:t>
            </w:r>
            <w:r>
              <w:rPr>
                <w:spacing w:val="-3"/>
                <w:position w:val="17"/>
                <w:sz w:val="24"/>
                <w:szCs w:val="24"/>
              </w:rPr>
              <w:t>年的年平均有效剂量（但不可作</w:t>
            </w:r>
            <w:r>
              <w:rPr>
                <w:spacing w:val="-4"/>
                <w:position w:val="17"/>
                <w:sz w:val="24"/>
                <w:szCs w:val="24"/>
              </w:rPr>
              <w:t>任何追溯性平</w:t>
            </w:r>
          </w:p>
          <w:p>
            <w:pPr>
              <w:pStyle w:val="TableText"/>
              <w:spacing w:before="1" w:line="217" w:lineRule="auto"/>
              <w:ind w:left="117"/>
              <w:rPr>
                <w:sz w:val="24"/>
                <w:szCs w:val="24"/>
              </w:rPr>
            </w:pPr>
            <w:r>
              <w:rPr>
                <w:spacing w:val="-4"/>
                <w:sz w:val="24"/>
                <w:szCs w:val="24"/>
              </w:rPr>
              <w:t>均</w:t>
            </w:r>
            <w:r>
              <w:rPr>
                <w:spacing w:val="-26"/>
                <w:sz w:val="24"/>
                <w:szCs w:val="24"/>
              </w:rPr>
              <w:t>），</w:t>
            </w:r>
            <w:r>
              <w:rPr>
                <w:rFonts w:ascii="Times New Roman" w:eastAsia="Times New Roman" w:hAnsi="Times New Roman" w:cs="Times New Roman"/>
                <w:spacing w:val="-4"/>
                <w:sz w:val="24"/>
                <w:szCs w:val="24"/>
              </w:rPr>
              <w:t>20mSv</w:t>
            </w:r>
            <w:r>
              <w:rPr>
                <w:spacing w:val="-4"/>
                <w:sz w:val="24"/>
                <w:szCs w:val="24"/>
              </w:rPr>
              <w:t>；本项目取其四分之一即</w:t>
            </w:r>
            <w:r>
              <w:rPr>
                <w:spacing w:val="-48"/>
                <w:sz w:val="24"/>
                <w:szCs w:val="24"/>
              </w:rPr>
              <w:t xml:space="preserve"> </w:t>
            </w:r>
            <w:r>
              <w:rPr>
                <w:rFonts w:ascii="Times New Roman" w:eastAsia="Times New Roman" w:hAnsi="Times New Roman" w:cs="Times New Roman"/>
                <w:spacing w:val="-4"/>
                <w:sz w:val="24"/>
                <w:szCs w:val="24"/>
              </w:rPr>
              <w:t xml:space="preserve">5mSv </w:t>
            </w:r>
            <w:r>
              <w:rPr>
                <w:spacing w:val="-4"/>
                <w:sz w:val="24"/>
                <w:szCs w:val="24"/>
              </w:rPr>
              <w:t>作为管理</w:t>
            </w:r>
            <w:r>
              <w:rPr>
                <w:spacing w:val="-5"/>
                <w:sz w:val="24"/>
                <w:szCs w:val="24"/>
              </w:rPr>
              <w:t>限值。</w:t>
            </w:r>
          </w:p>
          <w:p>
            <w:pPr>
              <w:pStyle w:val="TableText"/>
              <w:spacing w:before="185" w:line="219" w:lineRule="auto"/>
              <w:ind w:left="688"/>
              <w:rPr>
                <w:sz w:val="24"/>
                <w:szCs w:val="24"/>
              </w:rPr>
            </w:pPr>
            <w:r>
              <w:rPr>
                <w:spacing w:val="-3"/>
                <w:sz w:val="24"/>
                <w:szCs w:val="24"/>
              </w:rPr>
              <w:t>第</w:t>
            </w:r>
            <w:r>
              <w:rPr>
                <w:spacing w:val="-52"/>
                <w:sz w:val="24"/>
                <w:szCs w:val="24"/>
              </w:rPr>
              <w:t xml:space="preserve"> </w:t>
            </w:r>
            <w:r>
              <w:rPr>
                <w:rFonts w:ascii="Times New Roman" w:eastAsia="Times New Roman" w:hAnsi="Times New Roman" w:cs="Times New Roman"/>
                <w:spacing w:val="-3"/>
                <w:sz w:val="24"/>
                <w:szCs w:val="24"/>
              </w:rPr>
              <w:t xml:space="preserve">B1.2 </w:t>
            </w:r>
            <w:r>
              <w:rPr>
                <w:spacing w:val="-3"/>
                <w:sz w:val="24"/>
                <w:szCs w:val="24"/>
              </w:rPr>
              <w:t>款</w:t>
            </w:r>
            <w:r>
              <w:rPr>
                <w:spacing w:val="8"/>
                <w:sz w:val="24"/>
                <w:szCs w:val="24"/>
              </w:rPr>
              <w:t xml:space="preserve">  </w:t>
            </w:r>
            <w:r>
              <w:rPr>
                <w:spacing w:val="-3"/>
                <w:sz w:val="24"/>
                <w:szCs w:val="24"/>
              </w:rPr>
              <w:t>公众照射</w:t>
            </w:r>
          </w:p>
          <w:p>
            <w:pPr>
              <w:pStyle w:val="TableText"/>
              <w:spacing w:before="183" w:line="468" w:lineRule="exact"/>
              <w:ind w:left="722"/>
              <w:rPr>
                <w:sz w:val="24"/>
                <w:szCs w:val="24"/>
              </w:rPr>
            </w:pPr>
            <w:r>
              <w:rPr>
                <w:position w:val="17"/>
                <w:sz w:val="24"/>
                <w:szCs w:val="24"/>
              </w:rPr>
              <w:t>实践使公众中有关关键人群组的成员所受到的平均剂量估计值不应超过下</w:t>
            </w:r>
          </w:p>
          <w:p>
            <w:pPr>
              <w:pStyle w:val="TableText"/>
              <w:spacing w:before="1" w:line="218" w:lineRule="auto"/>
              <w:ind w:left="116"/>
              <w:rPr>
                <w:sz w:val="24"/>
                <w:szCs w:val="24"/>
              </w:rPr>
            </w:pPr>
            <w:r>
              <w:rPr>
                <w:spacing w:val="-12"/>
                <w:sz w:val="24"/>
                <w:szCs w:val="24"/>
              </w:rPr>
              <w:t>述限值：</w:t>
            </w:r>
          </w:p>
          <w:p>
            <w:pPr>
              <w:pStyle w:val="TableText"/>
              <w:spacing w:before="184" w:line="218" w:lineRule="auto"/>
              <w:ind w:left="687"/>
              <w:rPr>
                <w:sz w:val="24"/>
                <w:szCs w:val="24"/>
              </w:rPr>
            </w:pPr>
            <w:r>
              <w:rPr>
                <w:rFonts w:ascii="Times New Roman" w:eastAsia="Times New Roman" w:hAnsi="Times New Roman" w:cs="Times New Roman"/>
                <w:spacing w:val="-8"/>
                <w:sz w:val="24"/>
                <w:szCs w:val="24"/>
              </w:rPr>
              <w:t>a</w:t>
            </w:r>
            <w:r>
              <w:rPr>
                <w:rFonts w:ascii="Times New Roman" w:eastAsia="Times New Roman" w:hAnsi="Times New Roman" w:cs="Times New Roman"/>
                <w:spacing w:val="-11"/>
                <w:sz w:val="24"/>
                <w:szCs w:val="24"/>
              </w:rPr>
              <w:t xml:space="preserve"> </w:t>
            </w:r>
            <w:r>
              <w:rPr>
                <w:spacing w:val="-8"/>
                <w:sz w:val="24"/>
                <w:szCs w:val="24"/>
              </w:rPr>
              <w:t>）年有效剂量，</w:t>
            </w:r>
            <w:r>
              <w:rPr>
                <w:spacing w:val="80"/>
                <w:sz w:val="24"/>
                <w:szCs w:val="24"/>
              </w:rPr>
              <w:t xml:space="preserve"> </w:t>
            </w:r>
            <w:r>
              <w:rPr>
                <w:rFonts w:ascii="Times New Roman" w:eastAsia="Times New Roman" w:hAnsi="Times New Roman" w:cs="Times New Roman"/>
                <w:spacing w:val="-8"/>
                <w:sz w:val="24"/>
                <w:szCs w:val="24"/>
              </w:rPr>
              <w:t>1mSv</w:t>
            </w:r>
            <w:r>
              <w:rPr>
                <w:spacing w:val="-8"/>
                <w:sz w:val="24"/>
                <w:szCs w:val="24"/>
              </w:rPr>
              <w:t>；本项目取其四分之一即</w:t>
            </w:r>
            <w:r>
              <w:rPr>
                <w:spacing w:val="-51"/>
                <w:sz w:val="24"/>
                <w:szCs w:val="24"/>
              </w:rPr>
              <w:t xml:space="preserve"> </w:t>
            </w:r>
            <w:r>
              <w:rPr>
                <w:rFonts w:ascii="Times New Roman" w:eastAsia="Times New Roman" w:hAnsi="Times New Roman" w:cs="Times New Roman"/>
                <w:spacing w:val="-8"/>
                <w:sz w:val="24"/>
                <w:szCs w:val="24"/>
              </w:rPr>
              <w:t>0.25mSv</w:t>
            </w:r>
            <w:r>
              <w:rPr>
                <w:rFonts w:ascii="Times New Roman" w:eastAsia="Times New Roman" w:hAnsi="Times New Roman" w:cs="Times New Roman"/>
                <w:spacing w:val="13"/>
                <w:sz w:val="24"/>
                <w:szCs w:val="24"/>
              </w:rPr>
              <w:t xml:space="preserve"> </w:t>
            </w:r>
            <w:r>
              <w:rPr>
                <w:spacing w:val="-8"/>
                <w:sz w:val="24"/>
                <w:szCs w:val="24"/>
              </w:rPr>
              <w:t>作为管理限值。</w:t>
            </w:r>
          </w:p>
          <w:p>
            <w:pPr>
              <w:pStyle w:val="TableText"/>
              <w:spacing w:before="184" w:line="218" w:lineRule="auto"/>
              <w:ind w:left="600"/>
              <w:rPr>
                <w:sz w:val="24"/>
                <w:szCs w:val="24"/>
              </w:rPr>
            </w:pPr>
            <w:r>
              <w:rPr>
                <w:spacing w:val="-2"/>
                <w:sz w:val="24"/>
                <w:szCs w:val="24"/>
              </w:rPr>
              <w:t>非密封源工作场所的分级应按附录</w:t>
            </w:r>
            <w:r>
              <w:rPr>
                <w:spacing w:val="-47"/>
                <w:sz w:val="24"/>
                <w:szCs w:val="24"/>
              </w:rPr>
              <w:t xml:space="preserve"> </w:t>
            </w:r>
            <w:r>
              <w:rPr>
                <w:rFonts w:ascii="Times New Roman" w:eastAsia="Times New Roman" w:hAnsi="Times New Roman" w:cs="Times New Roman"/>
                <w:spacing w:val="-2"/>
                <w:sz w:val="24"/>
                <w:szCs w:val="24"/>
              </w:rPr>
              <w:t>C</w:t>
            </w:r>
            <w:r>
              <w:rPr>
                <w:spacing w:val="-2"/>
                <w:sz w:val="24"/>
                <w:szCs w:val="24"/>
              </w:rPr>
              <w:t>（标准的附录）的规定进行。</w:t>
            </w:r>
          </w:p>
          <w:p>
            <w:pPr>
              <w:pStyle w:val="TableText"/>
              <w:spacing w:before="186" w:line="468" w:lineRule="exact"/>
              <w:ind w:left="597"/>
              <w:rPr>
                <w:sz w:val="24"/>
                <w:szCs w:val="24"/>
              </w:rPr>
            </w:pPr>
            <w:r>
              <w:rPr>
                <w:spacing w:val="-2"/>
                <w:position w:val="17"/>
                <w:sz w:val="24"/>
                <w:szCs w:val="24"/>
              </w:rPr>
              <w:t>第</w:t>
            </w:r>
            <w:r>
              <w:rPr>
                <w:spacing w:val="-45"/>
                <w:position w:val="17"/>
                <w:sz w:val="24"/>
                <w:szCs w:val="24"/>
              </w:rPr>
              <w:t xml:space="preserve"> </w:t>
            </w:r>
            <w:r>
              <w:rPr>
                <w:rFonts w:ascii="Times New Roman" w:eastAsia="Times New Roman" w:hAnsi="Times New Roman" w:cs="Times New Roman"/>
                <w:spacing w:val="-2"/>
                <w:position w:val="17"/>
                <w:sz w:val="24"/>
                <w:szCs w:val="24"/>
              </w:rPr>
              <w:t>C1</w:t>
            </w:r>
            <w:r>
              <w:rPr>
                <w:rFonts w:ascii="Times New Roman" w:eastAsia="Times New Roman" w:hAnsi="Times New Roman" w:cs="Times New Roman"/>
                <w:spacing w:val="17"/>
                <w:position w:val="17"/>
                <w:sz w:val="24"/>
                <w:szCs w:val="24"/>
              </w:rPr>
              <w:t xml:space="preserve"> </w:t>
            </w:r>
            <w:r>
              <w:rPr>
                <w:spacing w:val="-2"/>
                <w:position w:val="17"/>
                <w:sz w:val="24"/>
                <w:szCs w:val="24"/>
              </w:rPr>
              <w:t>款，应按表</w:t>
            </w:r>
            <w:r>
              <w:rPr>
                <w:spacing w:val="-47"/>
                <w:position w:val="17"/>
                <w:sz w:val="24"/>
                <w:szCs w:val="24"/>
              </w:rPr>
              <w:t xml:space="preserve"> </w:t>
            </w:r>
            <w:r>
              <w:rPr>
                <w:rFonts w:ascii="Times New Roman" w:eastAsia="Times New Roman" w:hAnsi="Times New Roman" w:cs="Times New Roman"/>
                <w:spacing w:val="-2"/>
                <w:position w:val="17"/>
                <w:sz w:val="24"/>
                <w:szCs w:val="24"/>
              </w:rPr>
              <w:t>2-</w:t>
            </w:r>
            <w:r>
              <w:rPr>
                <w:rFonts w:ascii="Times New Roman" w:eastAsia="Times New Roman" w:hAnsi="Times New Roman" w:cs="Times New Roman"/>
                <w:spacing w:val="-33"/>
                <w:position w:val="17"/>
                <w:sz w:val="24"/>
                <w:szCs w:val="24"/>
              </w:rPr>
              <w:t xml:space="preserve"> </w:t>
            </w:r>
            <w:r>
              <w:rPr>
                <w:rFonts w:ascii="Times New Roman" w:eastAsia="Times New Roman" w:hAnsi="Times New Roman" w:cs="Times New Roman"/>
                <w:spacing w:val="-2"/>
                <w:position w:val="17"/>
                <w:sz w:val="24"/>
                <w:szCs w:val="24"/>
              </w:rPr>
              <w:t>1</w:t>
            </w:r>
            <w:r>
              <w:rPr>
                <w:rFonts w:ascii="Times New Roman" w:eastAsia="Times New Roman" w:hAnsi="Times New Roman" w:cs="Times New Roman"/>
                <w:spacing w:val="17"/>
                <w:w w:val="101"/>
                <w:position w:val="17"/>
                <w:sz w:val="24"/>
                <w:szCs w:val="24"/>
              </w:rPr>
              <w:t xml:space="preserve"> </w:t>
            </w:r>
            <w:r>
              <w:rPr>
                <w:spacing w:val="-2"/>
                <w:position w:val="17"/>
                <w:sz w:val="24"/>
                <w:szCs w:val="24"/>
              </w:rPr>
              <w:t>将非密封源工作场所按放射性核素日等效最大操作量</w:t>
            </w:r>
          </w:p>
          <w:p>
            <w:pPr>
              <w:pStyle w:val="TableText"/>
              <w:spacing w:line="219" w:lineRule="auto"/>
              <w:ind w:left="136"/>
              <w:rPr>
                <w:sz w:val="24"/>
                <w:szCs w:val="24"/>
              </w:rPr>
            </w:pPr>
            <w:r>
              <w:rPr>
                <w:spacing w:val="-9"/>
                <w:sz w:val="24"/>
                <w:szCs w:val="24"/>
              </w:rPr>
              <w:t>的大小分级。</w:t>
            </w:r>
          </w:p>
          <w:p>
            <w:pPr>
              <w:pStyle w:val="TableText"/>
              <w:spacing w:before="183" w:line="219" w:lineRule="auto"/>
              <w:ind w:left="2636"/>
              <w:rPr>
                <w:sz w:val="24"/>
                <w:szCs w:val="24"/>
              </w:rPr>
            </w:pPr>
            <w:r>
              <w:rPr>
                <w:spacing w:val="-3"/>
                <w:sz w:val="24"/>
                <w:szCs w:val="24"/>
              </w:rPr>
              <w:t>表</w:t>
            </w:r>
            <w:r>
              <w:rPr>
                <w:spacing w:val="-40"/>
                <w:sz w:val="24"/>
                <w:szCs w:val="24"/>
              </w:rPr>
              <w:t xml:space="preserve"> </w:t>
            </w:r>
            <w:r>
              <w:rPr>
                <w:rFonts w:ascii="Times New Roman" w:eastAsia="Times New Roman" w:hAnsi="Times New Roman" w:cs="Times New Roman"/>
                <w:spacing w:val="-3"/>
                <w:sz w:val="24"/>
                <w:szCs w:val="24"/>
              </w:rPr>
              <w:t>7-</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 xml:space="preserve">1    </w:t>
            </w:r>
            <w:r>
              <w:rPr>
                <w:spacing w:val="-3"/>
                <w:sz w:val="24"/>
                <w:szCs w:val="24"/>
              </w:rPr>
              <w:t>非密封源工作场所的分级</w:t>
            </w:r>
          </w:p>
          <w:p>
            <w:pPr>
              <w:spacing w:line="69" w:lineRule="exact"/>
            </w:pPr>
          </w:p>
          <w:tbl>
            <w:tblPr>
              <w:tblStyle w:val="TableNormal12"/>
              <w:tblW w:w="7990" w:type="dxa"/>
              <w:tblInd w:w="2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6"/>
              <w:gridCol w:w="5894"/>
            </w:tblGrid>
            <w:tr>
              <w:tblPrEx>
                <w:tblW w:w="7990" w:type="dxa"/>
                <w:tblInd w:w="2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9"/>
              </w:trPr>
              <w:tc>
                <w:tcPr>
                  <w:tcW w:w="2096" w:type="dxa"/>
                  <w:vAlign w:val="top"/>
                </w:tcPr>
                <w:p>
                  <w:pPr>
                    <w:pStyle w:val="TableText"/>
                    <w:spacing w:before="49" w:line="215" w:lineRule="auto"/>
                    <w:ind w:left="816"/>
                    <w:rPr>
                      <w:sz w:val="24"/>
                      <w:szCs w:val="24"/>
                    </w:rPr>
                  </w:pPr>
                  <w:r>
                    <w:rPr>
                      <w:spacing w:val="-4"/>
                      <w:sz w:val="24"/>
                      <w:szCs w:val="24"/>
                    </w:rPr>
                    <w:t>级别</w:t>
                  </w:r>
                </w:p>
              </w:tc>
              <w:tc>
                <w:tcPr>
                  <w:tcW w:w="5894" w:type="dxa"/>
                  <w:vAlign w:val="top"/>
                </w:tcPr>
                <w:p>
                  <w:pPr>
                    <w:pStyle w:val="TableText"/>
                    <w:spacing w:before="49" w:line="211" w:lineRule="auto"/>
                    <w:ind w:left="1857"/>
                    <w:rPr>
                      <w:rFonts w:ascii="Times New Roman" w:eastAsia="Times New Roman" w:hAnsi="Times New Roman" w:cs="Times New Roman"/>
                      <w:sz w:val="24"/>
                      <w:szCs w:val="24"/>
                    </w:rPr>
                  </w:pPr>
                  <w:r>
                    <w:rPr>
                      <w:spacing w:val="-5"/>
                      <w:sz w:val="24"/>
                      <w:szCs w:val="24"/>
                    </w:rPr>
                    <w:t>日等效最大操作量</w:t>
                  </w:r>
                  <w:r>
                    <w:rPr>
                      <w:rFonts w:ascii="Times New Roman" w:eastAsia="Times New Roman" w:hAnsi="Times New Roman" w:cs="Times New Roman"/>
                      <w:spacing w:val="-5"/>
                      <w:sz w:val="24"/>
                      <w:szCs w:val="24"/>
                    </w:rPr>
                    <w:t>/Bq</w:t>
                  </w:r>
                </w:p>
              </w:tc>
            </w:tr>
            <w:tr>
              <w:tblPrEx>
                <w:tblW w:w="7990" w:type="dxa"/>
                <w:tblInd w:w="268" w:type="dxa"/>
                <w:tblLayout w:type="fixed"/>
              </w:tblPrEx>
              <w:trPr>
                <w:trHeight w:val="332"/>
              </w:trPr>
              <w:tc>
                <w:tcPr>
                  <w:tcW w:w="2096" w:type="dxa"/>
                  <w:vAlign w:val="top"/>
                </w:tcPr>
                <w:p>
                  <w:pPr>
                    <w:pStyle w:val="TableText"/>
                    <w:spacing w:before="46" w:line="212" w:lineRule="auto"/>
                    <w:ind w:left="964"/>
                    <w:rPr>
                      <w:sz w:val="24"/>
                      <w:szCs w:val="24"/>
                    </w:rPr>
                  </w:pPr>
                  <w:r>
                    <w:rPr>
                      <w:sz w:val="24"/>
                      <w:szCs w:val="24"/>
                    </w:rPr>
                    <w:t>甲</w:t>
                  </w:r>
                </w:p>
              </w:tc>
              <w:tc>
                <w:tcPr>
                  <w:tcW w:w="5894" w:type="dxa"/>
                  <w:vAlign w:val="top"/>
                </w:tcPr>
                <w:p>
                  <w:pPr>
                    <w:spacing w:before="30" w:line="215" w:lineRule="auto"/>
                    <w:ind w:left="2591"/>
                    <w:rPr>
                      <w:rFonts w:ascii="Times New Roman" w:eastAsia="Times New Roman" w:hAnsi="Times New Roman" w:cs="Times New Roman"/>
                      <w:sz w:val="16"/>
                      <w:szCs w:val="16"/>
                    </w:rPr>
                  </w:pPr>
                  <w:r>
                    <w:rPr>
                      <w:rFonts w:ascii="Times New Roman" w:eastAsia="Times New Roman" w:hAnsi="Times New Roman" w:cs="Times New Roman"/>
                      <w:spacing w:val="-9"/>
                      <w:sz w:val="24"/>
                      <w:szCs w:val="24"/>
                    </w:rPr>
                    <w:t xml:space="preserve">&gt;4×10 </w:t>
                  </w:r>
                  <w:r>
                    <w:rPr>
                      <w:rFonts w:ascii="Times New Roman" w:eastAsia="Times New Roman" w:hAnsi="Times New Roman" w:cs="Times New Roman"/>
                      <w:spacing w:val="-9"/>
                      <w:position w:val="10"/>
                      <w:sz w:val="16"/>
                      <w:szCs w:val="16"/>
                    </w:rPr>
                    <w:t>9</w:t>
                  </w:r>
                </w:p>
              </w:tc>
            </w:tr>
            <w:tr>
              <w:tblPrEx>
                <w:tblW w:w="7990" w:type="dxa"/>
                <w:tblInd w:w="268" w:type="dxa"/>
                <w:tblLayout w:type="fixed"/>
              </w:tblPrEx>
              <w:trPr>
                <w:trHeight w:val="335"/>
              </w:trPr>
              <w:tc>
                <w:tcPr>
                  <w:tcW w:w="2096" w:type="dxa"/>
                  <w:vAlign w:val="top"/>
                </w:tcPr>
                <w:p>
                  <w:pPr>
                    <w:pStyle w:val="TableText"/>
                    <w:spacing w:before="46" w:line="214" w:lineRule="auto"/>
                    <w:ind w:left="951"/>
                    <w:rPr>
                      <w:sz w:val="24"/>
                      <w:szCs w:val="24"/>
                    </w:rPr>
                  </w:pPr>
                  <w:r>
                    <w:rPr>
                      <w:sz w:val="24"/>
                      <w:szCs w:val="24"/>
                    </w:rPr>
                    <w:t>乙</w:t>
                  </w:r>
                </w:p>
              </w:tc>
              <w:tc>
                <w:tcPr>
                  <w:tcW w:w="5894" w:type="dxa"/>
                  <w:vAlign w:val="top"/>
                </w:tcPr>
                <w:p>
                  <w:pPr>
                    <w:pStyle w:val="TableText"/>
                    <w:spacing w:before="31" w:line="220" w:lineRule="auto"/>
                    <w:ind w:left="2251"/>
                    <w:rPr>
                      <w:rFonts w:ascii="Times New Roman" w:eastAsia="Times New Roman" w:hAnsi="Times New Roman" w:cs="Times New Roman"/>
                      <w:sz w:val="16"/>
                      <w:szCs w:val="16"/>
                    </w:rPr>
                  </w:pPr>
                  <w:r>
                    <w:rPr>
                      <w:rFonts w:ascii="Times New Roman" w:eastAsia="Times New Roman" w:hAnsi="Times New Roman" w:cs="Times New Roman"/>
                      <w:spacing w:val="-10"/>
                      <w:sz w:val="24"/>
                      <w:szCs w:val="24"/>
                    </w:rPr>
                    <w:t xml:space="preserve">2×10 </w:t>
                  </w:r>
                  <w:r>
                    <w:rPr>
                      <w:rFonts w:ascii="Times New Roman" w:eastAsia="Times New Roman" w:hAnsi="Times New Roman" w:cs="Times New Roman"/>
                      <w:spacing w:val="-10"/>
                      <w:position w:val="10"/>
                      <w:sz w:val="16"/>
                      <w:szCs w:val="16"/>
                    </w:rPr>
                    <w:t>7</w:t>
                  </w:r>
                  <w:r>
                    <w:rPr>
                      <w:spacing w:val="-10"/>
                      <w:sz w:val="24"/>
                      <w:szCs w:val="24"/>
                    </w:rPr>
                    <w:t>～</w:t>
                  </w:r>
                  <w:r>
                    <w:rPr>
                      <w:rFonts w:ascii="Times New Roman" w:eastAsia="Times New Roman" w:hAnsi="Times New Roman" w:cs="Times New Roman"/>
                      <w:spacing w:val="-10"/>
                      <w:sz w:val="24"/>
                      <w:szCs w:val="24"/>
                    </w:rPr>
                    <w:t xml:space="preserve">4×10 </w:t>
                  </w:r>
                  <w:r>
                    <w:rPr>
                      <w:rFonts w:ascii="Times New Roman" w:eastAsia="Times New Roman" w:hAnsi="Times New Roman" w:cs="Times New Roman"/>
                      <w:spacing w:val="-10"/>
                      <w:position w:val="10"/>
                      <w:sz w:val="16"/>
                      <w:szCs w:val="16"/>
                    </w:rPr>
                    <w:t>9</w:t>
                  </w:r>
                </w:p>
              </w:tc>
            </w:tr>
            <w:tr>
              <w:tblPrEx>
                <w:tblW w:w="7990" w:type="dxa"/>
                <w:tblInd w:w="268" w:type="dxa"/>
                <w:tblLayout w:type="fixed"/>
              </w:tblPrEx>
              <w:trPr>
                <w:trHeight w:val="339"/>
              </w:trPr>
              <w:tc>
                <w:tcPr>
                  <w:tcW w:w="2096" w:type="dxa"/>
                  <w:vAlign w:val="top"/>
                </w:tcPr>
                <w:p>
                  <w:pPr>
                    <w:pStyle w:val="TableText"/>
                    <w:spacing w:before="48" w:line="216" w:lineRule="auto"/>
                    <w:ind w:left="937"/>
                    <w:rPr>
                      <w:sz w:val="24"/>
                      <w:szCs w:val="24"/>
                    </w:rPr>
                  </w:pPr>
                  <w:r>
                    <w:rPr>
                      <w:sz w:val="24"/>
                      <w:szCs w:val="24"/>
                    </w:rPr>
                    <w:t>丙</w:t>
                  </w:r>
                </w:p>
              </w:tc>
              <w:tc>
                <w:tcPr>
                  <w:tcW w:w="5894" w:type="dxa"/>
                  <w:vAlign w:val="top"/>
                </w:tcPr>
                <w:p>
                  <w:pPr>
                    <w:pStyle w:val="TableText"/>
                    <w:spacing w:before="34" w:line="221" w:lineRule="auto"/>
                    <w:ind w:left="1700"/>
                    <w:rPr>
                      <w:rFonts w:ascii="Times New Roman" w:eastAsia="Times New Roman" w:hAnsi="Times New Roman" w:cs="Times New Roman"/>
                      <w:sz w:val="16"/>
                      <w:szCs w:val="16"/>
                    </w:rPr>
                  </w:pPr>
                  <w:r>
                    <w:rPr>
                      <w:spacing w:val="-5"/>
                      <w:sz w:val="24"/>
                      <w:szCs w:val="24"/>
                    </w:rPr>
                    <w:t>豁免活度值以上～</w:t>
                  </w:r>
                  <w:r>
                    <w:rPr>
                      <w:rFonts w:ascii="Times New Roman" w:eastAsia="Times New Roman" w:hAnsi="Times New Roman" w:cs="Times New Roman"/>
                      <w:spacing w:val="-5"/>
                      <w:sz w:val="24"/>
                      <w:szCs w:val="24"/>
                    </w:rPr>
                    <w:t xml:space="preserve">2×10 </w:t>
                  </w:r>
                  <w:r>
                    <w:rPr>
                      <w:rFonts w:ascii="Times New Roman" w:eastAsia="Times New Roman" w:hAnsi="Times New Roman" w:cs="Times New Roman"/>
                      <w:spacing w:val="-5"/>
                      <w:position w:val="10"/>
                      <w:sz w:val="16"/>
                      <w:szCs w:val="16"/>
                    </w:rPr>
                    <w:t>7</w:t>
                  </w:r>
                </w:p>
              </w:tc>
            </w:tr>
          </w:tbl>
          <w:p>
            <w:pPr>
              <w:pStyle w:val="TableText"/>
              <w:spacing w:before="114" w:line="469" w:lineRule="exact"/>
              <w:jc w:val="right"/>
              <w:rPr>
                <w:sz w:val="24"/>
                <w:szCs w:val="24"/>
              </w:rPr>
            </w:pPr>
            <w:r>
              <w:rPr>
                <w:spacing w:val="6"/>
                <w:position w:val="17"/>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6"/>
                <w:position w:val="17"/>
                <w:sz w:val="24"/>
                <w:szCs w:val="24"/>
              </w:rPr>
              <w:t>2</w:t>
            </w:r>
            <w:r>
              <w:rPr>
                <w:rFonts w:ascii="Times New Roman" w:eastAsia="Times New Roman" w:hAnsi="Times New Roman" w:cs="Times New Roman"/>
                <w:b/>
                <w:bCs/>
                <w:spacing w:val="-11"/>
                <w:position w:val="17"/>
                <w:sz w:val="24"/>
                <w:szCs w:val="24"/>
              </w:rPr>
              <w:t xml:space="preserve"> </w:t>
            </w:r>
            <w:r>
              <w:rPr>
                <w:spacing w:val="6"/>
                <w:position w:val="17"/>
                <w:sz w:val="24"/>
                <w:szCs w:val="24"/>
                <w14:textOutline w14:w="4354">
                  <w14:solidFill>
                    <w14:srgbClr w14:val="000000"/>
                  </w14:solidFill>
                  <w14:prstDash w14:val="solid"/>
                  <w14:miter w14:lim="10"/>
                </w14:textOutline>
              </w:rPr>
              <w:t>）《</w:t>
            </w:r>
            <w:r>
              <w:rPr>
                <w:spacing w:val="-52"/>
                <w:position w:val="17"/>
                <w:sz w:val="24"/>
                <w:szCs w:val="24"/>
              </w:rPr>
              <w:t xml:space="preserve"> </w:t>
            </w:r>
            <w:r>
              <w:rPr>
                <w:spacing w:val="6"/>
                <w:position w:val="17"/>
                <w:sz w:val="24"/>
                <w:szCs w:val="24"/>
                <w14:textOutline w14:w="4354">
                  <w14:solidFill>
                    <w14:srgbClr w14:val="000000"/>
                  </w14:solidFill>
                  <w14:prstDash w14:val="solid"/>
                  <w14:miter w14:lim="10"/>
                </w14:textOutline>
              </w:rPr>
              <w:t>低</w:t>
            </w:r>
            <w:r>
              <w:rPr>
                <w:spacing w:val="-63"/>
                <w:position w:val="17"/>
                <w:sz w:val="24"/>
                <w:szCs w:val="24"/>
              </w:rPr>
              <w:t xml:space="preserve"> </w:t>
            </w:r>
            <w:r>
              <w:rPr>
                <w:spacing w:val="6"/>
                <w:position w:val="17"/>
                <w:sz w:val="24"/>
                <w:szCs w:val="24"/>
                <w14:textOutline w14:w="4354">
                  <w14:solidFill>
                    <w14:srgbClr w14:val="000000"/>
                  </w14:solidFill>
                  <w14:prstDash w14:val="solid"/>
                  <w14:miter w14:lim="10"/>
                </w14:textOutline>
              </w:rPr>
              <w:t>能</w:t>
            </w:r>
            <w:r>
              <w:rPr>
                <w:spacing w:val="40"/>
                <w:position w:val="17"/>
                <w:sz w:val="24"/>
                <w:szCs w:val="24"/>
              </w:rPr>
              <w:t xml:space="preserve"> </w:t>
            </w:r>
            <w:r>
              <w:rPr>
                <w:rFonts w:ascii="Times New Roman" w:eastAsia="Times New Roman" w:hAnsi="Times New Roman" w:cs="Times New Roman"/>
                <w:b/>
                <w:bCs/>
                <w:spacing w:val="6"/>
                <w:position w:val="17"/>
                <w:sz w:val="24"/>
                <w:szCs w:val="24"/>
              </w:rPr>
              <w:t>γ</w:t>
            </w:r>
            <w:r>
              <w:rPr>
                <w:rFonts w:ascii="Times New Roman" w:eastAsia="Times New Roman" w:hAnsi="Times New Roman" w:cs="Times New Roman"/>
                <w:b/>
                <w:bCs/>
                <w:spacing w:val="22"/>
                <w:position w:val="17"/>
                <w:sz w:val="24"/>
                <w:szCs w:val="24"/>
              </w:rPr>
              <w:t xml:space="preserve">  </w:t>
            </w:r>
            <w:r>
              <w:rPr>
                <w:spacing w:val="6"/>
                <w:position w:val="17"/>
                <w:sz w:val="24"/>
                <w:szCs w:val="24"/>
                <w14:textOutline w14:w="4354">
                  <w14:solidFill>
                    <w14:srgbClr w14:val="000000"/>
                  </w14:solidFill>
                  <w14:prstDash w14:val="solid"/>
                  <w14:miter w14:lim="10"/>
                </w14:textOutline>
              </w:rPr>
              <w:t>射线粒</w:t>
            </w:r>
            <w:r>
              <w:rPr>
                <w:spacing w:val="-70"/>
                <w:position w:val="17"/>
                <w:sz w:val="24"/>
                <w:szCs w:val="24"/>
              </w:rPr>
              <w:t xml:space="preserve"> </w:t>
            </w:r>
            <w:r>
              <w:rPr>
                <w:spacing w:val="6"/>
                <w:position w:val="17"/>
                <w:sz w:val="24"/>
                <w:szCs w:val="24"/>
                <w14:textOutline w14:w="4354">
                  <w14:solidFill>
                    <w14:srgbClr w14:val="000000"/>
                  </w14:solidFill>
                  <w14:prstDash w14:val="solid"/>
                  <w14:miter w14:lim="10"/>
                </w14:textOutline>
              </w:rPr>
              <w:t>子</w:t>
            </w:r>
            <w:r>
              <w:rPr>
                <w:spacing w:val="-71"/>
                <w:position w:val="17"/>
                <w:sz w:val="24"/>
                <w:szCs w:val="24"/>
              </w:rPr>
              <w:t xml:space="preserve"> </w:t>
            </w:r>
            <w:r>
              <w:rPr>
                <w:spacing w:val="6"/>
                <w:position w:val="17"/>
                <w:sz w:val="24"/>
                <w:szCs w:val="24"/>
                <w14:textOutline w14:w="4354">
                  <w14:solidFill>
                    <w14:srgbClr w14:val="000000"/>
                  </w14:solidFill>
                  <w14:prstDash w14:val="solid"/>
                  <w14:miter w14:lim="10"/>
                </w14:textOutline>
              </w:rPr>
              <w:t>植入</w:t>
            </w:r>
            <w:r>
              <w:rPr>
                <w:spacing w:val="-64"/>
                <w:position w:val="17"/>
                <w:sz w:val="24"/>
                <w:szCs w:val="24"/>
              </w:rPr>
              <w:t xml:space="preserve"> </w:t>
            </w:r>
            <w:r>
              <w:rPr>
                <w:spacing w:val="6"/>
                <w:position w:val="17"/>
                <w:sz w:val="24"/>
                <w:szCs w:val="24"/>
                <w14:textOutline w14:w="4354">
                  <w14:solidFill>
                    <w14:srgbClr w14:val="000000"/>
                  </w14:solidFill>
                  <w14:prstDash w14:val="solid"/>
                  <w14:miter w14:lim="10"/>
                </w14:textOutline>
              </w:rPr>
              <w:t>治疗放射</w:t>
            </w:r>
            <w:r>
              <w:rPr>
                <w:spacing w:val="-59"/>
                <w:position w:val="17"/>
                <w:sz w:val="24"/>
                <w:szCs w:val="24"/>
              </w:rPr>
              <w:t xml:space="preserve"> </w:t>
            </w:r>
            <w:r>
              <w:rPr>
                <w:spacing w:val="6"/>
                <w:position w:val="17"/>
                <w:sz w:val="24"/>
                <w:szCs w:val="24"/>
                <w14:textOutline w14:w="4354">
                  <w14:solidFill>
                    <w14:srgbClr w14:val="000000"/>
                  </w14:solidFill>
                  <w14:prstDash w14:val="solid"/>
                  <w14:miter w14:lim="10"/>
                </w14:textOutline>
              </w:rPr>
              <w:t>防</w:t>
            </w:r>
            <w:r>
              <w:rPr>
                <w:spacing w:val="-72"/>
                <w:position w:val="17"/>
                <w:sz w:val="24"/>
                <w:szCs w:val="24"/>
              </w:rPr>
              <w:t xml:space="preserve"> </w:t>
            </w:r>
            <w:r>
              <w:rPr>
                <w:spacing w:val="6"/>
                <w:position w:val="17"/>
                <w:sz w:val="24"/>
                <w:szCs w:val="24"/>
                <w14:textOutline w14:w="4354">
                  <w14:solidFill>
                    <w14:srgbClr w14:val="000000"/>
                  </w14:solidFill>
                  <w14:prstDash w14:val="solid"/>
                  <w14:miter w14:lim="10"/>
                </w14:textOutline>
              </w:rPr>
              <w:t>护</w:t>
            </w:r>
            <w:r>
              <w:rPr>
                <w:spacing w:val="-71"/>
                <w:position w:val="17"/>
                <w:sz w:val="24"/>
                <w:szCs w:val="24"/>
              </w:rPr>
              <w:t xml:space="preserve"> </w:t>
            </w:r>
            <w:r>
              <w:rPr>
                <w:spacing w:val="6"/>
                <w:position w:val="17"/>
                <w:sz w:val="24"/>
                <w:szCs w:val="24"/>
                <w14:textOutline w14:w="4354">
                  <w14:solidFill>
                    <w14:srgbClr w14:val="000000"/>
                  </w14:solidFill>
                  <w14:prstDash w14:val="solid"/>
                  <w14:miter w14:lim="10"/>
                </w14:textOutline>
              </w:rPr>
              <w:t>要求</w:t>
            </w:r>
            <w:r>
              <w:rPr>
                <w:spacing w:val="-68"/>
                <w:position w:val="17"/>
                <w:sz w:val="24"/>
                <w:szCs w:val="24"/>
              </w:rPr>
              <w:t xml:space="preserve"> </w:t>
            </w:r>
            <w:r>
              <w:rPr>
                <w:spacing w:val="6"/>
                <w:position w:val="17"/>
                <w:sz w:val="24"/>
                <w:szCs w:val="24"/>
                <w14:textOutline w14:w="4354">
                  <w14:solidFill>
                    <w14:srgbClr w14:val="000000"/>
                  </w14:solidFill>
                  <w14:prstDash w14:val="solid"/>
                  <w14:miter w14:lim="10"/>
                </w14:textOutline>
              </w:rPr>
              <w:t>与质量控制检</w:t>
            </w:r>
            <w:r>
              <w:rPr>
                <w:spacing w:val="-72"/>
                <w:position w:val="17"/>
                <w:sz w:val="24"/>
                <w:szCs w:val="24"/>
              </w:rPr>
              <w:t xml:space="preserve"> </w:t>
            </w:r>
            <w:r>
              <w:rPr>
                <w:spacing w:val="6"/>
                <w:position w:val="17"/>
                <w:sz w:val="24"/>
                <w:szCs w:val="24"/>
                <w14:textOutline w14:w="4354">
                  <w14:solidFill>
                    <w14:srgbClr w14:val="000000"/>
                  </w14:solidFill>
                  <w14:prstDash w14:val="solid"/>
                  <w14:miter w14:lim="10"/>
                </w14:textOutline>
              </w:rPr>
              <w:t>测规</w:t>
            </w:r>
            <w:r>
              <w:rPr>
                <w:spacing w:val="-66"/>
                <w:position w:val="17"/>
                <w:sz w:val="24"/>
                <w:szCs w:val="24"/>
              </w:rPr>
              <w:t xml:space="preserve"> </w:t>
            </w:r>
            <w:r>
              <w:rPr>
                <w:spacing w:val="6"/>
                <w:position w:val="17"/>
                <w:sz w:val="24"/>
                <w:szCs w:val="24"/>
                <w14:textOutline w14:w="4354">
                  <w14:solidFill>
                    <w14:srgbClr w14:val="000000"/>
                  </w14:solidFill>
                  <w14:prstDash w14:val="solid"/>
                  <w14:miter w14:lim="10"/>
                </w14:textOutline>
              </w:rPr>
              <w:t>范</w:t>
            </w:r>
            <w:r>
              <w:rPr>
                <w:spacing w:val="-62"/>
                <w:position w:val="17"/>
                <w:sz w:val="24"/>
                <w:szCs w:val="24"/>
              </w:rPr>
              <w:t xml:space="preserve"> </w:t>
            </w:r>
            <w:r>
              <w:rPr>
                <w:spacing w:val="6"/>
                <w:position w:val="17"/>
                <w:sz w:val="24"/>
                <w:szCs w:val="24"/>
                <w14:textOutline w14:w="4354">
                  <w14:solidFill>
                    <w14:srgbClr w14:val="000000"/>
                  </w14:solidFill>
                  <w14:prstDash w14:val="solid"/>
                  <w14:miter w14:lim="10"/>
                </w14:textOutline>
              </w:rPr>
              <w:t>》</w:t>
            </w:r>
          </w:p>
          <w:p>
            <w:pPr>
              <w:pStyle w:val="TableText"/>
              <w:spacing w:before="1" w:line="230" w:lineRule="auto"/>
              <w:ind w:left="123"/>
              <w:rPr>
                <w:sz w:val="24"/>
                <w:szCs w:val="24"/>
              </w:rPr>
            </w:pPr>
            <w:r>
              <w:rPr>
                <w:spacing w:val="-2"/>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2"/>
                <w:sz w:val="24"/>
                <w:szCs w:val="24"/>
              </w:rPr>
              <w:t>GBZ178-2014</w:t>
            </w:r>
            <w:r>
              <w:rPr>
                <w:spacing w:val="-2"/>
                <w:sz w:val="24"/>
                <w:szCs w:val="24"/>
                <w14:textOutline w14:w="4354">
                  <w14:solidFill>
                    <w14:srgbClr w14:val="000000"/>
                  </w14:solidFill>
                  <w14:prstDash w14:val="solid"/>
                  <w14:miter w14:lim="10"/>
                </w14:textOutline>
              </w:rPr>
              <w:t>）</w:t>
            </w:r>
          </w:p>
          <w:p>
            <w:pPr>
              <w:pStyle w:val="TableText"/>
              <w:spacing w:before="167" w:line="219" w:lineRule="auto"/>
              <w:ind w:left="591"/>
              <w:rPr>
                <w:sz w:val="24"/>
                <w:szCs w:val="24"/>
              </w:rPr>
            </w:pPr>
            <w:r>
              <w:rPr>
                <w:rFonts w:ascii="Times New Roman" w:eastAsia="Times New Roman" w:hAnsi="Times New Roman" w:cs="Times New Roman"/>
                <w:spacing w:val="-1"/>
                <w:sz w:val="24"/>
                <w:szCs w:val="24"/>
              </w:rPr>
              <w:t xml:space="preserve">4  </w:t>
            </w:r>
            <w:r>
              <w:rPr>
                <w:spacing w:val="-1"/>
                <w:sz w:val="24"/>
                <w:szCs w:val="24"/>
              </w:rPr>
              <w:t>粒籽源植入操作中工作人员的放射防护</w:t>
            </w:r>
          </w:p>
          <w:p>
            <w:pPr>
              <w:pStyle w:val="TableText"/>
              <w:spacing w:before="184" w:after="0" w:line="360" w:lineRule="auto"/>
              <w:ind w:left="121" w:right="106" w:firstLine="470"/>
              <w:rPr>
                <w:sz w:val="24"/>
                <w:szCs w:val="24"/>
              </w:rPr>
            </w:pPr>
            <w:r>
              <w:rPr>
                <w:rFonts w:ascii="Times New Roman" w:eastAsia="Times New Roman" w:hAnsi="Times New Roman" w:cs="Times New Roman"/>
                <w:spacing w:val="-11"/>
                <w:sz w:val="24"/>
                <w:szCs w:val="24"/>
              </w:rPr>
              <w:t xml:space="preserve">4.1  </w:t>
            </w:r>
            <w:r>
              <w:rPr>
                <w:spacing w:val="-11"/>
                <w:sz w:val="24"/>
                <w:szCs w:val="24"/>
              </w:rPr>
              <w:t>治疗室与贮存室应分开，</w:t>
            </w:r>
            <w:r>
              <w:rPr>
                <w:spacing w:val="50"/>
                <w:sz w:val="24"/>
                <w:szCs w:val="24"/>
              </w:rPr>
              <w:t xml:space="preserve"> </w:t>
            </w:r>
            <w:r>
              <w:rPr>
                <w:spacing w:val="-11"/>
                <w:sz w:val="24"/>
                <w:szCs w:val="24"/>
              </w:rPr>
              <w:t>但不宜相距太远，</w:t>
            </w:r>
            <w:r>
              <w:rPr>
                <w:spacing w:val="77"/>
                <w:sz w:val="24"/>
                <w:szCs w:val="24"/>
              </w:rPr>
              <w:t xml:space="preserve"> </w:t>
            </w:r>
            <w:r>
              <w:rPr>
                <w:spacing w:val="-11"/>
                <w:sz w:val="24"/>
                <w:szCs w:val="24"/>
              </w:rPr>
              <w:t>以便于源的取用</w:t>
            </w:r>
            <w:r>
              <w:rPr>
                <w:spacing w:val="-12"/>
                <w:sz w:val="24"/>
                <w:szCs w:val="24"/>
              </w:rPr>
              <w:t>。当容器密</w:t>
            </w:r>
            <w:r>
              <w:rPr>
                <w:sz w:val="24"/>
                <w:szCs w:val="24"/>
              </w:rPr>
              <w:t xml:space="preserve"> </w:t>
            </w:r>
          </w:p>
        </w:tc>
      </w:tr>
    </w:tbl>
    <w:p>
      <w:pPr>
        <w:sectPr>
          <w:footerReference w:type="default" r:id="rId23"/>
          <w:pgSz w:w="11907" w:h="16839"/>
          <w:pgMar w:top="1431" w:right="1682" w:bottom="1364" w:left="1685" w:header="0" w:footer="1201" w:gutter="0"/>
          <w:pgNumType w:start="17"/>
          <w:cols w:space="708"/>
        </w:sectPr>
      </w:pPr>
    </w:p>
    <w:tbl>
      <w:tblPr>
        <w:tblStyle w:val="TableNormal13"/>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50"/>
        </w:trPr>
        <w:tc>
          <w:tcPr>
            <w:tcW w:w="8533" w:type="dxa"/>
            <w:vAlign w:val="top"/>
          </w:tcPr>
          <w:p>
            <w:pPr>
              <w:pStyle w:val="TableText"/>
              <w:spacing w:before="0" w:line="360" w:lineRule="auto"/>
              <w:ind w:left="121" w:right="106" w:firstLine="470"/>
              <w:rPr>
                <w:sz w:val="24"/>
                <w:szCs w:val="24"/>
              </w:rPr>
            </w:pPr>
            <w:r>
              <w:rPr>
                <w:spacing w:val="-2"/>
                <w:sz w:val="24"/>
                <w:szCs w:val="24"/>
              </w:rPr>
              <w:t>闭时，容器表面的辐射水平应低于</w:t>
            </w:r>
            <w:r>
              <w:rPr>
                <w:spacing w:val="-55"/>
                <w:sz w:val="24"/>
                <w:szCs w:val="24"/>
              </w:rPr>
              <w:t xml:space="preserve"> </w:t>
            </w:r>
            <w:r>
              <w:rPr>
                <w:rFonts w:ascii="Times New Roman" w:eastAsia="Times New Roman" w:hAnsi="Times New Roman" w:cs="Times New Roman"/>
                <w:spacing w:val="-2"/>
                <w:sz w:val="24"/>
                <w:szCs w:val="24"/>
              </w:rPr>
              <w:t xml:space="preserve">20µSv/h </w:t>
            </w:r>
            <w:r>
              <w:rPr>
                <w:spacing w:val="-2"/>
                <w:sz w:val="24"/>
                <w:szCs w:val="24"/>
              </w:rPr>
              <w:t>。粒籽源贮存的容器</w:t>
            </w:r>
            <w:r>
              <w:rPr>
                <w:spacing w:val="-3"/>
                <w:sz w:val="24"/>
                <w:szCs w:val="24"/>
              </w:rPr>
              <w:t>前应使用铅块屏</w:t>
            </w:r>
            <w:r>
              <w:rPr>
                <w:sz w:val="24"/>
                <w:szCs w:val="24"/>
              </w:rPr>
              <w:t xml:space="preserve"> </w:t>
            </w:r>
            <w:r>
              <w:rPr>
                <w:spacing w:val="-9"/>
                <w:sz w:val="24"/>
                <w:szCs w:val="24"/>
              </w:rPr>
              <w:t>蔽，</w:t>
            </w:r>
            <w:r>
              <w:rPr>
                <w:spacing w:val="-54"/>
                <w:sz w:val="24"/>
                <w:szCs w:val="24"/>
              </w:rPr>
              <w:t xml:space="preserve"> </w:t>
            </w:r>
            <w:r>
              <w:rPr>
                <w:spacing w:val="-9"/>
                <w:sz w:val="24"/>
                <w:szCs w:val="24"/>
              </w:rPr>
              <w:t>并在屏蔽铅块前放置防护铅屏风，</w:t>
            </w:r>
            <w:r>
              <w:rPr>
                <w:spacing w:val="34"/>
                <w:sz w:val="24"/>
                <w:szCs w:val="24"/>
              </w:rPr>
              <w:t xml:space="preserve"> </w:t>
            </w:r>
            <w:r>
              <w:rPr>
                <w:spacing w:val="-9"/>
                <w:sz w:val="24"/>
                <w:szCs w:val="24"/>
              </w:rPr>
              <w:t>屏风上方应有适当厚度的铅</w:t>
            </w:r>
            <w:r>
              <w:rPr>
                <w:spacing w:val="-10"/>
                <w:sz w:val="24"/>
                <w:szCs w:val="24"/>
              </w:rPr>
              <w:t>玻璃。操作人</w:t>
            </w:r>
          </w:p>
          <w:p>
            <w:pPr>
              <w:pStyle w:val="TableText"/>
              <w:spacing w:before="1" w:line="218" w:lineRule="auto"/>
              <w:ind w:left="125"/>
              <w:rPr>
                <w:sz w:val="24"/>
                <w:szCs w:val="24"/>
              </w:rPr>
            </w:pPr>
            <w:r>
              <w:rPr>
                <w:spacing w:val="-4"/>
                <w:sz w:val="24"/>
                <w:szCs w:val="24"/>
              </w:rPr>
              <w:t>员应站在屏风后实施操作。</w:t>
            </w:r>
          </w:p>
          <w:p>
            <w:pPr>
              <w:pStyle w:val="TableText"/>
              <w:spacing w:before="184" w:line="468" w:lineRule="exact"/>
              <w:ind w:left="591"/>
              <w:rPr>
                <w:sz w:val="24"/>
                <w:szCs w:val="24"/>
              </w:rPr>
            </w:pPr>
            <w:r>
              <w:rPr>
                <w:rFonts w:ascii="Times New Roman" w:eastAsia="Times New Roman" w:hAnsi="Times New Roman" w:cs="Times New Roman"/>
                <w:spacing w:val="-6"/>
                <w:position w:val="17"/>
                <w:sz w:val="24"/>
                <w:szCs w:val="24"/>
              </w:rPr>
              <w:t xml:space="preserve">4.2  </w:t>
            </w:r>
            <w:r>
              <w:rPr>
                <w:spacing w:val="-6"/>
                <w:position w:val="17"/>
                <w:sz w:val="24"/>
                <w:szCs w:val="24"/>
              </w:rPr>
              <w:t>操作前要穿戴好防护用品。主要操作人员应穿铅防护衣，</w:t>
            </w:r>
            <w:r>
              <w:rPr>
                <w:spacing w:val="62"/>
                <w:position w:val="17"/>
                <w:sz w:val="24"/>
                <w:szCs w:val="24"/>
              </w:rPr>
              <w:t xml:space="preserve"> </w:t>
            </w:r>
            <w:r>
              <w:rPr>
                <w:spacing w:val="-6"/>
                <w:position w:val="17"/>
                <w:sz w:val="24"/>
                <w:szCs w:val="24"/>
              </w:rPr>
              <w:t>戴铅手套、铅</w:t>
            </w:r>
          </w:p>
          <w:p>
            <w:pPr>
              <w:pStyle w:val="TableText"/>
              <w:spacing w:before="1" w:line="218" w:lineRule="auto"/>
              <w:ind w:left="121"/>
              <w:rPr>
                <w:sz w:val="24"/>
                <w:szCs w:val="24"/>
              </w:rPr>
            </w:pPr>
            <w:r>
              <w:rPr>
                <w:spacing w:val="-2"/>
                <w:sz w:val="24"/>
                <w:szCs w:val="24"/>
              </w:rPr>
              <w:t>玻璃眼镜和铅围脖等。防护衣厚度不应小于</w:t>
            </w:r>
            <w:r>
              <w:rPr>
                <w:spacing w:val="-43"/>
                <w:sz w:val="24"/>
                <w:szCs w:val="24"/>
              </w:rPr>
              <w:t xml:space="preserve"> </w:t>
            </w:r>
            <w:r>
              <w:rPr>
                <w:rFonts w:ascii="Times New Roman" w:eastAsia="Times New Roman" w:hAnsi="Times New Roman" w:cs="Times New Roman"/>
                <w:spacing w:val="-2"/>
                <w:sz w:val="24"/>
                <w:szCs w:val="24"/>
              </w:rPr>
              <w:t xml:space="preserve">0.25mm </w:t>
            </w:r>
            <w:r>
              <w:rPr>
                <w:spacing w:val="-2"/>
                <w:sz w:val="24"/>
                <w:szCs w:val="24"/>
              </w:rPr>
              <w:t>铅当量。对性腺敏感器官，</w:t>
            </w:r>
          </w:p>
        </w:tc>
      </w:tr>
    </w:tbl>
    <w:p>
      <w:pPr>
        <w:pStyle w:val="BodyText"/>
      </w:pPr>
    </w:p>
    <w:p>
      <w:pPr>
        <w:sectPr>
          <w:footerReference w:type="default" r:id="rId24"/>
          <w:type w:val="nextPage"/>
          <w:pgSz w:w="11907" w:h="16839"/>
          <w:pgMar w:top="1431" w:right="1682" w:bottom="1364" w:left="1685" w:header="0" w:footer="1201" w:gutter="0"/>
          <w:pgNumType w:start="18"/>
          <w:cols w:space="708"/>
          <w:titlePg w:val="0"/>
        </w:sectPr>
      </w:pPr>
    </w:p>
    <w:tbl>
      <w:tblPr>
        <w:tblStyle w:val="TableNormal14"/>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3"/>
        </w:trPr>
        <w:tc>
          <w:tcPr>
            <w:tcW w:w="8533" w:type="dxa"/>
            <w:vAlign w:val="top"/>
          </w:tcPr>
          <w:p>
            <w:pPr>
              <w:pStyle w:val="TableText"/>
              <w:spacing w:before="103" w:line="484" w:lineRule="exact"/>
              <w:ind w:left="119"/>
              <w:rPr>
                <w:sz w:val="24"/>
                <w:szCs w:val="24"/>
              </w:rPr>
            </w:pPr>
            <w:r>
              <w:rPr>
                <w:spacing w:val="-1"/>
                <w:position w:val="17"/>
                <w:sz w:val="24"/>
                <w:szCs w:val="24"/>
              </w:rPr>
              <w:t>可考虑再穿含</w:t>
            </w:r>
            <w:r>
              <w:rPr>
                <w:spacing w:val="-52"/>
                <w:position w:val="17"/>
                <w:sz w:val="24"/>
                <w:szCs w:val="24"/>
              </w:rPr>
              <w:t xml:space="preserve"> </w:t>
            </w:r>
            <w:r>
              <w:rPr>
                <w:rFonts w:ascii="Times New Roman" w:eastAsia="Times New Roman" w:hAnsi="Times New Roman" w:cs="Times New Roman"/>
                <w:spacing w:val="-1"/>
                <w:position w:val="17"/>
                <w:sz w:val="24"/>
                <w:szCs w:val="24"/>
              </w:rPr>
              <w:t xml:space="preserve">0.5mm </w:t>
            </w:r>
            <w:r>
              <w:rPr>
                <w:spacing w:val="-1"/>
                <w:position w:val="17"/>
                <w:sz w:val="24"/>
                <w:szCs w:val="24"/>
              </w:rPr>
              <w:t>铅当量防护的三角</w:t>
            </w:r>
            <w:r>
              <w:rPr>
                <w:spacing w:val="-2"/>
                <w:position w:val="17"/>
                <w:sz w:val="24"/>
                <w:szCs w:val="24"/>
              </w:rPr>
              <w:t>裤或三角巾。放射性</w:t>
            </w:r>
            <w:r>
              <w:rPr>
                <w:spacing w:val="-41"/>
                <w:position w:val="17"/>
                <w:sz w:val="24"/>
                <w:szCs w:val="24"/>
              </w:rPr>
              <w:t xml:space="preserve"> </w:t>
            </w:r>
            <w:r>
              <w:rPr>
                <w:rFonts w:ascii="Times New Roman" w:eastAsia="Times New Roman" w:hAnsi="Times New Roman" w:cs="Times New Roman"/>
                <w:spacing w:val="-2"/>
                <w:position w:val="27"/>
                <w:sz w:val="16"/>
                <w:szCs w:val="16"/>
              </w:rPr>
              <w:t>125</w:t>
            </w:r>
            <w:r>
              <w:rPr>
                <w:rFonts w:ascii="Times New Roman" w:eastAsia="Times New Roman" w:hAnsi="Times New Roman" w:cs="Times New Roman"/>
                <w:spacing w:val="-2"/>
                <w:position w:val="17"/>
                <w:sz w:val="24"/>
                <w:szCs w:val="24"/>
              </w:rPr>
              <w:t xml:space="preserve">I </w:t>
            </w:r>
            <w:r>
              <w:rPr>
                <w:spacing w:val="-2"/>
                <w:position w:val="17"/>
                <w:sz w:val="24"/>
                <w:szCs w:val="24"/>
              </w:rPr>
              <w:t>和</w:t>
            </w:r>
            <w:r>
              <w:rPr>
                <w:spacing w:val="-38"/>
                <w:position w:val="17"/>
                <w:sz w:val="24"/>
                <w:szCs w:val="24"/>
              </w:rPr>
              <w:t xml:space="preserve"> </w:t>
            </w:r>
            <w:r>
              <w:rPr>
                <w:rFonts w:ascii="Times New Roman" w:eastAsia="Times New Roman" w:hAnsi="Times New Roman" w:cs="Times New Roman"/>
                <w:spacing w:val="-2"/>
                <w:position w:val="27"/>
                <w:sz w:val="16"/>
                <w:szCs w:val="16"/>
              </w:rPr>
              <w:t>103</w:t>
            </w:r>
            <w:r>
              <w:rPr>
                <w:rFonts w:ascii="Times New Roman" w:eastAsia="Times New Roman" w:hAnsi="Times New Roman" w:cs="Times New Roman"/>
                <w:spacing w:val="-2"/>
                <w:position w:val="17"/>
                <w:sz w:val="24"/>
                <w:szCs w:val="24"/>
              </w:rPr>
              <w:t xml:space="preserve">Pd </w:t>
            </w:r>
            <w:r>
              <w:rPr>
                <w:spacing w:val="-2"/>
                <w:position w:val="17"/>
                <w:sz w:val="24"/>
                <w:szCs w:val="24"/>
              </w:rPr>
              <w:t>粒籽源</w:t>
            </w:r>
          </w:p>
          <w:p>
            <w:pPr>
              <w:pStyle w:val="TableText"/>
              <w:spacing w:before="1" w:line="217" w:lineRule="auto"/>
              <w:ind w:left="121"/>
              <w:rPr>
                <w:sz w:val="24"/>
                <w:szCs w:val="24"/>
              </w:rPr>
            </w:pPr>
            <w:r>
              <w:rPr>
                <w:spacing w:val="-1"/>
                <w:sz w:val="24"/>
                <w:szCs w:val="24"/>
              </w:rPr>
              <w:t>不同距离的剂量率见附录</w:t>
            </w:r>
            <w:r>
              <w:rPr>
                <w:spacing w:val="-58"/>
                <w:sz w:val="24"/>
                <w:szCs w:val="24"/>
              </w:rPr>
              <w:t xml:space="preserve"> </w:t>
            </w:r>
            <w:r>
              <w:rPr>
                <w:rFonts w:ascii="Times New Roman" w:eastAsia="Times New Roman" w:hAnsi="Times New Roman" w:cs="Times New Roman"/>
                <w:spacing w:val="-1"/>
                <w:sz w:val="24"/>
                <w:szCs w:val="24"/>
              </w:rPr>
              <w:t xml:space="preserve">A </w:t>
            </w:r>
            <w:r>
              <w:rPr>
                <w:spacing w:val="-1"/>
                <w:sz w:val="24"/>
                <w:szCs w:val="24"/>
              </w:rPr>
              <w:t>表</w:t>
            </w:r>
            <w:r>
              <w:rPr>
                <w:spacing w:val="-59"/>
                <w:sz w:val="24"/>
                <w:szCs w:val="24"/>
              </w:rPr>
              <w:t xml:space="preserve"> </w:t>
            </w:r>
            <w:r>
              <w:rPr>
                <w:rFonts w:ascii="Times New Roman" w:eastAsia="Times New Roman" w:hAnsi="Times New Roman" w:cs="Times New Roman"/>
                <w:spacing w:val="-1"/>
                <w:sz w:val="24"/>
                <w:szCs w:val="24"/>
              </w:rPr>
              <w:t>A.1</w:t>
            </w:r>
            <w:r>
              <w:rPr>
                <w:spacing w:val="-1"/>
                <w:sz w:val="24"/>
                <w:szCs w:val="24"/>
              </w:rPr>
              <w:t>。</w:t>
            </w:r>
          </w:p>
          <w:p>
            <w:pPr>
              <w:pStyle w:val="TableText"/>
              <w:spacing w:before="184" w:line="468" w:lineRule="exact"/>
              <w:ind w:left="591"/>
              <w:rPr>
                <w:sz w:val="24"/>
                <w:szCs w:val="24"/>
              </w:rPr>
            </w:pPr>
            <w:r>
              <w:rPr>
                <w:rFonts w:ascii="Times New Roman" w:eastAsia="Times New Roman" w:hAnsi="Times New Roman" w:cs="Times New Roman"/>
                <w:spacing w:val="-10"/>
                <w:position w:val="17"/>
                <w:sz w:val="24"/>
                <w:szCs w:val="24"/>
              </w:rPr>
              <w:t xml:space="preserve">4.7  </w:t>
            </w:r>
            <w:r>
              <w:rPr>
                <w:spacing w:val="-10"/>
                <w:position w:val="17"/>
                <w:sz w:val="24"/>
                <w:szCs w:val="24"/>
              </w:rPr>
              <w:t>如粒籽源破损引起泄漏而发生污染，</w:t>
            </w:r>
            <w:r>
              <w:rPr>
                <w:spacing w:val="46"/>
                <w:position w:val="17"/>
                <w:sz w:val="24"/>
                <w:szCs w:val="24"/>
              </w:rPr>
              <w:t xml:space="preserve"> </w:t>
            </w:r>
            <w:r>
              <w:rPr>
                <w:spacing w:val="-10"/>
                <w:position w:val="17"/>
                <w:sz w:val="24"/>
                <w:szCs w:val="24"/>
              </w:rPr>
              <w:t>应封闭工作场所，</w:t>
            </w:r>
            <w:r>
              <w:rPr>
                <w:spacing w:val="45"/>
                <w:position w:val="17"/>
                <w:sz w:val="24"/>
                <w:szCs w:val="24"/>
              </w:rPr>
              <w:t xml:space="preserve"> </w:t>
            </w:r>
            <w:r>
              <w:rPr>
                <w:spacing w:val="-10"/>
                <w:position w:val="17"/>
                <w:sz w:val="24"/>
                <w:szCs w:val="24"/>
              </w:rPr>
              <w:t>将源</w:t>
            </w:r>
            <w:r>
              <w:rPr>
                <w:spacing w:val="-11"/>
                <w:position w:val="17"/>
                <w:sz w:val="24"/>
                <w:szCs w:val="24"/>
              </w:rPr>
              <w:t>密封在一个</w:t>
            </w:r>
          </w:p>
          <w:p>
            <w:pPr>
              <w:pStyle w:val="TableText"/>
              <w:spacing w:line="218" w:lineRule="auto"/>
              <w:ind w:left="119"/>
              <w:rPr>
                <w:sz w:val="24"/>
                <w:szCs w:val="24"/>
              </w:rPr>
            </w:pPr>
            <w:r>
              <w:rPr>
                <w:spacing w:val="-1"/>
                <w:sz w:val="24"/>
                <w:szCs w:val="24"/>
              </w:rPr>
              <w:t>容器中，控制人员走动，以避免放射性污染扩散</w:t>
            </w:r>
            <w:r>
              <w:rPr>
                <w:spacing w:val="-2"/>
                <w:sz w:val="24"/>
                <w:szCs w:val="24"/>
              </w:rPr>
              <w:t>，并进行场所和人员去污。</w:t>
            </w:r>
          </w:p>
          <w:p>
            <w:pPr>
              <w:pStyle w:val="TableText"/>
              <w:spacing w:before="183" w:line="219" w:lineRule="auto"/>
              <w:ind w:left="599"/>
              <w:rPr>
                <w:sz w:val="24"/>
                <w:szCs w:val="24"/>
              </w:rPr>
            </w:pPr>
            <w:r>
              <w:rPr>
                <w:rFonts w:ascii="Times New Roman" w:eastAsia="Times New Roman" w:hAnsi="Times New Roman" w:cs="Times New Roman"/>
                <w:spacing w:val="-1"/>
                <w:sz w:val="24"/>
                <w:szCs w:val="24"/>
              </w:rPr>
              <w:t xml:space="preserve">5  </w:t>
            </w:r>
            <w:r>
              <w:rPr>
                <w:spacing w:val="-1"/>
                <w:sz w:val="24"/>
                <w:szCs w:val="24"/>
              </w:rPr>
              <w:t>粒子源植入中和植入后的放射防护要求</w:t>
            </w:r>
          </w:p>
          <w:p>
            <w:pPr>
              <w:pStyle w:val="TableText"/>
              <w:spacing w:before="183" w:line="219" w:lineRule="auto"/>
              <w:ind w:left="599"/>
              <w:rPr>
                <w:sz w:val="24"/>
                <w:szCs w:val="24"/>
              </w:rPr>
            </w:pPr>
            <w:r>
              <w:rPr>
                <w:rFonts w:ascii="Times New Roman" w:eastAsia="Times New Roman" w:hAnsi="Times New Roman" w:cs="Times New Roman"/>
                <w:spacing w:val="-1"/>
                <w:sz w:val="24"/>
                <w:szCs w:val="24"/>
              </w:rPr>
              <w:t xml:space="preserve">5.2  </w:t>
            </w:r>
            <w:r>
              <w:rPr>
                <w:spacing w:val="-1"/>
                <w:sz w:val="24"/>
                <w:szCs w:val="24"/>
              </w:rPr>
              <w:t>住院病人的管理</w:t>
            </w:r>
          </w:p>
          <w:p>
            <w:pPr>
              <w:pStyle w:val="TableText"/>
              <w:spacing w:before="184" w:line="468" w:lineRule="exact"/>
              <w:ind w:right="14"/>
              <w:jc w:val="right"/>
              <w:rPr>
                <w:sz w:val="24"/>
                <w:szCs w:val="24"/>
              </w:rPr>
            </w:pPr>
            <w:r>
              <w:rPr>
                <w:rFonts w:ascii="Times New Roman" w:eastAsia="Times New Roman" w:hAnsi="Times New Roman" w:cs="Times New Roman"/>
                <w:spacing w:val="-5"/>
                <w:position w:val="17"/>
                <w:sz w:val="24"/>
                <w:szCs w:val="24"/>
              </w:rPr>
              <w:t xml:space="preserve">5.2.1  </w:t>
            </w:r>
            <w:r>
              <w:rPr>
                <w:spacing w:val="-5"/>
                <w:position w:val="17"/>
                <w:sz w:val="24"/>
                <w:szCs w:val="24"/>
              </w:rPr>
              <w:t>植入粒籽源术后的患者， 在植入部位应穿戴</w:t>
            </w:r>
            <w:r>
              <w:rPr>
                <w:spacing w:val="-51"/>
                <w:position w:val="17"/>
                <w:sz w:val="24"/>
                <w:szCs w:val="24"/>
              </w:rPr>
              <w:t xml:space="preserve"> </w:t>
            </w:r>
            <w:r>
              <w:rPr>
                <w:rFonts w:ascii="Times New Roman" w:eastAsia="Times New Roman" w:hAnsi="Times New Roman" w:cs="Times New Roman"/>
                <w:spacing w:val="-5"/>
                <w:position w:val="17"/>
                <w:sz w:val="24"/>
                <w:szCs w:val="24"/>
              </w:rPr>
              <w:t xml:space="preserve">0.25mm </w:t>
            </w:r>
            <w:r>
              <w:rPr>
                <w:spacing w:val="-5"/>
                <w:position w:val="17"/>
                <w:sz w:val="24"/>
                <w:szCs w:val="24"/>
              </w:rPr>
              <w:t>铅当量的铅背心、</w:t>
            </w:r>
          </w:p>
          <w:p>
            <w:pPr>
              <w:pStyle w:val="TableText"/>
              <w:spacing w:before="1" w:line="218" w:lineRule="auto"/>
              <w:ind w:left="138"/>
              <w:rPr>
                <w:sz w:val="24"/>
                <w:szCs w:val="24"/>
              </w:rPr>
            </w:pPr>
            <w:r>
              <w:rPr>
                <w:spacing w:val="-9"/>
                <w:sz w:val="24"/>
                <w:szCs w:val="24"/>
              </w:rPr>
              <w:t>围脖和腹带。</w:t>
            </w:r>
          </w:p>
          <w:p>
            <w:pPr>
              <w:pStyle w:val="TableText"/>
              <w:spacing w:before="184" w:line="468" w:lineRule="exact"/>
              <w:ind w:left="599"/>
              <w:rPr>
                <w:sz w:val="24"/>
                <w:szCs w:val="24"/>
              </w:rPr>
            </w:pPr>
            <w:r>
              <w:rPr>
                <w:rFonts w:ascii="Times New Roman" w:eastAsia="Times New Roman" w:hAnsi="Times New Roman" w:cs="Times New Roman"/>
                <w:spacing w:val="-4"/>
                <w:position w:val="17"/>
                <w:sz w:val="24"/>
                <w:szCs w:val="24"/>
              </w:rPr>
              <w:t xml:space="preserve">5.2.2  </w:t>
            </w:r>
            <w:r>
              <w:rPr>
                <w:spacing w:val="-4"/>
                <w:position w:val="17"/>
                <w:sz w:val="24"/>
                <w:szCs w:val="24"/>
              </w:rPr>
              <w:t>植入粒籽源的患者床边</w:t>
            </w:r>
            <w:r>
              <w:rPr>
                <w:spacing w:val="-24"/>
                <w:position w:val="17"/>
                <w:sz w:val="24"/>
                <w:szCs w:val="24"/>
              </w:rPr>
              <w:t xml:space="preserve"> </w:t>
            </w:r>
            <w:r>
              <w:rPr>
                <w:rFonts w:ascii="Times New Roman" w:eastAsia="Times New Roman" w:hAnsi="Times New Roman" w:cs="Times New Roman"/>
                <w:spacing w:val="-4"/>
                <w:position w:val="17"/>
                <w:sz w:val="24"/>
                <w:szCs w:val="24"/>
              </w:rPr>
              <w:t>1.5m</w:t>
            </w:r>
            <w:r>
              <w:rPr>
                <w:rFonts w:ascii="Times New Roman" w:eastAsia="Times New Roman" w:hAnsi="Times New Roman" w:cs="Times New Roman"/>
                <w:spacing w:val="15"/>
                <w:position w:val="17"/>
                <w:sz w:val="24"/>
                <w:szCs w:val="24"/>
              </w:rPr>
              <w:t xml:space="preserve"> </w:t>
            </w:r>
            <w:r>
              <w:rPr>
                <w:spacing w:val="-4"/>
                <w:position w:val="17"/>
                <w:sz w:val="24"/>
                <w:szCs w:val="24"/>
              </w:rPr>
              <w:t>处或单人病房应划为临时控制区。控制区</w:t>
            </w:r>
          </w:p>
          <w:p>
            <w:pPr>
              <w:pStyle w:val="TableText"/>
              <w:spacing w:before="1" w:line="218" w:lineRule="auto"/>
              <w:ind w:left="118"/>
              <w:rPr>
                <w:sz w:val="24"/>
                <w:szCs w:val="24"/>
              </w:rPr>
            </w:pPr>
            <w:r>
              <w:rPr>
                <w:spacing w:val="-1"/>
                <w:sz w:val="24"/>
                <w:szCs w:val="24"/>
              </w:rPr>
              <w:t>入口处应有电离辐射警示标志，除医护人员外</w:t>
            </w:r>
            <w:r>
              <w:rPr>
                <w:spacing w:val="-2"/>
                <w:sz w:val="24"/>
                <w:szCs w:val="24"/>
              </w:rPr>
              <w:t>，其他无关人员不得入内。</w:t>
            </w:r>
          </w:p>
          <w:p>
            <w:pPr>
              <w:pStyle w:val="TableText"/>
              <w:spacing w:before="183" w:line="219" w:lineRule="auto"/>
              <w:ind w:left="599"/>
              <w:rPr>
                <w:sz w:val="24"/>
                <w:szCs w:val="24"/>
              </w:rPr>
            </w:pPr>
            <w:r>
              <w:rPr>
                <w:rFonts w:ascii="Times New Roman" w:eastAsia="Times New Roman" w:hAnsi="Times New Roman" w:cs="Times New Roman"/>
                <w:spacing w:val="-1"/>
                <w:sz w:val="24"/>
                <w:szCs w:val="24"/>
              </w:rPr>
              <w:t xml:space="preserve">5.2.3  </w:t>
            </w:r>
            <w:r>
              <w:rPr>
                <w:spacing w:val="-1"/>
                <w:sz w:val="24"/>
                <w:szCs w:val="24"/>
              </w:rPr>
              <w:t>植入粒籽源的患者应使用专用便</w:t>
            </w:r>
            <w:r>
              <w:rPr>
                <w:spacing w:val="-2"/>
                <w:sz w:val="24"/>
                <w:szCs w:val="24"/>
              </w:rPr>
              <w:t>器或设有专用浴室和厕所。</w:t>
            </w:r>
          </w:p>
          <w:p>
            <w:pPr>
              <w:pStyle w:val="TableText"/>
              <w:spacing w:before="183" w:line="219" w:lineRule="auto"/>
              <w:ind w:left="599"/>
              <w:rPr>
                <w:sz w:val="24"/>
                <w:szCs w:val="24"/>
              </w:rPr>
            </w:pPr>
            <w:r>
              <w:rPr>
                <w:rFonts w:ascii="Times New Roman" w:eastAsia="Times New Roman" w:hAnsi="Times New Roman" w:cs="Times New Roman"/>
                <w:spacing w:val="-1"/>
                <w:sz w:val="24"/>
                <w:szCs w:val="24"/>
              </w:rPr>
              <w:t xml:space="preserve">5.2.4  </w:t>
            </w:r>
            <w:r>
              <w:rPr>
                <w:spacing w:val="-1"/>
                <w:sz w:val="24"/>
                <w:szCs w:val="24"/>
              </w:rPr>
              <w:t>治疗期间不清扫房间，除食物盘外，房内任何</w:t>
            </w:r>
            <w:r>
              <w:rPr>
                <w:spacing w:val="-2"/>
                <w:sz w:val="24"/>
                <w:szCs w:val="24"/>
              </w:rPr>
              <w:t>物品不得带出房间。</w:t>
            </w:r>
          </w:p>
          <w:p>
            <w:pPr>
              <w:pStyle w:val="TableText"/>
              <w:spacing w:before="183" w:line="219" w:lineRule="auto"/>
              <w:ind w:left="599"/>
              <w:rPr>
                <w:sz w:val="24"/>
                <w:szCs w:val="24"/>
              </w:rPr>
            </w:pPr>
            <w:r>
              <w:rPr>
                <w:rFonts w:ascii="Times New Roman" w:eastAsia="Times New Roman" w:hAnsi="Times New Roman" w:cs="Times New Roman"/>
                <w:spacing w:val="-2"/>
                <w:sz w:val="24"/>
                <w:szCs w:val="24"/>
              </w:rPr>
              <w:t xml:space="preserve">5.2.9 </w:t>
            </w:r>
            <w:r>
              <w:rPr>
                <w:spacing w:val="-2"/>
                <w:sz w:val="24"/>
                <w:szCs w:val="24"/>
              </w:rPr>
              <w:t>任何物品在搬离病房之前应进行监测。</w:t>
            </w:r>
          </w:p>
          <w:p>
            <w:pPr>
              <w:pStyle w:val="TableText"/>
              <w:spacing w:before="184" w:line="219" w:lineRule="auto"/>
              <w:ind w:left="599"/>
              <w:rPr>
                <w:sz w:val="24"/>
                <w:szCs w:val="24"/>
              </w:rPr>
            </w:pPr>
            <w:r>
              <w:rPr>
                <w:rFonts w:ascii="Times New Roman" w:eastAsia="Times New Roman" w:hAnsi="Times New Roman" w:cs="Times New Roman"/>
                <w:spacing w:val="-4"/>
                <w:sz w:val="24"/>
                <w:szCs w:val="24"/>
              </w:rPr>
              <w:t>5.3</w:t>
            </w:r>
            <w:r>
              <w:rPr>
                <w:rFonts w:ascii="Times New Roman" w:eastAsia="Times New Roman" w:hAnsi="Times New Roman" w:cs="Times New Roman"/>
                <w:spacing w:val="15"/>
                <w:w w:val="101"/>
                <w:sz w:val="24"/>
                <w:szCs w:val="24"/>
              </w:rPr>
              <w:t xml:space="preserve">  </w:t>
            </w:r>
            <w:r>
              <w:rPr>
                <w:spacing w:val="-4"/>
                <w:sz w:val="24"/>
                <w:szCs w:val="24"/>
              </w:rPr>
              <w:t>出院病人的管理</w:t>
            </w:r>
          </w:p>
          <w:p>
            <w:pPr>
              <w:pStyle w:val="TableText"/>
              <w:spacing w:before="184" w:line="360" w:lineRule="auto"/>
              <w:ind w:left="118" w:right="106" w:firstLine="481"/>
              <w:rPr>
                <w:sz w:val="24"/>
                <w:szCs w:val="24"/>
              </w:rPr>
            </w:pPr>
            <w:r>
              <w:rPr>
                <w:rFonts w:ascii="Times New Roman" w:eastAsia="Times New Roman" w:hAnsi="Times New Roman" w:cs="Times New Roman"/>
                <w:sz w:val="24"/>
                <w:szCs w:val="24"/>
              </w:rPr>
              <w:t xml:space="preserve">5.3.1  </w:t>
            </w:r>
            <w:r>
              <w:rPr>
                <w:sz w:val="24"/>
                <w:szCs w:val="24"/>
              </w:rPr>
              <w:t>植入粒籽源出院患者应建立登记制度，信息卡内容包括：患者姓名、</w:t>
            </w:r>
            <w:r>
              <w:rPr>
                <w:spacing w:val="17"/>
                <w:sz w:val="24"/>
                <w:szCs w:val="24"/>
              </w:rPr>
              <w:t xml:space="preserve"> </w:t>
            </w:r>
            <w:r>
              <w:rPr>
                <w:spacing w:val="-3"/>
                <w:sz w:val="24"/>
                <w:szCs w:val="24"/>
              </w:rPr>
              <w:t>住址、电话、年龄、身份证、植入部位、医院及电话、植入粒籽源个数、陪护者</w:t>
            </w:r>
          </w:p>
          <w:p>
            <w:pPr>
              <w:pStyle w:val="TableText"/>
              <w:spacing w:before="1" w:line="218" w:lineRule="auto"/>
              <w:ind w:left="120"/>
              <w:rPr>
                <w:sz w:val="24"/>
                <w:szCs w:val="24"/>
              </w:rPr>
            </w:pPr>
            <w:r>
              <w:rPr>
                <w:spacing w:val="-2"/>
                <w:sz w:val="24"/>
                <w:szCs w:val="24"/>
              </w:rPr>
              <w:t>或探视者姓名、植入时间、出院粒籽源数量、检查日期等。</w:t>
            </w:r>
          </w:p>
          <w:p>
            <w:pPr>
              <w:pStyle w:val="TableText"/>
              <w:spacing w:before="184" w:line="360" w:lineRule="auto"/>
              <w:ind w:left="117" w:right="106" w:firstLine="482"/>
              <w:rPr>
                <w:sz w:val="24"/>
                <w:szCs w:val="24"/>
              </w:rPr>
            </w:pPr>
            <w:r>
              <w:rPr>
                <w:rFonts w:ascii="Times New Roman" w:eastAsia="Times New Roman" w:hAnsi="Times New Roman" w:cs="Times New Roman"/>
                <w:spacing w:val="-6"/>
                <w:sz w:val="24"/>
                <w:szCs w:val="24"/>
              </w:rPr>
              <w:t xml:space="preserve">5.3.2  </w:t>
            </w:r>
            <w:r>
              <w:rPr>
                <w:spacing w:val="-6"/>
                <w:sz w:val="24"/>
                <w:szCs w:val="24"/>
              </w:rPr>
              <w:t>植入粒籽源的患者出院时， 医生应给患者佩带一张信息卡， 其内容应</w:t>
            </w:r>
            <w:r>
              <w:rPr>
                <w:spacing w:val="9"/>
                <w:sz w:val="24"/>
                <w:szCs w:val="24"/>
              </w:rPr>
              <w:t xml:space="preserve"> </w:t>
            </w:r>
            <w:r>
              <w:rPr>
                <w:spacing w:val="-24"/>
                <w:sz w:val="24"/>
                <w:szCs w:val="24"/>
              </w:rPr>
              <w:t>包括患者姓名，</w:t>
            </w:r>
            <w:r>
              <w:rPr>
                <w:spacing w:val="81"/>
                <w:sz w:val="24"/>
                <w:szCs w:val="24"/>
              </w:rPr>
              <w:t xml:space="preserve"> </w:t>
            </w:r>
            <w:r>
              <w:rPr>
                <w:spacing w:val="-24"/>
                <w:sz w:val="24"/>
                <w:szCs w:val="24"/>
              </w:rPr>
              <w:t>出生年月、照片，</w:t>
            </w:r>
            <w:r>
              <w:rPr>
                <w:spacing w:val="47"/>
                <w:sz w:val="24"/>
                <w:szCs w:val="24"/>
              </w:rPr>
              <w:t xml:space="preserve"> </w:t>
            </w:r>
            <w:r>
              <w:rPr>
                <w:spacing w:val="-24"/>
                <w:sz w:val="24"/>
                <w:szCs w:val="24"/>
              </w:rPr>
              <w:t>植入粒籽源的位置，</w:t>
            </w:r>
            <w:r>
              <w:rPr>
                <w:spacing w:val="63"/>
                <w:sz w:val="24"/>
                <w:szCs w:val="24"/>
              </w:rPr>
              <w:t xml:space="preserve"> </w:t>
            </w:r>
            <w:r>
              <w:rPr>
                <w:spacing w:val="-24"/>
                <w:sz w:val="24"/>
                <w:szCs w:val="24"/>
              </w:rPr>
              <w:t>时间， 活度， 个数以及治</w:t>
            </w:r>
          </w:p>
          <w:p>
            <w:pPr>
              <w:pStyle w:val="TableText"/>
              <w:spacing w:line="218" w:lineRule="auto"/>
              <w:ind w:left="116"/>
              <w:rPr>
                <w:sz w:val="24"/>
                <w:szCs w:val="24"/>
              </w:rPr>
            </w:pPr>
            <w:r>
              <w:rPr>
                <w:spacing w:val="-6"/>
                <w:sz w:val="24"/>
                <w:szCs w:val="24"/>
              </w:rPr>
              <w:t>疗医院电话等。</w:t>
            </w:r>
          </w:p>
          <w:p>
            <w:pPr>
              <w:pStyle w:val="TableText"/>
              <w:spacing w:before="184" w:line="469" w:lineRule="exact"/>
              <w:ind w:left="599"/>
              <w:rPr>
                <w:rFonts w:ascii="Times New Roman" w:eastAsia="Times New Roman" w:hAnsi="Times New Roman" w:cs="Times New Roman"/>
                <w:sz w:val="24"/>
                <w:szCs w:val="24"/>
              </w:rPr>
            </w:pPr>
            <w:r>
              <w:rPr>
                <w:rFonts w:ascii="Times New Roman" w:eastAsia="Times New Roman" w:hAnsi="Times New Roman" w:cs="Times New Roman"/>
                <w:spacing w:val="-5"/>
                <w:position w:val="17"/>
                <w:sz w:val="24"/>
                <w:szCs w:val="24"/>
              </w:rPr>
              <w:t xml:space="preserve">5.3.6  </w:t>
            </w:r>
            <w:r>
              <w:rPr>
                <w:spacing w:val="-5"/>
                <w:position w:val="17"/>
                <w:sz w:val="24"/>
                <w:szCs w:val="24"/>
              </w:rPr>
              <w:t>病人在接受治疗期间，</w:t>
            </w:r>
            <w:r>
              <w:rPr>
                <w:spacing w:val="-48"/>
                <w:position w:val="17"/>
                <w:sz w:val="24"/>
                <w:szCs w:val="24"/>
              </w:rPr>
              <w:t xml:space="preserve"> </w:t>
            </w:r>
            <w:r>
              <w:rPr>
                <w:spacing w:val="-5"/>
                <w:position w:val="17"/>
                <w:sz w:val="24"/>
                <w:szCs w:val="24"/>
              </w:rPr>
              <w:t>对家庭和亲属成员的剂量约束</w:t>
            </w:r>
            <w:r>
              <w:rPr>
                <w:spacing w:val="-6"/>
                <w:position w:val="17"/>
                <w:sz w:val="24"/>
                <w:szCs w:val="24"/>
              </w:rPr>
              <w:t>值应控制在</w:t>
            </w:r>
            <w:r>
              <w:rPr>
                <w:spacing w:val="-46"/>
                <w:position w:val="17"/>
                <w:sz w:val="24"/>
                <w:szCs w:val="24"/>
              </w:rPr>
              <w:t xml:space="preserve"> </w:t>
            </w:r>
            <w:r>
              <w:rPr>
                <w:rFonts w:ascii="Times New Roman" w:eastAsia="Times New Roman" w:hAnsi="Times New Roman" w:cs="Times New Roman"/>
                <w:spacing w:val="-6"/>
                <w:position w:val="17"/>
                <w:sz w:val="24"/>
                <w:szCs w:val="24"/>
              </w:rPr>
              <w:t>5mSv</w:t>
            </w:r>
          </w:p>
          <w:p>
            <w:pPr>
              <w:pStyle w:val="TableText"/>
              <w:spacing w:before="1" w:line="217" w:lineRule="auto"/>
              <w:ind w:left="142"/>
              <w:rPr>
                <w:sz w:val="24"/>
                <w:szCs w:val="24"/>
              </w:rPr>
            </w:pPr>
            <w:r>
              <w:rPr>
                <w:spacing w:val="-4"/>
                <w:sz w:val="24"/>
                <w:szCs w:val="24"/>
              </w:rPr>
              <w:t>以下，对怀孕妇女和儿童的剂量约束值应控制在</w:t>
            </w:r>
            <w:r>
              <w:rPr>
                <w:spacing w:val="-28"/>
                <w:sz w:val="24"/>
                <w:szCs w:val="24"/>
              </w:rPr>
              <w:t xml:space="preserve"> </w:t>
            </w:r>
            <w:r>
              <w:rPr>
                <w:rFonts w:ascii="Times New Roman" w:eastAsia="Times New Roman" w:hAnsi="Times New Roman" w:cs="Times New Roman"/>
                <w:spacing w:val="-4"/>
                <w:sz w:val="24"/>
                <w:szCs w:val="24"/>
              </w:rPr>
              <w:t>1mSv</w:t>
            </w:r>
            <w:r>
              <w:rPr>
                <w:rFonts w:ascii="Times New Roman" w:eastAsia="Times New Roman" w:hAnsi="Times New Roman" w:cs="Times New Roman"/>
                <w:spacing w:val="35"/>
                <w:w w:val="101"/>
                <w:sz w:val="24"/>
                <w:szCs w:val="24"/>
              </w:rPr>
              <w:t xml:space="preserve"> </w:t>
            </w:r>
            <w:r>
              <w:rPr>
                <w:spacing w:val="-4"/>
                <w:sz w:val="24"/>
                <w:szCs w:val="24"/>
              </w:rPr>
              <w:t>以下。</w:t>
            </w:r>
          </w:p>
          <w:p>
            <w:pPr>
              <w:pStyle w:val="TableText"/>
              <w:spacing w:before="185" w:line="220" w:lineRule="auto"/>
              <w:ind w:left="599"/>
              <w:rPr>
                <w:sz w:val="24"/>
                <w:szCs w:val="24"/>
              </w:rPr>
            </w:pPr>
            <w:r>
              <w:rPr>
                <w:rFonts w:ascii="Times New Roman" w:eastAsia="Times New Roman" w:hAnsi="Times New Roman" w:cs="Times New Roman"/>
                <w:spacing w:val="-2"/>
                <w:sz w:val="24"/>
                <w:szCs w:val="24"/>
              </w:rPr>
              <w:t xml:space="preserve">5.4  </w:t>
            </w:r>
            <w:r>
              <w:rPr>
                <w:spacing w:val="-2"/>
                <w:sz w:val="24"/>
                <w:szCs w:val="24"/>
              </w:rPr>
              <w:t>遗体的处理</w:t>
            </w:r>
          </w:p>
          <w:p>
            <w:pPr>
              <w:pStyle w:val="TableText"/>
              <w:spacing w:before="182" w:line="360" w:lineRule="auto"/>
              <w:ind w:left="125" w:right="105" w:firstLine="473"/>
              <w:rPr>
                <w:sz w:val="24"/>
                <w:szCs w:val="24"/>
              </w:rPr>
            </w:pPr>
            <w:r>
              <w:rPr>
                <w:rFonts w:ascii="Times New Roman" w:eastAsia="Times New Roman" w:hAnsi="Times New Roman" w:cs="Times New Roman"/>
                <w:spacing w:val="-6"/>
                <w:sz w:val="24"/>
                <w:szCs w:val="24"/>
              </w:rPr>
              <w:t xml:space="preserve">5.4.1  </w:t>
            </w:r>
            <w:r>
              <w:rPr>
                <w:spacing w:val="-6"/>
                <w:sz w:val="24"/>
                <w:szCs w:val="24"/>
              </w:rPr>
              <w:t>如果住院患者死亡， 体内存留总活度大</w:t>
            </w:r>
            <w:r>
              <w:rPr>
                <w:spacing w:val="-7"/>
                <w:sz w:val="24"/>
                <w:szCs w:val="24"/>
              </w:rPr>
              <w:t>于</w:t>
            </w:r>
            <w:r>
              <w:rPr>
                <w:spacing w:val="-56"/>
                <w:sz w:val="24"/>
                <w:szCs w:val="24"/>
              </w:rPr>
              <w:t xml:space="preserve"> </w:t>
            </w:r>
            <w:r>
              <w:rPr>
                <w:rFonts w:ascii="Times New Roman" w:eastAsia="Times New Roman" w:hAnsi="Times New Roman" w:cs="Times New Roman"/>
                <w:spacing w:val="-7"/>
                <w:sz w:val="24"/>
                <w:szCs w:val="24"/>
              </w:rPr>
              <w:t>4000MBq</w:t>
            </w:r>
            <w:r>
              <w:rPr>
                <w:rFonts w:ascii="Times New Roman" w:eastAsia="Times New Roman" w:hAnsi="Times New Roman" w:cs="Times New Roman"/>
                <w:spacing w:val="26"/>
                <w:sz w:val="24"/>
                <w:szCs w:val="24"/>
              </w:rPr>
              <w:t xml:space="preserve"> </w:t>
            </w:r>
            <w:r>
              <w:rPr>
                <w:spacing w:val="-7"/>
                <w:sz w:val="24"/>
                <w:szCs w:val="24"/>
              </w:rPr>
              <w:t>时，治疗医师应从</w:t>
            </w:r>
            <w:r>
              <w:rPr>
                <w:sz w:val="24"/>
                <w:szCs w:val="24"/>
              </w:rPr>
              <w:t xml:space="preserve"> </w:t>
            </w:r>
            <w:r>
              <w:rPr>
                <w:spacing w:val="-12"/>
                <w:sz w:val="24"/>
                <w:szCs w:val="24"/>
              </w:rPr>
              <w:t>患者治疗部位取出粒籽源，</w:t>
            </w:r>
            <w:r>
              <w:rPr>
                <w:spacing w:val="38"/>
                <w:sz w:val="24"/>
                <w:szCs w:val="24"/>
              </w:rPr>
              <w:t xml:space="preserve"> </w:t>
            </w:r>
            <w:r>
              <w:rPr>
                <w:spacing w:val="-12"/>
                <w:sz w:val="24"/>
                <w:szCs w:val="24"/>
              </w:rPr>
              <w:t>并监测患者遗体和房间。在清点粒籽源前，</w:t>
            </w:r>
            <w:r>
              <w:rPr>
                <w:spacing w:val="36"/>
                <w:sz w:val="24"/>
                <w:szCs w:val="24"/>
              </w:rPr>
              <w:t xml:space="preserve"> </w:t>
            </w:r>
            <w:r>
              <w:rPr>
                <w:spacing w:val="-12"/>
                <w:sz w:val="24"/>
                <w:szCs w:val="24"/>
              </w:rPr>
              <w:t>不准移走</w:t>
            </w:r>
          </w:p>
          <w:p>
            <w:pPr>
              <w:pStyle w:val="TableText"/>
              <w:spacing w:before="1" w:line="217" w:lineRule="auto"/>
              <w:ind w:left="116"/>
              <w:rPr>
                <w:sz w:val="24"/>
                <w:szCs w:val="24"/>
              </w:rPr>
            </w:pPr>
            <w:r>
              <w:rPr>
                <w:spacing w:val="-5"/>
                <w:sz w:val="24"/>
                <w:szCs w:val="24"/>
              </w:rPr>
              <w:t>任何纱布和绷带。</w:t>
            </w:r>
          </w:p>
        </w:tc>
      </w:tr>
    </w:tbl>
    <w:p>
      <w:pPr>
        <w:sectPr>
          <w:footerReference w:type="default" r:id="rId25"/>
          <w:pgSz w:w="11907" w:h="16839"/>
          <w:pgMar w:top="1431" w:right="1682" w:bottom="1364" w:left="1685" w:header="0" w:footer="1201" w:gutter="0"/>
          <w:pgNumType w:start="19"/>
          <w:cols w:space="708"/>
        </w:sectPr>
      </w:pPr>
    </w:p>
    <w:tbl>
      <w:tblPr>
        <w:tblStyle w:val="TableNormal15"/>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3"/>
        </w:trPr>
        <w:tc>
          <w:tcPr>
            <w:tcW w:w="8533" w:type="dxa"/>
            <w:vAlign w:val="top"/>
          </w:tcPr>
          <w:p>
            <w:pPr>
              <w:pStyle w:val="TableText"/>
              <w:spacing w:before="184" w:line="218" w:lineRule="auto"/>
              <w:ind w:left="599"/>
              <w:rPr>
                <w:sz w:val="24"/>
                <w:szCs w:val="24"/>
              </w:rPr>
            </w:pPr>
            <w:r>
              <w:rPr>
                <w:rFonts w:ascii="Times New Roman" w:eastAsia="Times New Roman" w:hAnsi="Times New Roman" w:cs="Times New Roman"/>
                <w:spacing w:val="-1"/>
                <w:sz w:val="24"/>
                <w:szCs w:val="24"/>
              </w:rPr>
              <w:t xml:space="preserve">5.4.2  </w:t>
            </w:r>
            <w:r>
              <w:rPr>
                <w:spacing w:val="-1"/>
                <w:sz w:val="24"/>
                <w:szCs w:val="24"/>
              </w:rPr>
              <w:t>火葬工人处理遗体时，应采取相应措施，</w:t>
            </w:r>
            <w:r>
              <w:rPr>
                <w:spacing w:val="-2"/>
                <w:sz w:val="24"/>
                <w:szCs w:val="24"/>
              </w:rPr>
              <w:t>戴手套和防护面具等。</w:t>
            </w:r>
          </w:p>
          <w:p>
            <w:pPr>
              <w:pStyle w:val="TableText"/>
              <w:spacing w:before="185" w:line="469" w:lineRule="exact"/>
              <w:ind w:left="599"/>
              <w:rPr>
                <w:sz w:val="24"/>
                <w:szCs w:val="24"/>
              </w:rPr>
            </w:pPr>
            <w:r>
              <w:rPr>
                <w:rFonts w:ascii="Times New Roman" w:eastAsia="Times New Roman" w:hAnsi="Times New Roman" w:cs="Times New Roman"/>
                <w:spacing w:val="-2"/>
                <w:position w:val="17"/>
                <w:sz w:val="24"/>
                <w:szCs w:val="24"/>
              </w:rPr>
              <w:t xml:space="preserve">5.4.3  </w:t>
            </w:r>
            <w:r>
              <w:rPr>
                <w:spacing w:val="-2"/>
                <w:position w:val="17"/>
                <w:sz w:val="24"/>
                <w:szCs w:val="24"/>
              </w:rPr>
              <w:t>粒籽源植入后</w:t>
            </w:r>
            <w:r>
              <w:rPr>
                <w:spacing w:val="-24"/>
                <w:position w:val="17"/>
                <w:sz w:val="24"/>
                <w:szCs w:val="24"/>
              </w:rPr>
              <w:t xml:space="preserve"> </w:t>
            </w:r>
            <w:r>
              <w:rPr>
                <w:rFonts w:ascii="Times New Roman" w:eastAsia="Times New Roman" w:hAnsi="Times New Roman" w:cs="Times New Roman"/>
                <w:spacing w:val="-2"/>
                <w:position w:val="17"/>
                <w:sz w:val="24"/>
                <w:szCs w:val="24"/>
              </w:rPr>
              <w:t>12</w:t>
            </w:r>
            <w:r>
              <w:rPr>
                <w:rFonts w:ascii="Times New Roman" w:eastAsia="Times New Roman" w:hAnsi="Times New Roman" w:cs="Times New Roman"/>
                <w:spacing w:val="19"/>
                <w:position w:val="17"/>
                <w:sz w:val="24"/>
                <w:szCs w:val="24"/>
              </w:rPr>
              <w:t xml:space="preserve"> </w:t>
            </w:r>
            <w:r>
              <w:rPr>
                <w:spacing w:val="-2"/>
                <w:position w:val="17"/>
                <w:sz w:val="24"/>
                <w:szCs w:val="24"/>
              </w:rPr>
              <w:t>个月以上死亡的患者可以直接火化。</w:t>
            </w:r>
            <w:r>
              <w:rPr>
                <w:spacing w:val="-3"/>
                <w:position w:val="17"/>
                <w:sz w:val="24"/>
                <w:szCs w:val="24"/>
              </w:rPr>
              <w:t>植入后</w:t>
            </w:r>
            <w:r>
              <w:rPr>
                <w:spacing w:val="-24"/>
                <w:position w:val="17"/>
                <w:sz w:val="24"/>
                <w:szCs w:val="24"/>
              </w:rPr>
              <w:t xml:space="preserve"> </w:t>
            </w:r>
            <w:r>
              <w:rPr>
                <w:rFonts w:ascii="Times New Roman" w:eastAsia="Times New Roman" w:hAnsi="Times New Roman" w:cs="Times New Roman"/>
                <w:spacing w:val="-3"/>
                <w:position w:val="17"/>
                <w:sz w:val="24"/>
                <w:szCs w:val="24"/>
              </w:rPr>
              <w:t>12</w:t>
            </w:r>
            <w:r>
              <w:rPr>
                <w:rFonts w:ascii="Times New Roman" w:eastAsia="Times New Roman" w:hAnsi="Times New Roman" w:cs="Times New Roman"/>
                <w:spacing w:val="16"/>
                <w:w w:val="101"/>
                <w:position w:val="17"/>
                <w:sz w:val="24"/>
                <w:szCs w:val="24"/>
              </w:rPr>
              <w:t xml:space="preserve"> </w:t>
            </w:r>
            <w:r>
              <w:rPr>
                <w:spacing w:val="-3"/>
                <w:position w:val="17"/>
                <w:sz w:val="24"/>
                <w:szCs w:val="24"/>
              </w:rPr>
              <w:t>个月</w:t>
            </w:r>
          </w:p>
          <w:p>
            <w:pPr>
              <w:pStyle w:val="TableText"/>
              <w:spacing w:line="211" w:lineRule="auto"/>
              <w:ind w:left="146"/>
              <w:rPr>
                <w:sz w:val="24"/>
                <w:szCs w:val="24"/>
              </w:rPr>
            </w:pPr>
            <w:r>
              <w:rPr>
                <w:spacing w:val="-3"/>
                <w:sz w:val="24"/>
                <w:szCs w:val="24"/>
              </w:rPr>
              <w:t>内死亡的患者，总活度大于</w:t>
            </w:r>
            <w:r>
              <w:rPr>
                <w:spacing w:val="-46"/>
                <w:sz w:val="24"/>
                <w:szCs w:val="24"/>
              </w:rPr>
              <w:t xml:space="preserve"> </w:t>
            </w:r>
            <w:r>
              <w:rPr>
                <w:rFonts w:ascii="Times New Roman" w:eastAsia="Times New Roman" w:hAnsi="Times New Roman" w:cs="Times New Roman"/>
                <w:spacing w:val="-3"/>
                <w:sz w:val="24"/>
                <w:szCs w:val="24"/>
              </w:rPr>
              <w:t>4000MBq</w:t>
            </w:r>
            <w:r>
              <w:rPr>
                <w:rFonts w:ascii="Times New Roman" w:eastAsia="Times New Roman" w:hAnsi="Times New Roman" w:cs="Times New Roman"/>
                <w:spacing w:val="35"/>
                <w:sz w:val="24"/>
                <w:szCs w:val="24"/>
              </w:rPr>
              <w:t xml:space="preserve"> </w:t>
            </w:r>
            <w:r>
              <w:rPr>
                <w:spacing w:val="-3"/>
                <w:sz w:val="24"/>
                <w:szCs w:val="24"/>
              </w:rPr>
              <w:t>时，应从尸体中切除粒籽</w:t>
            </w:r>
            <w:r>
              <w:rPr>
                <w:spacing w:val="-4"/>
                <w:sz w:val="24"/>
                <w:szCs w:val="24"/>
              </w:rPr>
              <w:t>源植入的器官，</w:t>
            </w:r>
          </w:p>
        </w:tc>
      </w:tr>
    </w:tbl>
    <w:p>
      <w:pPr>
        <w:pStyle w:val="BodyText"/>
      </w:pPr>
    </w:p>
    <w:p>
      <w:pPr>
        <w:sectPr>
          <w:footerReference w:type="default" r:id="rId26"/>
          <w:type w:val="nextPage"/>
          <w:pgSz w:w="11907" w:h="16839"/>
          <w:pgMar w:top="1431" w:right="1682" w:bottom="1364" w:left="1685" w:header="0" w:footer="1201" w:gutter="0"/>
          <w:pgNumType w:start="20"/>
          <w:cols w:space="708"/>
          <w:titlePg w:val="0"/>
        </w:sectPr>
      </w:pPr>
    </w:p>
    <w:tbl>
      <w:tblPr>
        <w:tblStyle w:val="TableNormal16"/>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3"/>
        </w:trPr>
        <w:tc>
          <w:tcPr>
            <w:tcW w:w="8533" w:type="dxa"/>
            <w:vAlign w:val="top"/>
          </w:tcPr>
          <w:p>
            <w:pPr>
              <w:pStyle w:val="TableText"/>
              <w:spacing w:before="118" w:line="469" w:lineRule="exact"/>
              <w:ind w:left="120"/>
              <w:rPr>
                <w:sz w:val="24"/>
                <w:szCs w:val="24"/>
              </w:rPr>
            </w:pPr>
            <w:r>
              <w:rPr>
                <w:spacing w:val="-8"/>
                <w:position w:val="17"/>
                <w:sz w:val="24"/>
                <w:szCs w:val="24"/>
              </w:rPr>
              <w:t>或从尸体中取出粒籽源， 并将它保存至从植入后算起至少一年；</w:t>
            </w:r>
            <w:r>
              <w:rPr>
                <w:spacing w:val="-51"/>
                <w:position w:val="17"/>
                <w:sz w:val="24"/>
                <w:szCs w:val="24"/>
              </w:rPr>
              <w:t xml:space="preserve"> </w:t>
            </w:r>
            <w:r>
              <w:rPr>
                <w:spacing w:val="-8"/>
                <w:position w:val="17"/>
                <w:sz w:val="24"/>
                <w:szCs w:val="24"/>
              </w:rPr>
              <w:t>若粒籽源总活度</w:t>
            </w:r>
          </w:p>
          <w:p>
            <w:pPr>
              <w:pStyle w:val="TableText"/>
              <w:spacing w:line="211" w:lineRule="auto"/>
              <w:ind w:left="124"/>
              <w:rPr>
                <w:sz w:val="24"/>
                <w:szCs w:val="24"/>
              </w:rPr>
            </w:pPr>
            <w:r>
              <w:rPr>
                <w:spacing w:val="-5"/>
                <w:sz w:val="24"/>
                <w:szCs w:val="24"/>
              </w:rPr>
              <w:t>小于</w:t>
            </w:r>
            <w:r>
              <w:rPr>
                <w:spacing w:val="-46"/>
                <w:sz w:val="24"/>
                <w:szCs w:val="24"/>
              </w:rPr>
              <w:t xml:space="preserve"> </w:t>
            </w:r>
            <w:r>
              <w:rPr>
                <w:rFonts w:ascii="Times New Roman" w:eastAsia="Times New Roman" w:hAnsi="Times New Roman" w:cs="Times New Roman"/>
                <w:spacing w:val="-5"/>
                <w:sz w:val="24"/>
                <w:szCs w:val="24"/>
              </w:rPr>
              <w:t>4000MBq</w:t>
            </w:r>
            <w:r>
              <w:rPr>
                <w:rFonts w:ascii="Times New Roman" w:eastAsia="Times New Roman" w:hAnsi="Times New Roman" w:cs="Times New Roman"/>
                <w:spacing w:val="26"/>
                <w:sz w:val="24"/>
                <w:szCs w:val="24"/>
              </w:rPr>
              <w:t xml:space="preserve"> </w:t>
            </w:r>
            <w:r>
              <w:rPr>
                <w:spacing w:val="-5"/>
                <w:sz w:val="24"/>
                <w:szCs w:val="24"/>
              </w:rPr>
              <w:t>时可以直接火化。</w:t>
            </w:r>
          </w:p>
          <w:p>
            <w:pPr>
              <w:pStyle w:val="TableText"/>
              <w:spacing w:before="193" w:line="360" w:lineRule="auto"/>
              <w:ind w:left="120" w:right="106" w:firstLine="479"/>
              <w:rPr>
                <w:sz w:val="24"/>
                <w:szCs w:val="24"/>
              </w:rPr>
            </w:pPr>
            <w:r>
              <w:rPr>
                <w:rFonts w:ascii="Times New Roman" w:eastAsia="Times New Roman" w:hAnsi="Times New Roman" w:cs="Times New Roman"/>
                <w:spacing w:val="-6"/>
                <w:sz w:val="24"/>
                <w:szCs w:val="24"/>
              </w:rPr>
              <w:t xml:space="preserve">5.4.4  </w:t>
            </w:r>
            <w:r>
              <w:rPr>
                <w:spacing w:val="-6"/>
                <w:sz w:val="24"/>
                <w:szCs w:val="24"/>
              </w:rPr>
              <w:t>尸体火化时， 应用高温或炉腔高大的焚尸炉， 减少空气中的放射性污</w:t>
            </w:r>
            <w:r>
              <w:rPr>
                <w:spacing w:val="9"/>
                <w:sz w:val="24"/>
                <w:szCs w:val="24"/>
              </w:rPr>
              <w:t xml:space="preserve"> </w:t>
            </w:r>
            <w:r>
              <w:rPr>
                <w:spacing w:val="-6"/>
                <w:sz w:val="24"/>
                <w:szCs w:val="24"/>
              </w:rPr>
              <w:t>染。若使用低温或炉腔低小的焚尸炉， 对患者骨灰中残留的放射性物质</w:t>
            </w:r>
            <w:r>
              <w:rPr>
                <w:spacing w:val="-7"/>
                <w:sz w:val="24"/>
                <w:szCs w:val="24"/>
              </w:rPr>
              <w:t>需要屏蔽</w:t>
            </w:r>
          </w:p>
          <w:p>
            <w:pPr>
              <w:pStyle w:val="TableText"/>
              <w:spacing w:line="218" w:lineRule="auto"/>
              <w:ind w:left="120"/>
              <w:rPr>
                <w:sz w:val="24"/>
                <w:szCs w:val="24"/>
              </w:rPr>
            </w:pPr>
            <w:r>
              <w:rPr>
                <w:spacing w:val="-3"/>
                <w:sz w:val="24"/>
                <w:szCs w:val="24"/>
              </w:rPr>
              <w:t>或特殊处理。火化后遗物不能散落在环境中。</w:t>
            </w:r>
          </w:p>
          <w:p>
            <w:pPr>
              <w:pStyle w:val="TableText"/>
              <w:spacing w:before="168" w:line="483" w:lineRule="exact"/>
              <w:ind w:left="599"/>
              <w:rPr>
                <w:rFonts w:ascii="Times New Roman" w:eastAsia="Times New Roman" w:hAnsi="Times New Roman" w:cs="Times New Roman"/>
                <w:sz w:val="24"/>
                <w:szCs w:val="24"/>
              </w:rPr>
            </w:pPr>
            <w:r>
              <w:rPr>
                <w:rFonts w:ascii="Times New Roman" w:eastAsia="Times New Roman" w:hAnsi="Times New Roman" w:cs="Times New Roman"/>
                <w:spacing w:val="-5"/>
                <w:position w:val="17"/>
                <w:sz w:val="24"/>
                <w:szCs w:val="24"/>
              </w:rPr>
              <w:t>5.4.5</w:t>
            </w:r>
            <w:r>
              <w:rPr>
                <w:rFonts w:ascii="Times New Roman" w:eastAsia="Times New Roman" w:hAnsi="Times New Roman" w:cs="Times New Roman"/>
                <w:spacing w:val="20"/>
                <w:w w:val="101"/>
                <w:position w:val="17"/>
                <w:sz w:val="24"/>
                <w:szCs w:val="24"/>
              </w:rPr>
              <w:t xml:space="preserve"> </w:t>
            </w:r>
            <w:r>
              <w:rPr>
                <w:rFonts w:ascii="Times New Roman" w:eastAsia="Times New Roman" w:hAnsi="Times New Roman" w:cs="Times New Roman"/>
                <w:spacing w:val="-5"/>
                <w:position w:val="27"/>
                <w:sz w:val="16"/>
                <w:szCs w:val="16"/>
              </w:rPr>
              <w:t>125</w:t>
            </w:r>
            <w:r>
              <w:rPr>
                <w:rFonts w:ascii="Times New Roman" w:eastAsia="Times New Roman" w:hAnsi="Times New Roman" w:cs="Times New Roman"/>
                <w:spacing w:val="-5"/>
                <w:position w:val="17"/>
                <w:sz w:val="24"/>
                <w:szCs w:val="24"/>
              </w:rPr>
              <w:t xml:space="preserve">I </w:t>
            </w:r>
            <w:r>
              <w:rPr>
                <w:spacing w:val="-5"/>
                <w:position w:val="17"/>
                <w:sz w:val="24"/>
                <w:szCs w:val="24"/>
              </w:rPr>
              <w:t>粒籽源植入后经</w:t>
            </w:r>
            <w:r>
              <w:rPr>
                <w:spacing w:val="-41"/>
                <w:position w:val="17"/>
                <w:sz w:val="24"/>
                <w:szCs w:val="24"/>
              </w:rPr>
              <w:t xml:space="preserve"> </w:t>
            </w:r>
            <w:r>
              <w:rPr>
                <w:rFonts w:ascii="Times New Roman" w:eastAsia="Times New Roman" w:hAnsi="Times New Roman" w:cs="Times New Roman"/>
                <w:spacing w:val="-5"/>
                <w:position w:val="17"/>
                <w:sz w:val="24"/>
                <w:szCs w:val="24"/>
              </w:rPr>
              <w:t xml:space="preserve">10 </w:t>
            </w:r>
            <w:r>
              <w:rPr>
                <w:spacing w:val="-5"/>
                <w:position w:val="17"/>
                <w:sz w:val="24"/>
                <w:szCs w:val="24"/>
              </w:rPr>
              <w:t>个半衰期或火化后的骨灰活度小于</w:t>
            </w:r>
            <w:r>
              <w:rPr>
                <w:spacing w:val="-40"/>
                <w:position w:val="17"/>
                <w:sz w:val="24"/>
                <w:szCs w:val="24"/>
              </w:rPr>
              <w:t xml:space="preserve"> </w:t>
            </w:r>
            <w:r>
              <w:rPr>
                <w:rFonts w:ascii="Times New Roman" w:eastAsia="Times New Roman" w:hAnsi="Times New Roman" w:cs="Times New Roman"/>
                <w:spacing w:val="-5"/>
                <w:position w:val="17"/>
                <w:sz w:val="24"/>
                <w:szCs w:val="24"/>
              </w:rPr>
              <w:t>106Bq</w:t>
            </w:r>
            <w:r>
              <w:rPr>
                <w:spacing w:val="-5"/>
                <w:position w:val="17"/>
                <w:sz w:val="24"/>
                <w:szCs w:val="24"/>
              </w:rPr>
              <w:t>。</w:t>
            </w:r>
            <w:r>
              <w:rPr>
                <w:rFonts w:ascii="Times New Roman" w:eastAsia="Times New Roman" w:hAnsi="Times New Roman" w:cs="Times New Roman"/>
                <w:spacing w:val="-5"/>
                <w:position w:val="27"/>
                <w:sz w:val="16"/>
                <w:szCs w:val="16"/>
              </w:rPr>
              <w:t>103</w:t>
            </w:r>
            <w:r>
              <w:rPr>
                <w:rFonts w:ascii="Times New Roman" w:eastAsia="Times New Roman" w:hAnsi="Times New Roman" w:cs="Times New Roman"/>
                <w:spacing w:val="-5"/>
                <w:position w:val="17"/>
                <w:sz w:val="24"/>
                <w:szCs w:val="24"/>
              </w:rPr>
              <w:t>Pd</w:t>
            </w:r>
          </w:p>
          <w:p>
            <w:pPr>
              <w:pStyle w:val="TableText"/>
              <w:spacing w:line="211" w:lineRule="auto"/>
              <w:ind w:left="119"/>
              <w:rPr>
                <w:sz w:val="24"/>
                <w:szCs w:val="24"/>
              </w:rPr>
            </w:pPr>
            <w:r>
              <w:rPr>
                <w:spacing w:val="-4"/>
                <w:sz w:val="24"/>
                <w:szCs w:val="24"/>
              </w:rPr>
              <w:t>火化后的骨灰活度小于</w:t>
            </w:r>
            <w:r>
              <w:rPr>
                <w:spacing w:val="-23"/>
                <w:sz w:val="24"/>
                <w:szCs w:val="24"/>
              </w:rPr>
              <w:t xml:space="preserve"> </w:t>
            </w:r>
            <w:r>
              <w:rPr>
                <w:rFonts w:ascii="Times New Roman" w:eastAsia="Times New Roman" w:hAnsi="Times New Roman" w:cs="Times New Roman"/>
                <w:spacing w:val="-4"/>
                <w:sz w:val="24"/>
                <w:szCs w:val="24"/>
              </w:rPr>
              <w:t>108Bq</w:t>
            </w:r>
            <w:r>
              <w:rPr>
                <w:rFonts w:ascii="Times New Roman" w:eastAsia="Times New Roman" w:hAnsi="Times New Roman" w:cs="Times New Roman"/>
                <w:spacing w:val="25"/>
                <w:w w:val="101"/>
                <w:sz w:val="24"/>
                <w:szCs w:val="24"/>
              </w:rPr>
              <w:t xml:space="preserve"> </w:t>
            </w:r>
            <w:r>
              <w:rPr>
                <w:spacing w:val="-4"/>
                <w:sz w:val="24"/>
                <w:szCs w:val="24"/>
              </w:rPr>
              <w:t>时，方可将骨灰运输。</w:t>
            </w:r>
          </w:p>
          <w:p>
            <w:pPr>
              <w:pStyle w:val="TableText"/>
              <w:spacing w:before="194" w:line="219" w:lineRule="auto"/>
              <w:ind w:left="598"/>
              <w:rPr>
                <w:sz w:val="24"/>
                <w:szCs w:val="24"/>
              </w:rPr>
            </w:pPr>
            <w:r>
              <w:rPr>
                <w:rFonts w:ascii="Times New Roman" w:eastAsia="Times New Roman" w:hAnsi="Times New Roman" w:cs="Times New Roman"/>
                <w:spacing w:val="-1"/>
                <w:sz w:val="24"/>
                <w:szCs w:val="24"/>
              </w:rPr>
              <w:t xml:space="preserve">6  </w:t>
            </w:r>
            <w:r>
              <w:rPr>
                <w:spacing w:val="-1"/>
                <w:sz w:val="24"/>
                <w:szCs w:val="24"/>
              </w:rPr>
              <w:t>粒籽源的储存</w:t>
            </w:r>
          </w:p>
          <w:p>
            <w:pPr>
              <w:pStyle w:val="TableText"/>
              <w:spacing w:before="183" w:line="468" w:lineRule="exact"/>
              <w:ind w:right="21"/>
              <w:jc w:val="right"/>
              <w:rPr>
                <w:sz w:val="24"/>
                <w:szCs w:val="24"/>
              </w:rPr>
            </w:pPr>
            <w:r>
              <w:rPr>
                <w:rFonts w:ascii="Times New Roman" w:eastAsia="Times New Roman" w:hAnsi="Times New Roman" w:cs="Times New Roman"/>
                <w:spacing w:val="-8"/>
                <w:position w:val="17"/>
                <w:sz w:val="24"/>
                <w:szCs w:val="24"/>
              </w:rPr>
              <w:t xml:space="preserve">6.1  </w:t>
            </w:r>
            <w:r>
              <w:rPr>
                <w:spacing w:val="-8"/>
                <w:position w:val="17"/>
                <w:sz w:val="24"/>
                <w:szCs w:val="24"/>
              </w:rPr>
              <w:t>待用的粒籽源应装入屏蔽器内， 并存放专用房间。</w:t>
            </w:r>
            <w:r>
              <w:rPr>
                <w:spacing w:val="-9"/>
                <w:position w:val="17"/>
                <w:sz w:val="24"/>
                <w:szCs w:val="24"/>
              </w:rPr>
              <w:t>该房间应防火、防盗、</w:t>
            </w:r>
          </w:p>
          <w:p>
            <w:pPr>
              <w:pStyle w:val="TableText"/>
              <w:spacing w:before="1" w:line="218" w:lineRule="auto"/>
              <w:ind w:left="132"/>
              <w:rPr>
                <w:sz w:val="24"/>
                <w:szCs w:val="24"/>
              </w:rPr>
            </w:pPr>
            <w:r>
              <w:rPr>
                <w:spacing w:val="-11"/>
                <w:sz w:val="24"/>
                <w:szCs w:val="24"/>
              </w:rPr>
              <w:t>防潮湿。</w:t>
            </w:r>
          </w:p>
          <w:p>
            <w:pPr>
              <w:pStyle w:val="TableText"/>
              <w:spacing w:before="184" w:line="360" w:lineRule="auto"/>
              <w:ind w:left="136" w:right="19" w:firstLine="461"/>
              <w:rPr>
                <w:sz w:val="24"/>
                <w:szCs w:val="24"/>
              </w:rPr>
            </w:pPr>
            <w:r>
              <w:rPr>
                <w:rFonts w:ascii="Times New Roman" w:eastAsia="Times New Roman" w:hAnsi="Times New Roman" w:cs="Times New Roman"/>
                <w:spacing w:val="-9"/>
                <w:sz w:val="24"/>
                <w:szCs w:val="24"/>
              </w:rPr>
              <w:t xml:space="preserve">6.2  </w:t>
            </w:r>
            <w:r>
              <w:rPr>
                <w:spacing w:val="-9"/>
                <w:sz w:val="24"/>
                <w:szCs w:val="24"/>
              </w:rPr>
              <w:t>应建立粒籽源出入库登记制度，</w:t>
            </w:r>
            <w:r>
              <w:rPr>
                <w:spacing w:val="51"/>
                <w:sz w:val="24"/>
                <w:szCs w:val="24"/>
              </w:rPr>
              <w:t xml:space="preserve"> </w:t>
            </w:r>
            <w:r>
              <w:rPr>
                <w:spacing w:val="-9"/>
                <w:sz w:val="24"/>
                <w:szCs w:val="24"/>
              </w:rPr>
              <w:t xml:space="preserve">植入前， 详细记录从容器中取出粒籽源 </w:t>
            </w:r>
            <w:r>
              <w:rPr>
                <w:spacing w:val="-4"/>
                <w:sz w:val="24"/>
                <w:szCs w:val="24"/>
              </w:rPr>
              <w:t>的编号、日期时间、源名称、入库活度</w:t>
            </w:r>
            <w:r>
              <w:rPr>
                <w:rFonts w:ascii="Times New Roman" w:eastAsia="Times New Roman" w:hAnsi="Times New Roman" w:cs="Times New Roman"/>
                <w:spacing w:val="-4"/>
                <w:sz w:val="24"/>
                <w:szCs w:val="24"/>
              </w:rPr>
              <w:t>/</w:t>
            </w:r>
            <w:r>
              <w:rPr>
                <w:spacing w:val="-4"/>
                <w:sz w:val="24"/>
                <w:szCs w:val="24"/>
              </w:rPr>
              <w:t>数量、</w:t>
            </w:r>
            <w:r>
              <w:rPr>
                <w:spacing w:val="-5"/>
                <w:sz w:val="24"/>
                <w:szCs w:val="24"/>
              </w:rPr>
              <w:t>送货人、接收人、出库活度</w:t>
            </w:r>
            <w:r>
              <w:rPr>
                <w:rFonts w:ascii="Times New Roman" w:eastAsia="Times New Roman" w:hAnsi="Times New Roman" w:cs="Times New Roman"/>
                <w:spacing w:val="-5"/>
                <w:sz w:val="24"/>
                <w:szCs w:val="24"/>
              </w:rPr>
              <w:t>/</w:t>
            </w:r>
            <w:r>
              <w:rPr>
                <w:spacing w:val="-5"/>
                <w:sz w:val="24"/>
                <w:szCs w:val="24"/>
              </w:rPr>
              <w:t>数量、</w:t>
            </w:r>
          </w:p>
          <w:p>
            <w:pPr>
              <w:pStyle w:val="TableText"/>
              <w:spacing w:before="1" w:line="218" w:lineRule="auto"/>
              <w:ind w:left="121"/>
              <w:rPr>
                <w:sz w:val="24"/>
                <w:szCs w:val="24"/>
              </w:rPr>
            </w:pPr>
            <w:r>
              <w:rPr>
                <w:spacing w:val="-3"/>
                <w:sz w:val="24"/>
                <w:szCs w:val="24"/>
              </w:rPr>
              <w:t>去往场所、出库经手人、接受人等。</w:t>
            </w:r>
          </w:p>
          <w:p>
            <w:pPr>
              <w:pStyle w:val="TableText"/>
              <w:spacing w:before="184" w:line="468" w:lineRule="exact"/>
              <w:ind w:left="598"/>
              <w:rPr>
                <w:sz w:val="24"/>
                <w:szCs w:val="24"/>
              </w:rPr>
            </w:pPr>
            <w:r>
              <w:rPr>
                <w:rFonts w:ascii="Times New Roman" w:eastAsia="Times New Roman" w:hAnsi="Times New Roman" w:cs="Times New Roman"/>
                <w:spacing w:val="-5"/>
                <w:position w:val="17"/>
                <w:sz w:val="24"/>
                <w:szCs w:val="24"/>
              </w:rPr>
              <w:t xml:space="preserve">6.3  </w:t>
            </w:r>
            <w:r>
              <w:rPr>
                <w:spacing w:val="-5"/>
                <w:position w:val="17"/>
                <w:sz w:val="24"/>
                <w:szCs w:val="24"/>
              </w:rPr>
              <w:t>应定期检查粒籽源的实际库存数量及贮存场所</w:t>
            </w:r>
            <w:r>
              <w:rPr>
                <w:spacing w:val="-6"/>
                <w:position w:val="17"/>
                <w:sz w:val="24"/>
                <w:szCs w:val="24"/>
              </w:rPr>
              <w:t>，</w:t>
            </w:r>
            <w:r>
              <w:rPr>
                <w:spacing w:val="31"/>
                <w:position w:val="17"/>
                <w:sz w:val="24"/>
                <w:szCs w:val="24"/>
              </w:rPr>
              <w:t xml:space="preserve"> </w:t>
            </w:r>
            <w:r>
              <w:rPr>
                <w:spacing w:val="-6"/>
                <w:position w:val="17"/>
                <w:sz w:val="24"/>
                <w:szCs w:val="24"/>
              </w:rPr>
              <w:t>对库存中的粒籽源应标</w:t>
            </w:r>
          </w:p>
          <w:p>
            <w:pPr>
              <w:pStyle w:val="TableText"/>
              <w:spacing w:before="1" w:line="218" w:lineRule="auto"/>
              <w:ind w:left="139"/>
              <w:rPr>
                <w:sz w:val="24"/>
                <w:szCs w:val="24"/>
              </w:rPr>
            </w:pPr>
            <w:r>
              <w:rPr>
                <w:spacing w:val="-11"/>
                <w:sz w:val="24"/>
                <w:szCs w:val="24"/>
              </w:rPr>
              <w:t>明其用途。</w:t>
            </w:r>
          </w:p>
          <w:p>
            <w:pPr>
              <w:pStyle w:val="TableText"/>
              <w:spacing w:before="183" w:line="219" w:lineRule="auto"/>
              <w:ind w:left="598"/>
              <w:rPr>
                <w:sz w:val="24"/>
                <w:szCs w:val="24"/>
              </w:rPr>
            </w:pPr>
            <w:r>
              <w:rPr>
                <w:rFonts w:ascii="Times New Roman" w:eastAsia="Times New Roman" w:hAnsi="Times New Roman" w:cs="Times New Roman"/>
                <w:spacing w:val="-1"/>
                <w:sz w:val="24"/>
                <w:szCs w:val="24"/>
              </w:rPr>
              <w:t xml:space="preserve">6.4  </w:t>
            </w:r>
            <w:r>
              <w:rPr>
                <w:spacing w:val="-1"/>
                <w:sz w:val="24"/>
                <w:szCs w:val="24"/>
              </w:rPr>
              <w:t>应建立显示每个贮存器的标签，在标签上标</w:t>
            </w:r>
            <w:r>
              <w:rPr>
                <w:spacing w:val="-2"/>
                <w:sz w:val="24"/>
                <w:szCs w:val="24"/>
              </w:rPr>
              <w:t>明取出的粒籽源数量。</w:t>
            </w:r>
          </w:p>
          <w:p>
            <w:pPr>
              <w:pStyle w:val="TableText"/>
              <w:spacing w:before="183" w:line="219" w:lineRule="auto"/>
              <w:ind w:left="123"/>
              <w:rPr>
                <w:sz w:val="24"/>
                <w:szCs w:val="24"/>
              </w:rPr>
            </w:pPr>
            <w:r>
              <w:rPr>
                <w:spacing w:val="-8"/>
                <w:sz w:val="24"/>
                <w:szCs w:val="24"/>
                <w14:textOutline w14:w="4354">
                  <w14:solidFill>
                    <w14:srgbClr w14:val="000000"/>
                  </w14:solidFill>
                  <w14:prstDash w14:val="solid"/>
                  <w14:miter w14:lim="10"/>
                </w14:textOutline>
              </w:rPr>
              <w:t>（</w:t>
            </w:r>
            <w:r>
              <w:rPr>
                <w:rFonts w:ascii="Times New Roman" w:eastAsia="Times New Roman" w:hAnsi="Times New Roman" w:cs="Times New Roman"/>
                <w:b/>
                <w:bCs/>
                <w:spacing w:val="-8"/>
                <w:sz w:val="24"/>
                <w:szCs w:val="24"/>
              </w:rPr>
              <w:t>3</w:t>
            </w:r>
            <w:r>
              <w:rPr>
                <w:spacing w:val="-8"/>
                <w:sz w:val="24"/>
                <w:szCs w:val="24"/>
                <w14:textOutline w14:w="4354">
                  <w14:solidFill>
                    <w14:srgbClr w14:val="000000"/>
                  </w14:solidFill>
                  <w14:prstDash w14:val="solid"/>
                  <w14:miter w14:lim="10"/>
                </w14:textOutline>
              </w:rPr>
              <w:t>）《临床核医学卫生防护标准》（</w:t>
            </w:r>
            <w:r>
              <w:rPr>
                <w:rFonts w:ascii="Times New Roman" w:eastAsia="Times New Roman" w:hAnsi="Times New Roman" w:cs="Times New Roman"/>
                <w:b/>
                <w:bCs/>
                <w:spacing w:val="-8"/>
                <w:sz w:val="24"/>
                <w:szCs w:val="24"/>
              </w:rPr>
              <w:t>GBZ</w:t>
            </w:r>
            <w:r>
              <w:rPr>
                <w:rFonts w:ascii="Times New Roman" w:eastAsia="Times New Roman" w:hAnsi="Times New Roman" w:cs="Times New Roman"/>
                <w:b/>
                <w:bCs/>
                <w:spacing w:val="-9"/>
                <w:sz w:val="24"/>
                <w:szCs w:val="24"/>
              </w:rPr>
              <w:t>120-2006</w:t>
            </w:r>
            <w:r>
              <w:rPr>
                <w:spacing w:val="-9"/>
                <w:sz w:val="24"/>
                <w:szCs w:val="24"/>
                <w14:textOutline w14:w="4354">
                  <w14:solidFill>
                    <w14:srgbClr w14:val="000000"/>
                  </w14:solidFill>
                  <w14:prstDash w14:val="solid"/>
                  <w14:miter w14:lim="10"/>
                </w14:textOutline>
              </w:rPr>
              <w:t>）</w:t>
            </w:r>
          </w:p>
          <w:p>
            <w:pPr>
              <w:pStyle w:val="TableText"/>
              <w:spacing w:before="184" w:line="468" w:lineRule="exact"/>
              <w:ind w:left="598"/>
              <w:rPr>
                <w:sz w:val="24"/>
                <w:szCs w:val="24"/>
              </w:rPr>
            </w:pPr>
            <w:r>
              <w:rPr>
                <w:spacing w:val="4"/>
                <w:position w:val="17"/>
                <w:sz w:val="24"/>
                <w:szCs w:val="24"/>
              </w:rPr>
              <w:t>本标准规定了临床核医学诊断与治疗实践中有关工作人员以及工作场所的</w:t>
            </w:r>
          </w:p>
          <w:p>
            <w:pPr>
              <w:pStyle w:val="TableText"/>
              <w:spacing w:before="1" w:line="219" w:lineRule="auto"/>
              <w:ind w:left="117"/>
              <w:rPr>
                <w:sz w:val="24"/>
                <w:szCs w:val="24"/>
              </w:rPr>
            </w:pPr>
            <w:r>
              <w:rPr>
                <w:spacing w:val="-5"/>
                <w:sz w:val="24"/>
                <w:szCs w:val="24"/>
              </w:rPr>
              <w:t>放射卫生防护要求。</w:t>
            </w:r>
          </w:p>
          <w:p>
            <w:pPr>
              <w:pStyle w:val="TableText"/>
              <w:spacing w:before="182" w:line="218" w:lineRule="auto"/>
              <w:ind w:left="598"/>
              <w:rPr>
                <w:sz w:val="24"/>
                <w:szCs w:val="24"/>
              </w:rPr>
            </w:pPr>
            <w:r>
              <w:rPr>
                <w:spacing w:val="-2"/>
                <w:sz w:val="24"/>
                <w:szCs w:val="24"/>
              </w:rPr>
              <w:t>本标准适用于临床核医学应用放射性药物实施诊断与治疗的实践。</w:t>
            </w:r>
          </w:p>
          <w:p>
            <w:pPr>
              <w:pStyle w:val="TableText"/>
              <w:spacing w:before="185" w:line="469" w:lineRule="exact"/>
              <w:ind w:left="591"/>
              <w:rPr>
                <w:sz w:val="24"/>
                <w:szCs w:val="24"/>
              </w:rPr>
            </w:pPr>
            <w:r>
              <w:rPr>
                <w:rFonts w:ascii="Times New Roman" w:eastAsia="Times New Roman" w:hAnsi="Times New Roman" w:cs="Times New Roman"/>
                <w:spacing w:val="-5"/>
                <w:position w:val="17"/>
                <w:sz w:val="24"/>
                <w:szCs w:val="24"/>
              </w:rPr>
              <w:t xml:space="preserve">4.2  </w:t>
            </w:r>
            <w:r>
              <w:rPr>
                <w:spacing w:val="-5"/>
                <w:position w:val="17"/>
                <w:sz w:val="24"/>
                <w:szCs w:val="24"/>
              </w:rPr>
              <w:t>一般临床核医学的活性实验室、病房、</w:t>
            </w:r>
            <w:r>
              <w:rPr>
                <w:spacing w:val="35"/>
                <w:position w:val="17"/>
                <w:sz w:val="24"/>
                <w:szCs w:val="24"/>
              </w:rPr>
              <w:t xml:space="preserve"> </w:t>
            </w:r>
            <w:r>
              <w:rPr>
                <w:spacing w:val="-5"/>
                <w:position w:val="17"/>
                <w:sz w:val="24"/>
                <w:szCs w:val="24"/>
              </w:rPr>
              <w:t>洗涤室、显像</w:t>
            </w:r>
            <w:r>
              <w:rPr>
                <w:spacing w:val="-6"/>
                <w:position w:val="17"/>
                <w:sz w:val="24"/>
                <w:szCs w:val="24"/>
              </w:rPr>
              <w:t>室等工作场所属于</w:t>
            </w:r>
          </w:p>
          <w:p>
            <w:pPr>
              <w:pStyle w:val="TableText"/>
              <w:spacing w:line="219" w:lineRule="auto"/>
              <w:ind w:left="116"/>
              <w:rPr>
                <w:sz w:val="24"/>
                <w:szCs w:val="24"/>
              </w:rPr>
            </w:pPr>
            <w:r>
              <w:rPr>
                <w:rFonts w:ascii="Times New Roman" w:eastAsia="Times New Roman" w:hAnsi="Times New Roman" w:cs="Times New Roman"/>
                <w:spacing w:val="-2"/>
                <w:sz w:val="24"/>
                <w:szCs w:val="24"/>
              </w:rPr>
              <w:t xml:space="preserve">GB18871 </w:t>
            </w:r>
            <w:r>
              <w:rPr>
                <w:spacing w:val="-2"/>
                <w:sz w:val="24"/>
                <w:szCs w:val="24"/>
              </w:rPr>
              <w:t>规定的乙级或丙级非密封源工作场所。</w:t>
            </w:r>
          </w:p>
          <w:p>
            <w:pPr>
              <w:pStyle w:val="TableText"/>
              <w:spacing w:before="183" w:line="360" w:lineRule="auto"/>
              <w:ind w:left="113" w:right="109" w:firstLine="478"/>
              <w:rPr>
                <w:sz w:val="24"/>
                <w:szCs w:val="24"/>
              </w:rPr>
            </w:pPr>
            <w:r>
              <w:rPr>
                <w:rFonts w:ascii="Times New Roman" w:eastAsia="Times New Roman" w:hAnsi="Times New Roman" w:cs="Times New Roman"/>
                <w:spacing w:val="-6"/>
                <w:sz w:val="24"/>
                <w:szCs w:val="24"/>
              </w:rPr>
              <w:t xml:space="preserve">4.5  </w:t>
            </w:r>
            <w:r>
              <w:rPr>
                <w:spacing w:val="-6"/>
                <w:sz w:val="24"/>
                <w:szCs w:val="24"/>
              </w:rPr>
              <w:t>合成和操作放射性药物所使用的通风橱，</w:t>
            </w:r>
            <w:r>
              <w:rPr>
                <w:spacing w:val="62"/>
                <w:sz w:val="24"/>
                <w:szCs w:val="24"/>
              </w:rPr>
              <w:t xml:space="preserve"> </w:t>
            </w:r>
            <w:r>
              <w:rPr>
                <w:spacing w:val="-6"/>
                <w:sz w:val="24"/>
                <w:szCs w:val="24"/>
              </w:rPr>
              <w:t>工作中应有足够风速（一般风</w:t>
            </w:r>
            <w:r>
              <w:rPr>
                <w:sz w:val="24"/>
                <w:szCs w:val="24"/>
              </w:rPr>
              <w:t xml:space="preserve"> </w:t>
            </w:r>
            <w:r>
              <w:rPr>
                <w:spacing w:val="-7"/>
                <w:sz w:val="24"/>
                <w:szCs w:val="24"/>
              </w:rPr>
              <w:t>速不小于</w:t>
            </w:r>
            <w:r>
              <w:rPr>
                <w:spacing w:val="-32"/>
                <w:sz w:val="24"/>
                <w:szCs w:val="24"/>
              </w:rPr>
              <w:t xml:space="preserve"> </w:t>
            </w:r>
            <w:r>
              <w:rPr>
                <w:rFonts w:ascii="Times New Roman" w:eastAsia="Times New Roman" w:hAnsi="Times New Roman" w:cs="Times New Roman"/>
                <w:spacing w:val="-7"/>
                <w:sz w:val="24"/>
                <w:szCs w:val="24"/>
              </w:rPr>
              <w:t>1m/s</w:t>
            </w:r>
            <w:r>
              <w:rPr>
                <w:spacing w:val="-52"/>
                <w:sz w:val="24"/>
                <w:szCs w:val="24"/>
              </w:rPr>
              <w:t>），</w:t>
            </w:r>
            <w:r>
              <w:rPr>
                <w:spacing w:val="-7"/>
                <w:sz w:val="24"/>
                <w:szCs w:val="24"/>
              </w:rPr>
              <w:t>排气口应高于本建筑屋脊，</w:t>
            </w:r>
            <w:r>
              <w:rPr>
                <w:spacing w:val="59"/>
                <w:sz w:val="24"/>
                <w:szCs w:val="24"/>
              </w:rPr>
              <w:t xml:space="preserve"> </w:t>
            </w:r>
            <w:r>
              <w:rPr>
                <w:spacing w:val="-7"/>
                <w:sz w:val="24"/>
                <w:szCs w:val="24"/>
              </w:rPr>
              <w:t>并酌情设有活性炭过滤或其他专用</w:t>
            </w:r>
          </w:p>
          <w:p>
            <w:pPr>
              <w:pStyle w:val="TableText"/>
              <w:spacing w:before="1" w:line="218" w:lineRule="auto"/>
              <w:ind w:left="118"/>
              <w:rPr>
                <w:sz w:val="24"/>
                <w:szCs w:val="24"/>
              </w:rPr>
            </w:pPr>
            <w:r>
              <w:rPr>
                <w:spacing w:val="-2"/>
                <w:sz w:val="24"/>
                <w:szCs w:val="24"/>
              </w:rPr>
              <w:t>过滤装置，排除空气浓度不应超过有关法律标准规定的限值。</w:t>
            </w:r>
          </w:p>
          <w:p>
            <w:pPr>
              <w:pStyle w:val="TableText"/>
              <w:spacing w:before="183" w:line="219" w:lineRule="auto"/>
              <w:ind w:left="599"/>
              <w:rPr>
                <w:sz w:val="24"/>
                <w:szCs w:val="24"/>
              </w:rPr>
            </w:pPr>
            <w:r>
              <w:rPr>
                <w:rFonts w:ascii="Times New Roman" w:eastAsia="Times New Roman" w:hAnsi="Times New Roman" w:cs="Times New Roman"/>
                <w:spacing w:val="-1"/>
                <w:sz w:val="24"/>
                <w:szCs w:val="24"/>
              </w:rPr>
              <w:t xml:space="preserve">5  </w:t>
            </w:r>
            <w:r>
              <w:rPr>
                <w:spacing w:val="-1"/>
                <w:sz w:val="24"/>
                <w:szCs w:val="24"/>
              </w:rPr>
              <w:t>放射性药物操作的一般放射防护要求</w:t>
            </w:r>
          </w:p>
        </w:tc>
      </w:tr>
    </w:tbl>
    <w:p>
      <w:pPr>
        <w:sectPr>
          <w:footerReference w:type="default" r:id="rId27"/>
          <w:pgSz w:w="11907" w:h="16839"/>
          <w:pgMar w:top="1431" w:right="1682" w:bottom="1364" w:left="1685" w:header="0" w:footer="1201" w:gutter="0"/>
          <w:pgNumType w:start="21"/>
          <w:cols w:space="708"/>
        </w:sectPr>
      </w:pPr>
    </w:p>
    <w:tbl>
      <w:tblPr>
        <w:tblStyle w:val="TableNormal17"/>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83"/>
        </w:trPr>
        <w:tc>
          <w:tcPr>
            <w:tcW w:w="8533" w:type="dxa"/>
            <w:vAlign w:val="top"/>
          </w:tcPr>
          <w:p>
            <w:pPr>
              <w:pStyle w:val="TableText"/>
              <w:spacing w:before="184" w:line="468" w:lineRule="exact"/>
              <w:ind w:left="599"/>
              <w:rPr>
                <w:sz w:val="24"/>
                <w:szCs w:val="24"/>
              </w:rPr>
            </w:pPr>
            <w:r>
              <w:rPr>
                <w:rFonts w:ascii="Times New Roman" w:eastAsia="Times New Roman" w:hAnsi="Times New Roman" w:cs="Times New Roman"/>
                <w:spacing w:val="-5"/>
                <w:position w:val="17"/>
                <w:sz w:val="24"/>
                <w:szCs w:val="24"/>
              </w:rPr>
              <w:t xml:space="preserve">5.3  </w:t>
            </w:r>
            <w:r>
              <w:rPr>
                <w:spacing w:val="-5"/>
                <w:position w:val="17"/>
                <w:sz w:val="24"/>
                <w:szCs w:val="24"/>
              </w:rPr>
              <w:t>操作放射性药物应在衬有吸水纸的</w:t>
            </w:r>
            <w:r>
              <w:rPr>
                <w:spacing w:val="-6"/>
                <w:position w:val="17"/>
                <w:sz w:val="24"/>
                <w:szCs w:val="24"/>
              </w:rPr>
              <w:t>托盘内进行，</w:t>
            </w:r>
            <w:r>
              <w:rPr>
                <w:spacing w:val="35"/>
                <w:position w:val="17"/>
                <w:sz w:val="24"/>
                <w:szCs w:val="24"/>
              </w:rPr>
              <w:t xml:space="preserve"> </w:t>
            </w:r>
            <w:r>
              <w:rPr>
                <w:spacing w:val="-6"/>
                <w:position w:val="17"/>
                <w:sz w:val="24"/>
                <w:szCs w:val="24"/>
              </w:rPr>
              <w:t>工作人员应穿戴个人防</w:t>
            </w:r>
          </w:p>
          <w:p>
            <w:pPr>
              <w:pStyle w:val="TableText"/>
              <w:spacing w:line="219" w:lineRule="auto"/>
              <w:ind w:left="118"/>
              <w:rPr>
                <w:sz w:val="24"/>
                <w:szCs w:val="24"/>
              </w:rPr>
            </w:pPr>
            <w:r>
              <w:rPr>
                <w:spacing w:val="-9"/>
                <w:sz w:val="24"/>
                <w:szCs w:val="24"/>
              </w:rPr>
              <w:t>护用品。</w:t>
            </w:r>
          </w:p>
          <w:p>
            <w:pPr>
              <w:pStyle w:val="TableText"/>
              <w:spacing w:before="183" w:line="219" w:lineRule="auto"/>
              <w:ind w:left="599"/>
              <w:rPr>
                <w:sz w:val="24"/>
                <w:szCs w:val="24"/>
              </w:rPr>
            </w:pPr>
            <w:r>
              <w:rPr>
                <w:rFonts w:ascii="Times New Roman" w:eastAsia="Times New Roman" w:hAnsi="Times New Roman" w:cs="Times New Roman"/>
                <w:spacing w:val="-1"/>
                <w:sz w:val="24"/>
                <w:szCs w:val="24"/>
              </w:rPr>
              <w:t>5.4</w:t>
            </w:r>
            <w:r>
              <w:rPr>
                <w:rFonts w:ascii="Times New Roman" w:eastAsia="Times New Roman" w:hAnsi="Times New Roman" w:cs="Times New Roman"/>
                <w:spacing w:val="52"/>
                <w:w w:val="101"/>
                <w:sz w:val="24"/>
                <w:szCs w:val="24"/>
              </w:rPr>
              <w:t xml:space="preserve"> </w:t>
            </w:r>
            <w:r>
              <w:rPr>
                <w:spacing w:val="-1"/>
                <w:sz w:val="24"/>
                <w:szCs w:val="24"/>
              </w:rPr>
              <w:t>操作放射性碘化物等挥发性或放射性气体应在通风柜内进行，并按操作</w:t>
            </w:r>
          </w:p>
        </w:tc>
      </w:tr>
    </w:tbl>
    <w:p>
      <w:pPr>
        <w:pStyle w:val="BodyText"/>
      </w:pPr>
    </w:p>
    <w:p>
      <w:pPr>
        <w:sectPr>
          <w:footerReference w:type="default" r:id="rId28"/>
          <w:type w:val="nextPage"/>
          <w:pgSz w:w="11907" w:h="16839"/>
          <w:pgMar w:top="1431" w:right="1682" w:bottom="1364" w:left="1685" w:header="0" w:footer="1201" w:gutter="0"/>
          <w:pgNumType w:start="22"/>
          <w:cols w:space="708"/>
          <w:titlePg w:val="0"/>
        </w:sectPr>
      </w:pPr>
    </w:p>
    <w:p>
      <w:pPr>
        <w:spacing w:line="91" w:lineRule="auto"/>
        <w:rPr>
          <w:rFonts w:ascii="Arial"/>
          <w:sz w:val="2"/>
        </w:rPr>
        <w:sectPr>
          <w:footerReference w:type="default" r:id="rId29"/>
          <w:pgSz w:w="11907" w:h="16839"/>
          <w:pgMar w:top="1431" w:right="1682" w:bottom="1364" w:left="1685" w:header="0" w:footer="1201" w:gutter="0"/>
          <w:pgNumType w:start="23"/>
          <w:cols w:space="708"/>
        </w:sectPr>
      </w:pPr>
    </w:p>
    <w:tbl>
      <w:tblPr>
        <w:tblStyle w:val="TableNormal18"/>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39"/>
        </w:trPr>
        <w:tc>
          <w:tcPr>
            <w:tcW w:w="8533" w:type="dxa"/>
            <w:vAlign w:val="top"/>
          </w:tcPr>
          <w:p>
            <w:pPr>
              <w:pStyle w:val="TableText"/>
              <w:spacing w:before="118" w:line="469" w:lineRule="exact"/>
              <w:ind w:left="115"/>
              <w:rPr>
                <w:sz w:val="24"/>
                <w:szCs w:val="24"/>
              </w:rPr>
            </w:pPr>
            <w:r>
              <w:rPr>
                <w:spacing w:val="-5"/>
                <w:position w:val="17"/>
                <w:sz w:val="24"/>
                <w:szCs w:val="24"/>
              </w:rPr>
              <w:t>情况进行气体或气溶胶放射性浓度的常规监测以及必</w:t>
            </w:r>
            <w:r>
              <w:rPr>
                <w:spacing w:val="-6"/>
                <w:position w:val="17"/>
                <w:sz w:val="24"/>
                <w:szCs w:val="24"/>
              </w:rPr>
              <w:t>要的特殊监测，</w:t>
            </w:r>
            <w:r>
              <w:rPr>
                <w:spacing w:val="-28"/>
                <w:position w:val="17"/>
                <w:sz w:val="24"/>
                <w:szCs w:val="24"/>
              </w:rPr>
              <w:t xml:space="preserve"> </w:t>
            </w:r>
            <w:r>
              <w:rPr>
                <w:spacing w:val="-6"/>
                <w:position w:val="17"/>
                <w:sz w:val="24"/>
                <w:szCs w:val="24"/>
              </w:rPr>
              <w:t>应注意对放</w:t>
            </w:r>
          </w:p>
          <w:p>
            <w:pPr>
              <w:pStyle w:val="TableText"/>
              <w:spacing w:line="218" w:lineRule="auto"/>
              <w:ind w:left="115"/>
              <w:rPr>
                <w:sz w:val="24"/>
                <w:szCs w:val="24"/>
              </w:rPr>
            </w:pPr>
            <w:r>
              <w:rPr>
                <w:spacing w:val="-3"/>
                <w:sz w:val="24"/>
                <w:szCs w:val="24"/>
              </w:rPr>
              <w:t>射性碘在操作人员甲状腺的沉积的防护。</w:t>
            </w:r>
          </w:p>
          <w:p>
            <w:pPr>
              <w:pStyle w:val="TableText"/>
              <w:spacing w:before="183" w:line="468" w:lineRule="exact"/>
              <w:ind w:left="599"/>
              <w:rPr>
                <w:sz w:val="24"/>
                <w:szCs w:val="24"/>
              </w:rPr>
            </w:pPr>
            <w:r>
              <w:rPr>
                <w:rFonts w:ascii="Times New Roman" w:eastAsia="Times New Roman" w:hAnsi="Times New Roman" w:cs="Times New Roman"/>
                <w:spacing w:val="-6"/>
                <w:position w:val="17"/>
                <w:sz w:val="24"/>
                <w:szCs w:val="24"/>
              </w:rPr>
              <w:t xml:space="preserve">5.5  </w:t>
            </w:r>
            <w:r>
              <w:rPr>
                <w:spacing w:val="-6"/>
                <w:position w:val="17"/>
                <w:sz w:val="24"/>
                <w:szCs w:val="24"/>
              </w:rPr>
              <w:t>在放射性工作场所不得进食、饮水、吸烟，</w:t>
            </w:r>
            <w:r>
              <w:rPr>
                <w:spacing w:val="55"/>
                <w:position w:val="17"/>
                <w:sz w:val="24"/>
                <w:szCs w:val="24"/>
              </w:rPr>
              <w:t xml:space="preserve"> </w:t>
            </w:r>
            <w:r>
              <w:rPr>
                <w:spacing w:val="-6"/>
                <w:position w:val="17"/>
                <w:sz w:val="24"/>
                <w:szCs w:val="24"/>
              </w:rPr>
              <w:t>也不得进行无关工作及存放</w:t>
            </w:r>
          </w:p>
          <w:p>
            <w:pPr>
              <w:pStyle w:val="TableText"/>
              <w:spacing w:line="219" w:lineRule="auto"/>
              <w:ind w:left="117"/>
              <w:rPr>
                <w:sz w:val="24"/>
                <w:szCs w:val="24"/>
              </w:rPr>
            </w:pPr>
            <w:r>
              <w:rPr>
                <w:spacing w:val="-7"/>
                <w:sz w:val="24"/>
                <w:szCs w:val="24"/>
              </w:rPr>
              <w:t>无关物品。</w:t>
            </w:r>
          </w:p>
          <w:p>
            <w:pPr>
              <w:pStyle w:val="TableText"/>
              <w:spacing w:before="182" w:line="468" w:lineRule="exact"/>
              <w:ind w:left="599"/>
              <w:rPr>
                <w:sz w:val="24"/>
                <w:szCs w:val="24"/>
              </w:rPr>
            </w:pPr>
            <w:r>
              <w:rPr>
                <w:rFonts w:ascii="Times New Roman" w:eastAsia="Times New Roman" w:hAnsi="Times New Roman" w:cs="Times New Roman"/>
                <w:spacing w:val="-5"/>
                <w:position w:val="17"/>
                <w:sz w:val="24"/>
                <w:szCs w:val="24"/>
              </w:rPr>
              <w:t xml:space="preserve">5.6  </w:t>
            </w:r>
            <w:r>
              <w:rPr>
                <w:spacing w:val="-5"/>
                <w:position w:val="17"/>
                <w:sz w:val="24"/>
                <w:szCs w:val="24"/>
              </w:rPr>
              <w:t>工作人员操作后离开放射性工作室前应洗手和进</w:t>
            </w:r>
            <w:r>
              <w:rPr>
                <w:spacing w:val="-6"/>
                <w:position w:val="17"/>
                <w:sz w:val="24"/>
                <w:szCs w:val="24"/>
              </w:rPr>
              <w:t>行表面污染监测，</w:t>
            </w:r>
            <w:r>
              <w:rPr>
                <w:spacing w:val="34"/>
                <w:position w:val="17"/>
                <w:sz w:val="24"/>
                <w:szCs w:val="24"/>
              </w:rPr>
              <w:t xml:space="preserve"> </w:t>
            </w:r>
            <w:r>
              <w:rPr>
                <w:spacing w:val="-6"/>
                <w:position w:val="17"/>
                <w:sz w:val="24"/>
                <w:szCs w:val="24"/>
              </w:rPr>
              <w:t>如其</w:t>
            </w:r>
          </w:p>
          <w:p>
            <w:pPr>
              <w:pStyle w:val="TableText"/>
              <w:spacing w:before="2" w:line="217" w:lineRule="auto"/>
              <w:ind w:left="119"/>
              <w:rPr>
                <w:sz w:val="24"/>
                <w:szCs w:val="24"/>
              </w:rPr>
            </w:pPr>
            <w:r>
              <w:rPr>
                <w:spacing w:val="-2"/>
                <w:sz w:val="24"/>
                <w:szCs w:val="24"/>
              </w:rPr>
              <w:t>污染水平超过</w:t>
            </w:r>
            <w:r>
              <w:rPr>
                <w:spacing w:val="-45"/>
                <w:sz w:val="24"/>
                <w:szCs w:val="24"/>
              </w:rPr>
              <w:t xml:space="preserve"> </w:t>
            </w:r>
            <w:r>
              <w:rPr>
                <w:rFonts w:ascii="Times New Roman" w:eastAsia="Times New Roman" w:hAnsi="Times New Roman" w:cs="Times New Roman"/>
                <w:spacing w:val="-2"/>
                <w:sz w:val="24"/>
                <w:szCs w:val="24"/>
              </w:rPr>
              <w:t xml:space="preserve">GB18871 </w:t>
            </w:r>
            <w:r>
              <w:rPr>
                <w:spacing w:val="-2"/>
                <w:sz w:val="24"/>
                <w:szCs w:val="24"/>
              </w:rPr>
              <w:t>规定值，应采取相应的去污措施。</w:t>
            </w:r>
          </w:p>
          <w:p>
            <w:pPr>
              <w:pStyle w:val="TableText"/>
              <w:spacing w:before="184" w:line="469" w:lineRule="exact"/>
              <w:ind w:left="599"/>
              <w:rPr>
                <w:sz w:val="24"/>
                <w:szCs w:val="24"/>
              </w:rPr>
            </w:pPr>
            <w:r>
              <w:rPr>
                <w:rFonts w:ascii="Times New Roman" w:eastAsia="Times New Roman" w:hAnsi="Times New Roman" w:cs="Times New Roman"/>
                <w:spacing w:val="18"/>
                <w:position w:val="17"/>
                <w:sz w:val="24"/>
                <w:szCs w:val="24"/>
              </w:rPr>
              <w:t xml:space="preserve">5.7  </w:t>
            </w:r>
            <w:r>
              <w:rPr>
                <w:spacing w:val="18"/>
                <w:position w:val="17"/>
                <w:sz w:val="24"/>
                <w:szCs w:val="24"/>
              </w:rPr>
              <w:t>从控制区取出任何物品都应进行表面污染水平检测，</w:t>
            </w:r>
            <w:r>
              <w:rPr>
                <w:spacing w:val="-37"/>
                <w:position w:val="17"/>
                <w:sz w:val="24"/>
                <w:szCs w:val="24"/>
              </w:rPr>
              <w:t xml:space="preserve"> </w:t>
            </w:r>
            <w:r>
              <w:rPr>
                <w:spacing w:val="17"/>
                <w:position w:val="17"/>
                <w:sz w:val="24"/>
                <w:szCs w:val="24"/>
              </w:rPr>
              <w:t>以杜绝超过</w:t>
            </w:r>
          </w:p>
          <w:p>
            <w:pPr>
              <w:pStyle w:val="TableText"/>
              <w:spacing w:before="1" w:line="218" w:lineRule="auto"/>
              <w:ind w:left="116"/>
              <w:rPr>
                <w:sz w:val="24"/>
                <w:szCs w:val="24"/>
              </w:rPr>
            </w:pPr>
            <w:r>
              <w:rPr>
                <w:rFonts w:ascii="Times New Roman" w:eastAsia="Times New Roman" w:hAnsi="Times New Roman" w:cs="Times New Roman"/>
                <w:spacing w:val="-2"/>
                <w:sz w:val="24"/>
                <w:szCs w:val="24"/>
              </w:rPr>
              <w:t xml:space="preserve">GB18871 </w:t>
            </w:r>
            <w:r>
              <w:rPr>
                <w:spacing w:val="-2"/>
                <w:sz w:val="24"/>
                <w:szCs w:val="24"/>
              </w:rPr>
              <w:t>规定的表面污染空置水平的物品被带出控制区。</w:t>
            </w:r>
          </w:p>
          <w:p>
            <w:pPr>
              <w:pStyle w:val="TableText"/>
              <w:spacing w:before="184" w:line="468" w:lineRule="exact"/>
              <w:ind w:left="599"/>
              <w:rPr>
                <w:sz w:val="24"/>
                <w:szCs w:val="24"/>
              </w:rPr>
            </w:pPr>
            <w:r>
              <w:rPr>
                <w:rFonts w:ascii="Times New Roman" w:eastAsia="Times New Roman" w:hAnsi="Times New Roman" w:cs="Times New Roman"/>
                <w:spacing w:val="-1"/>
                <w:position w:val="17"/>
                <w:sz w:val="24"/>
                <w:szCs w:val="24"/>
              </w:rPr>
              <w:t xml:space="preserve">5.9  </w:t>
            </w:r>
            <w:r>
              <w:rPr>
                <w:spacing w:val="-1"/>
                <w:position w:val="17"/>
                <w:sz w:val="24"/>
                <w:szCs w:val="24"/>
              </w:rPr>
              <w:t>放射性物质的贮存容器或保险箱应有适当屏蔽。放射性物</w:t>
            </w:r>
            <w:r>
              <w:rPr>
                <w:spacing w:val="-2"/>
                <w:position w:val="17"/>
                <w:sz w:val="24"/>
                <w:szCs w:val="24"/>
              </w:rPr>
              <w:t>质的放置应合</w:t>
            </w:r>
          </w:p>
          <w:p>
            <w:pPr>
              <w:pStyle w:val="TableText"/>
              <w:spacing w:line="218" w:lineRule="auto"/>
              <w:ind w:left="120"/>
              <w:rPr>
                <w:sz w:val="24"/>
                <w:szCs w:val="24"/>
              </w:rPr>
            </w:pPr>
            <w:r>
              <w:rPr>
                <w:spacing w:val="-2"/>
                <w:sz w:val="24"/>
                <w:szCs w:val="24"/>
              </w:rPr>
              <w:t>理有序、易于取放，每次取放的放射性物质应只限于需要的那部分。</w:t>
            </w:r>
          </w:p>
          <w:p>
            <w:pPr>
              <w:pStyle w:val="TableText"/>
              <w:spacing w:before="184" w:line="219" w:lineRule="auto"/>
              <w:ind w:left="599"/>
              <w:rPr>
                <w:sz w:val="24"/>
                <w:szCs w:val="24"/>
              </w:rPr>
            </w:pPr>
            <w:r>
              <w:rPr>
                <w:rFonts w:ascii="Times New Roman" w:eastAsia="Times New Roman" w:hAnsi="Times New Roman" w:cs="Times New Roman"/>
                <w:spacing w:val="-1"/>
                <w:sz w:val="24"/>
                <w:szCs w:val="24"/>
              </w:rPr>
              <w:t xml:space="preserve">5.10  </w:t>
            </w:r>
            <w:r>
              <w:rPr>
                <w:spacing w:val="-1"/>
                <w:sz w:val="24"/>
                <w:szCs w:val="24"/>
              </w:rPr>
              <w:t>放射性物质的贮存室应定期进行放射防护监测，</w:t>
            </w:r>
            <w:r>
              <w:rPr>
                <w:spacing w:val="-2"/>
                <w:sz w:val="24"/>
                <w:szCs w:val="24"/>
              </w:rPr>
              <w:t>无关人员不得入内。</w:t>
            </w:r>
          </w:p>
          <w:p>
            <w:pPr>
              <w:pStyle w:val="TableText"/>
              <w:spacing w:before="183" w:line="468" w:lineRule="exact"/>
              <w:ind w:left="599"/>
              <w:rPr>
                <w:sz w:val="24"/>
                <w:szCs w:val="24"/>
              </w:rPr>
            </w:pPr>
            <w:r>
              <w:rPr>
                <w:rFonts w:ascii="Times New Roman" w:eastAsia="Times New Roman" w:hAnsi="Times New Roman" w:cs="Times New Roman"/>
                <w:spacing w:val="2"/>
                <w:position w:val="17"/>
                <w:sz w:val="24"/>
                <w:szCs w:val="24"/>
              </w:rPr>
              <w:t xml:space="preserve">5.11  </w:t>
            </w:r>
            <w:r>
              <w:rPr>
                <w:spacing w:val="2"/>
                <w:position w:val="17"/>
                <w:sz w:val="24"/>
                <w:szCs w:val="24"/>
              </w:rPr>
              <w:t>贮存和运输放射性物质时均应使用专门容器，取放容器中内容</w:t>
            </w:r>
            <w:r>
              <w:rPr>
                <w:spacing w:val="1"/>
                <w:position w:val="17"/>
                <w:sz w:val="24"/>
                <w:szCs w:val="24"/>
              </w:rPr>
              <w:t>物时，</w:t>
            </w:r>
          </w:p>
          <w:p>
            <w:pPr>
              <w:pStyle w:val="TableText"/>
              <w:spacing w:before="1" w:line="218" w:lineRule="auto"/>
              <w:ind w:left="121"/>
              <w:rPr>
                <w:sz w:val="24"/>
                <w:szCs w:val="24"/>
              </w:rPr>
            </w:pPr>
            <w:r>
              <w:rPr>
                <w:spacing w:val="-2"/>
                <w:sz w:val="24"/>
                <w:szCs w:val="24"/>
              </w:rPr>
              <w:t>不应污染容器。容器在运输时应有适当的防火措施。</w:t>
            </w:r>
          </w:p>
          <w:p>
            <w:pPr>
              <w:pStyle w:val="TableText"/>
              <w:spacing w:before="184" w:line="468" w:lineRule="exact"/>
              <w:ind w:left="599"/>
              <w:rPr>
                <w:sz w:val="24"/>
                <w:szCs w:val="24"/>
              </w:rPr>
            </w:pPr>
            <w:r>
              <w:rPr>
                <w:rFonts w:ascii="Times New Roman" w:eastAsia="Times New Roman" w:hAnsi="Times New Roman" w:cs="Times New Roman"/>
                <w:spacing w:val="2"/>
                <w:position w:val="17"/>
                <w:sz w:val="24"/>
                <w:szCs w:val="24"/>
              </w:rPr>
              <w:t xml:space="preserve">5.12  </w:t>
            </w:r>
            <w:r>
              <w:rPr>
                <w:spacing w:val="2"/>
                <w:position w:val="17"/>
                <w:sz w:val="24"/>
                <w:szCs w:val="24"/>
              </w:rPr>
              <w:t>贮存的放射性物质应及时登记建档，登记内容包括生产单位，到货日</w:t>
            </w:r>
          </w:p>
          <w:p>
            <w:pPr>
              <w:pStyle w:val="TableText"/>
              <w:spacing w:before="1" w:line="218" w:lineRule="auto"/>
              <w:ind w:left="121"/>
              <w:rPr>
                <w:sz w:val="24"/>
                <w:szCs w:val="24"/>
              </w:rPr>
            </w:pPr>
            <w:r>
              <w:rPr>
                <w:spacing w:val="-2"/>
                <w:sz w:val="24"/>
                <w:szCs w:val="24"/>
              </w:rPr>
              <w:t>期、核素种类、理化性质、活度和容器表面放射性污染擦拭试验结果等。</w:t>
            </w:r>
          </w:p>
        </w:tc>
      </w:tr>
    </w:tbl>
    <w:p>
      <w:pPr>
        <w:sectPr>
          <w:footerReference w:type="default" r:id="rId30"/>
          <w:type w:val="nextPage"/>
          <w:pgSz w:w="11907" w:h="16839"/>
          <w:pgMar w:top="1431" w:right="1682" w:bottom="1364" w:left="1685" w:header="0" w:footer="1201" w:gutter="0"/>
          <w:pgNumType w:start="24"/>
          <w:cols w:space="708"/>
          <w:titlePg w:val="0"/>
        </w:sectPr>
      </w:pPr>
    </w:p>
    <w:p>
      <w:pPr>
        <w:pStyle w:val="BodyText"/>
      </w:pPr>
    </w:p>
    <w:p>
      <w:pPr>
        <w:sectPr>
          <w:footerReference w:type="default" r:id="rId31"/>
          <w:type w:val="nextPage"/>
          <w:pgSz w:w="11907" w:h="16839"/>
          <w:pgMar w:top="1431" w:right="1682" w:bottom="1364" w:left="1685" w:header="0" w:footer="1201" w:gutter="0"/>
          <w:pgNumType w:start="25"/>
          <w:cols w:space="708"/>
          <w:titlePg w:val="0"/>
        </w:sectPr>
      </w:pPr>
    </w:p>
    <w:p>
      <w:pPr>
        <w:spacing w:before="182" w:line="219" w:lineRule="auto"/>
        <w:ind w:left="122"/>
        <w:rPr>
          <w:rFonts w:ascii="SimSun" w:eastAsia="SimSun" w:hAnsi="SimSun" w:cs="SimSun"/>
          <w:sz w:val="28"/>
          <w:szCs w:val="28"/>
        </w:rPr>
      </w:pPr>
      <w:bookmarkStart w:id="7" w:name="bookmark8"/>
      <w:bookmarkEnd w:id="7"/>
      <w:r>
        <w:rPr>
          <w:rFonts w:ascii="SimSun" w:eastAsia="SimSun" w:hAnsi="SimSun" w:cs="SimSun"/>
          <w:spacing w:val="-1"/>
          <w:sz w:val="28"/>
          <w:szCs w:val="28"/>
          <w14:textOutline w14:w="5094">
            <w14:solidFill>
              <w14:srgbClr w14:val="000000"/>
            </w14:solidFill>
            <w14:prstDash w14:val="solid"/>
            <w14:miter w14:lim="10"/>
          </w14:textOutline>
        </w:rPr>
        <w:t>表</w:t>
      </w:r>
      <w:r>
        <w:rPr>
          <w:rFonts w:ascii="SimSun" w:eastAsia="SimSun" w:hAnsi="SimSun" w:cs="SimSun"/>
          <w:spacing w:val="-58"/>
          <w:sz w:val="28"/>
          <w:szCs w:val="28"/>
        </w:rPr>
        <w:t xml:space="preserve"> </w:t>
      </w:r>
      <w:r>
        <w:rPr>
          <w:rFonts w:ascii="Times New Roman" w:eastAsia="Times New Roman" w:hAnsi="Times New Roman" w:cs="Times New Roman"/>
          <w:b/>
          <w:bCs/>
          <w:spacing w:val="-1"/>
          <w:sz w:val="28"/>
          <w:szCs w:val="28"/>
        </w:rPr>
        <w:t xml:space="preserve">8  </w:t>
      </w:r>
      <w:r>
        <w:rPr>
          <w:rFonts w:ascii="SimSun" w:eastAsia="SimSun" w:hAnsi="SimSun" w:cs="SimSun"/>
          <w:spacing w:val="-1"/>
          <w:sz w:val="28"/>
          <w:szCs w:val="28"/>
          <w14:textOutline w14:w="5094">
            <w14:solidFill>
              <w14:srgbClr w14:val="000000"/>
            </w14:solidFill>
            <w14:prstDash w14:val="solid"/>
            <w14:miter w14:lim="10"/>
          </w14:textOutline>
        </w:rPr>
        <w:t>环境质量和辐射现状</w:t>
      </w:r>
    </w:p>
    <w:p>
      <w:pPr>
        <w:spacing w:line="118" w:lineRule="exact"/>
        <w:sectPr>
          <w:footerReference w:type="default" r:id="rId32"/>
          <w:pgSz w:w="11907" w:h="16839"/>
          <w:pgMar w:top="1431" w:right="1682" w:bottom="1364" w:left="1685" w:header="0" w:footer="1201" w:gutter="0"/>
          <w:pgNumType w:start="26"/>
          <w:cols w:space="708"/>
        </w:sectPr>
      </w:pPr>
    </w:p>
    <w:tbl>
      <w:tblPr>
        <w:tblStyle w:val="TableNormal19"/>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326"/>
        </w:trPr>
        <w:tc>
          <w:tcPr>
            <w:tcW w:w="8533" w:type="dxa"/>
            <w:vAlign w:val="top"/>
          </w:tcPr>
          <w:p>
            <w:pPr>
              <w:pStyle w:val="TableText"/>
              <w:spacing w:before="118" w:line="219" w:lineRule="auto"/>
              <w:ind w:left="116"/>
              <w:outlineLvl w:val="0"/>
              <w:rPr>
                <w:sz w:val="24"/>
                <w:szCs w:val="24"/>
              </w:rPr>
            </w:pPr>
            <w:r>
              <w:rPr>
                <w:rFonts w:ascii="Times New Roman" w:eastAsia="Times New Roman" w:hAnsi="Times New Roman" w:cs="Times New Roman"/>
                <w:b/>
                <w:bCs/>
                <w:spacing w:val="-1"/>
                <w:sz w:val="24"/>
                <w:szCs w:val="24"/>
              </w:rPr>
              <w:t xml:space="preserve">8.1  </w:t>
            </w:r>
            <w:r>
              <w:rPr>
                <w:spacing w:val="-1"/>
                <w:sz w:val="24"/>
                <w:szCs w:val="24"/>
                <w14:textOutline w14:w="4354">
                  <w14:solidFill>
                    <w14:srgbClr w14:val="000000"/>
                  </w14:solidFill>
                  <w14:prstDash w14:val="solid"/>
                  <w14:miter w14:lim="10"/>
                </w14:textOutline>
              </w:rPr>
              <w:t>辐射环境现状监测</w:t>
            </w:r>
          </w:p>
          <w:p>
            <w:pPr>
              <w:pStyle w:val="TableText"/>
              <w:spacing w:before="183" w:line="220" w:lineRule="auto"/>
              <w:ind w:left="123"/>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 监测目的</w:t>
            </w:r>
          </w:p>
          <w:p>
            <w:pPr>
              <w:pStyle w:val="TableText"/>
              <w:spacing w:before="166" w:line="483" w:lineRule="exact"/>
              <w:ind w:left="603"/>
              <w:rPr>
                <w:sz w:val="24"/>
                <w:szCs w:val="24"/>
              </w:rPr>
            </w:pPr>
            <w:r>
              <w:rPr>
                <w:spacing w:val="-5"/>
                <w:position w:val="17"/>
                <w:sz w:val="24"/>
                <w:szCs w:val="24"/>
              </w:rPr>
              <w:t>掌握该医院拟开展</w:t>
            </w:r>
            <w:r>
              <w:rPr>
                <w:spacing w:val="-40"/>
                <w:position w:val="17"/>
                <w:sz w:val="24"/>
                <w:szCs w:val="24"/>
              </w:rPr>
              <w:t xml:space="preserve"> </w:t>
            </w:r>
            <w:r>
              <w:rPr>
                <w:rFonts w:ascii="Times New Roman" w:eastAsia="Times New Roman" w:hAnsi="Times New Roman" w:cs="Times New Roman"/>
                <w:spacing w:val="-5"/>
                <w:position w:val="27"/>
                <w:sz w:val="16"/>
                <w:szCs w:val="16"/>
              </w:rPr>
              <w:t>125</w:t>
            </w:r>
            <w:r>
              <w:rPr>
                <w:rFonts w:ascii="Times New Roman" w:eastAsia="Times New Roman" w:hAnsi="Times New Roman" w:cs="Times New Roman"/>
                <w:spacing w:val="-5"/>
                <w:position w:val="17"/>
                <w:sz w:val="24"/>
                <w:szCs w:val="24"/>
              </w:rPr>
              <w:t xml:space="preserve">I </w:t>
            </w:r>
            <w:r>
              <w:rPr>
                <w:spacing w:val="-5"/>
                <w:position w:val="17"/>
                <w:sz w:val="24"/>
                <w:szCs w:val="24"/>
              </w:rPr>
              <w:t>粒子植入治疗项目的</w:t>
            </w:r>
            <w:r>
              <w:rPr>
                <w:spacing w:val="-63"/>
                <w:position w:val="17"/>
                <w:sz w:val="24"/>
                <w:szCs w:val="24"/>
              </w:rPr>
              <w:t xml:space="preserve"> </w:t>
            </w:r>
            <w:r>
              <w:rPr>
                <w:rFonts w:ascii="Times New Roman" w:eastAsia="Times New Roman" w:hAnsi="Times New Roman" w:cs="Times New Roman"/>
                <w:spacing w:val="-5"/>
                <w:position w:val="17"/>
                <w:sz w:val="24"/>
                <w:szCs w:val="24"/>
              </w:rPr>
              <w:t xml:space="preserve">CT </w:t>
            </w:r>
            <w:r>
              <w:rPr>
                <w:spacing w:val="-5"/>
                <w:position w:val="17"/>
                <w:sz w:val="24"/>
                <w:szCs w:val="24"/>
              </w:rPr>
              <w:t>机</w:t>
            </w:r>
            <w:r>
              <w:rPr>
                <w:spacing w:val="-6"/>
                <w:position w:val="17"/>
                <w:sz w:val="24"/>
                <w:szCs w:val="24"/>
              </w:rPr>
              <w:t>房（</w:t>
            </w:r>
            <w:r>
              <w:rPr>
                <w:rFonts w:ascii="Times New Roman" w:eastAsia="Times New Roman" w:hAnsi="Times New Roman" w:cs="Times New Roman"/>
                <w:spacing w:val="-6"/>
                <w:position w:val="17"/>
                <w:sz w:val="24"/>
                <w:szCs w:val="24"/>
              </w:rPr>
              <w:t xml:space="preserve">5 </w:t>
            </w:r>
            <w:r>
              <w:rPr>
                <w:spacing w:val="-6"/>
                <w:position w:val="17"/>
                <w:sz w:val="24"/>
                <w:szCs w:val="24"/>
              </w:rPr>
              <w:t>号机房）周围的辐射</w:t>
            </w:r>
          </w:p>
          <w:p>
            <w:pPr>
              <w:pStyle w:val="TableText"/>
              <w:spacing w:line="217" w:lineRule="auto"/>
              <w:ind w:left="117"/>
              <w:rPr>
                <w:sz w:val="24"/>
                <w:szCs w:val="24"/>
              </w:rPr>
            </w:pPr>
            <w:r>
              <w:rPr>
                <w:spacing w:val="-2"/>
                <w:sz w:val="24"/>
                <w:szCs w:val="24"/>
              </w:rPr>
              <w:t>环境质量背景水平，为预测评价提供基础数据。</w:t>
            </w:r>
          </w:p>
          <w:p>
            <w:pPr>
              <w:pStyle w:val="TableText"/>
              <w:spacing w:before="185" w:line="219" w:lineRule="auto"/>
              <w:ind w:left="123"/>
              <w:rPr>
                <w:sz w:val="24"/>
                <w:szCs w:val="24"/>
              </w:rPr>
            </w:pPr>
            <w:r>
              <w:rPr>
                <w:spacing w:val="-4"/>
                <w:sz w:val="24"/>
                <w:szCs w:val="24"/>
              </w:rPr>
              <w:t>（</w:t>
            </w:r>
            <w:r>
              <w:rPr>
                <w:rFonts w:ascii="Times New Roman" w:eastAsia="Times New Roman" w:hAnsi="Times New Roman" w:cs="Times New Roman"/>
                <w:spacing w:val="-4"/>
                <w:sz w:val="24"/>
                <w:szCs w:val="24"/>
              </w:rPr>
              <w:t>2</w:t>
            </w:r>
            <w:r>
              <w:rPr>
                <w:spacing w:val="-4"/>
                <w:sz w:val="24"/>
                <w:szCs w:val="24"/>
              </w:rPr>
              <w:t>）监测内容</w:t>
            </w:r>
          </w:p>
          <w:p>
            <w:pPr>
              <w:pStyle w:val="TableText"/>
              <w:spacing w:before="184" w:line="468" w:lineRule="exact"/>
              <w:ind w:left="597"/>
              <w:rPr>
                <w:sz w:val="24"/>
                <w:szCs w:val="24"/>
              </w:rPr>
            </w:pPr>
            <w:r>
              <w:rPr>
                <w:spacing w:val="-8"/>
                <w:position w:val="17"/>
                <w:sz w:val="24"/>
                <w:szCs w:val="24"/>
              </w:rPr>
              <w:t>根据污染因子分析，</w:t>
            </w:r>
            <w:r>
              <w:rPr>
                <w:spacing w:val="-29"/>
                <w:position w:val="17"/>
                <w:sz w:val="24"/>
                <w:szCs w:val="24"/>
              </w:rPr>
              <w:t xml:space="preserve"> </w:t>
            </w:r>
            <w:r>
              <w:rPr>
                <w:spacing w:val="-8"/>
                <w:position w:val="17"/>
                <w:sz w:val="24"/>
                <w:szCs w:val="24"/>
              </w:rPr>
              <w:t>评价单位于</w:t>
            </w:r>
            <w:r>
              <w:rPr>
                <w:spacing w:val="-54"/>
                <w:position w:val="17"/>
                <w:sz w:val="24"/>
                <w:szCs w:val="24"/>
              </w:rPr>
              <w:t xml:space="preserve"> </w:t>
            </w:r>
            <w:r>
              <w:rPr>
                <w:rFonts w:ascii="Times New Roman" w:eastAsia="Times New Roman" w:hAnsi="Times New Roman" w:cs="Times New Roman"/>
                <w:spacing w:val="-8"/>
                <w:position w:val="17"/>
                <w:sz w:val="24"/>
                <w:szCs w:val="24"/>
              </w:rPr>
              <w:t xml:space="preserve">2016 </w:t>
            </w:r>
            <w:r>
              <w:rPr>
                <w:spacing w:val="-8"/>
                <w:position w:val="17"/>
                <w:sz w:val="24"/>
                <w:szCs w:val="24"/>
              </w:rPr>
              <w:t>年</w:t>
            </w:r>
            <w:r>
              <w:rPr>
                <w:spacing w:val="-51"/>
                <w:position w:val="17"/>
                <w:sz w:val="24"/>
                <w:szCs w:val="24"/>
              </w:rPr>
              <w:t xml:space="preserve"> </w:t>
            </w:r>
            <w:r>
              <w:rPr>
                <w:rFonts w:ascii="Times New Roman" w:eastAsia="Times New Roman" w:hAnsi="Times New Roman" w:cs="Times New Roman"/>
                <w:spacing w:val="-8"/>
                <w:position w:val="17"/>
                <w:sz w:val="24"/>
                <w:szCs w:val="24"/>
              </w:rPr>
              <w:t>7</w:t>
            </w:r>
            <w:r>
              <w:rPr>
                <w:rFonts w:ascii="Times New Roman" w:eastAsia="Times New Roman" w:hAnsi="Times New Roman" w:cs="Times New Roman"/>
                <w:spacing w:val="21"/>
                <w:position w:val="17"/>
                <w:sz w:val="24"/>
                <w:szCs w:val="24"/>
              </w:rPr>
              <w:t xml:space="preserve"> </w:t>
            </w:r>
            <w:r>
              <w:rPr>
                <w:spacing w:val="-8"/>
                <w:position w:val="17"/>
                <w:sz w:val="24"/>
                <w:szCs w:val="24"/>
              </w:rPr>
              <w:t>月</w:t>
            </w:r>
            <w:r>
              <w:rPr>
                <w:spacing w:val="-32"/>
                <w:position w:val="17"/>
                <w:sz w:val="24"/>
                <w:szCs w:val="24"/>
              </w:rPr>
              <w:t xml:space="preserve"> </w:t>
            </w:r>
            <w:r>
              <w:rPr>
                <w:rFonts w:ascii="Times New Roman" w:eastAsia="Times New Roman" w:hAnsi="Times New Roman" w:cs="Times New Roman"/>
                <w:spacing w:val="-8"/>
                <w:position w:val="17"/>
                <w:sz w:val="24"/>
                <w:szCs w:val="24"/>
              </w:rPr>
              <w:t xml:space="preserve">15  </w:t>
            </w:r>
            <w:r>
              <w:rPr>
                <w:spacing w:val="-8"/>
                <w:position w:val="17"/>
                <w:sz w:val="24"/>
                <w:szCs w:val="24"/>
              </w:rPr>
              <w:t>日对本</w:t>
            </w:r>
            <w:r>
              <w:rPr>
                <w:spacing w:val="-9"/>
                <w:position w:val="17"/>
                <w:sz w:val="24"/>
                <w:szCs w:val="24"/>
              </w:rPr>
              <w:t>项目机房周围进行辐</w:t>
            </w:r>
          </w:p>
          <w:p>
            <w:pPr>
              <w:pStyle w:val="TableText"/>
              <w:spacing w:before="1" w:line="217" w:lineRule="auto"/>
              <w:ind w:left="115"/>
              <w:rPr>
                <w:sz w:val="24"/>
                <w:szCs w:val="24"/>
              </w:rPr>
            </w:pPr>
            <w:r>
              <w:rPr>
                <w:spacing w:val="-4"/>
                <w:sz w:val="24"/>
                <w:szCs w:val="24"/>
              </w:rPr>
              <w:t>射剂量率背景水平监测。</w:t>
            </w:r>
          </w:p>
          <w:p>
            <w:pPr>
              <w:pStyle w:val="TableText"/>
              <w:spacing w:before="185" w:line="220" w:lineRule="auto"/>
              <w:ind w:left="123"/>
              <w:rPr>
                <w:sz w:val="24"/>
                <w:szCs w:val="24"/>
              </w:rPr>
            </w:pPr>
            <w:r>
              <w:rPr>
                <w:spacing w:val="-4"/>
                <w:sz w:val="24"/>
                <w:szCs w:val="24"/>
              </w:rPr>
              <w:t>（</w:t>
            </w:r>
            <w:r>
              <w:rPr>
                <w:rFonts w:ascii="Times New Roman" w:eastAsia="Times New Roman" w:hAnsi="Times New Roman" w:cs="Times New Roman"/>
                <w:spacing w:val="-4"/>
                <w:sz w:val="24"/>
                <w:szCs w:val="24"/>
              </w:rPr>
              <w:t>3</w:t>
            </w:r>
            <w:r>
              <w:rPr>
                <w:spacing w:val="-4"/>
                <w:sz w:val="24"/>
                <w:szCs w:val="24"/>
              </w:rPr>
              <w:t>）监测点位</w:t>
            </w:r>
          </w:p>
          <w:p>
            <w:pPr>
              <w:pStyle w:val="TableText"/>
              <w:spacing w:before="182" w:line="468" w:lineRule="exact"/>
              <w:ind w:left="596"/>
              <w:rPr>
                <w:sz w:val="24"/>
                <w:szCs w:val="24"/>
              </w:rPr>
            </w:pPr>
            <w:r>
              <w:rPr>
                <w:spacing w:val="-4"/>
                <w:position w:val="17"/>
                <w:sz w:val="24"/>
                <w:szCs w:val="24"/>
              </w:rPr>
              <w:t>监测点位布点详见图</w:t>
            </w:r>
            <w:r>
              <w:rPr>
                <w:spacing w:val="-45"/>
                <w:position w:val="17"/>
                <w:sz w:val="24"/>
                <w:szCs w:val="24"/>
              </w:rPr>
              <w:t xml:space="preserve"> </w:t>
            </w:r>
            <w:r>
              <w:rPr>
                <w:rFonts w:ascii="Times New Roman" w:eastAsia="Times New Roman" w:hAnsi="Times New Roman" w:cs="Times New Roman"/>
                <w:spacing w:val="-4"/>
                <w:position w:val="17"/>
                <w:sz w:val="24"/>
                <w:szCs w:val="24"/>
              </w:rPr>
              <w:t>8-</w:t>
            </w:r>
            <w:r>
              <w:rPr>
                <w:rFonts w:ascii="Times New Roman" w:eastAsia="Times New Roman" w:hAnsi="Times New Roman" w:cs="Times New Roman"/>
                <w:spacing w:val="-33"/>
                <w:position w:val="17"/>
                <w:sz w:val="24"/>
                <w:szCs w:val="24"/>
              </w:rPr>
              <w:t xml:space="preserve"> </w:t>
            </w:r>
            <w:r>
              <w:rPr>
                <w:rFonts w:ascii="Times New Roman" w:eastAsia="Times New Roman" w:hAnsi="Times New Roman" w:cs="Times New Roman"/>
                <w:spacing w:val="-4"/>
                <w:position w:val="17"/>
                <w:sz w:val="24"/>
                <w:szCs w:val="24"/>
              </w:rPr>
              <w:t>1</w:t>
            </w:r>
            <w:r>
              <w:rPr>
                <w:spacing w:val="-4"/>
                <w:position w:val="17"/>
                <w:sz w:val="24"/>
                <w:szCs w:val="24"/>
              </w:rPr>
              <w:t>。</w:t>
            </w:r>
          </w:p>
          <w:p>
            <w:pPr>
              <w:pStyle w:val="TableText"/>
              <w:spacing w:before="1" w:line="218" w:lineRule="auto"/>
              <w:ind w:left="123"/>
              <w:rPr>
                <w:sz w:val="24"/>
                <w:szCs w:val="24"/>
              </w:rPr>
            </w:pPr>
            <w:r>
              <w:rPr>
                <w:spacing w:val="-3"/>
                <w:sz w:val="24"/>
                <w:szCs w:val="24"/>
              </w:rPr>
              <w:t>（</w:t>
            </w:r>
            <w:r>
              <w:rPr>
                <w:rFonts w:ascii="Times New Roman" w:eastAsia="Times New Roman" w:hAnsi="Times New Roman" w:cs="Times New Roman"/>
                <w:spacing w:val="-3"/>
                <w:sz w:val="24"/>
                <w:szCs w:val="24"/>
              </w:rPr>
              <w:t>4</w:t>
            </w:r>
            <w:r>
              <w:rPr>
                <w:spacing w:val="-3"/>
                <w:sz w:val="24"/>
                <w:szCs w:val="24"/>
              </w:rPr>
              <w:t>）监测仪器与规范</w:t>
            </w:r>
          </w:p>
          <w:p>
            <w:pPr>
              <w:pStyle w:val="TableText"/>
              <w:spacing w:before="184" w:line="468" w:lineRule="exact"/>
              <w:ind w:left="596"/>
              <w:rPr>
                <w:sz w:val="24"/>
                <w:szCs w:val="24"/>
              </w:rPr>
            </w:pPr>
            <w:r>
              <w:rPr>
                <w:spacing w:val="-4"/>
                <w:position w:val="17"/>
                <w:sz w:val="24"/>
                <w:szCs w:val="24"/>
              </w:rPr>
              <w:t>监测仪器的参数与规范见表</w:t>
            </w:r>
            <w:r>
              <w:rPr>
                <w:spacing w:val="-33"/>
                <w:position w:val="17"/>
                <w:sz w:val="24"/>
                <w:szCs w:val="24"/>
              </w:rPr>
              <w:t xml:space="preserve"> </w:t>
            </w:r>
            <w:r>
              <w:rPr>
                <w:rFonts w:ascii="Times New Roman" w:eastAsia="Times New Roman" w:hAnsi="Times New Roman" w:cs="Times New Roman"/>
                <w:spacing w:val="-4"/>
                <w:position w:val="17"/>
                <w:sz w:val="24"/>
                <w:szCs w:val="24"/>
              </w:rPr>
              <w:t>8-</w:t>
            </w:r>
            <w:r>
              <w:rPr>
                <w:rFonts w:ascii="Times New Roman" w:eastAsia="Times New Roman" w:hAnsi="Times New Roman" w:cs="Times New Roman"/>
                <w:spacing w:val="-33"/>
                <w:position w:val="17"/>
                <w:sz w:val="24"/>
                <w:szCs w:val="24"/>
              </w:rPr>
              <w:t xml:space="preserve"> </w:t>
            </w:r>
            <w:r>
              <w:rPr>
                <w:rFonts w:ascii="Times New Roman" w:eastAsia="Times New Roman" w:hAnsi="Times New Roman" w:cs="Times New Roman"/>
                <w:spacing w:val="-4"/>
                <w:position w:val="17"/>
                <w:sz w:val="24"/>
                <w:szCs w:val="24"/>
              </w:rPr>
              <w:t>1</w:t>
            </w:r>
            <w:r>
              <w:rPr>
                <w:spacing w:val="-4"/>
                <w:position w:val="17"/>
                <w:sz w:val="24"/>
                <w:szCs w:val="24"/>
              </w:rPr>
              <w:t>。</w:t>
            </w:r>
          </w:p>
          <w:p>
            <w:pPr>
              <w:pStyle w:val="TableText"/>
              <w:spacing w:line="219" w:lineRule="auto"/>
              <w:ind w:left="123"/>
              <w:rPr>
                <w:sz w:val="24"/>
                <w:szCs w:val="24"/>
              </w:rPr>
            </w:pPr>
            <w:r>
              <w:rPr>
                <w:spacing w:val="-3"/>
                <w:sz w:val="24"/>
                <w:szCs w:val="24"/>
              </w:rPr>
              <w:t>（</w:t>
            </w:r>
            <w:r>
              <w:rPr>
                <w:rFonts w:ascii="Times New Roman" w:eastAsia="Times New Roman" w:hAnsi="Times New Roman" w:cs="Times New Roman"/>
                <w:spacing w:val="-3"/>
                <w:sz w:val="24"/>
                <w:szCs w:val="24"/>
              </w:rPr>
              <w:t>5</w:t>
            </w:r>
            <w:r>
              <w:rPr>
                <w:spacing w:val="-3"/>
                <w:sz w:val="24"/>
                <w:szCs w:val="24"/>
              </w:rPr>
              <w:t>）质量保证措施</w:t>
            </w:r>
          </w:p>
          <w:p>
            <w:pPr>
              <w:pStyle w:val="TableText"/>
              <w:spacing w:before="183" w:line="218" w:lineRule="auto"/>
              <w:ind w:left="596"/>
              <w:rPr>
                <w:sz w:val="24"/>
                <w:szCs w:val="24"/>
              </w:rPr>
            </w:pPr>
            <w:r>
              <w:rPr>
                <w:rFonts w:ascii="Times New Roman" w:eastAsia="Times New Roman" w:hAnsi="Times New Roman" w:cs="Times New Roman"/>
                <w:spacing w:val="-1"/>
                <w:sz w:val="24"/>
                <w:szCs w:val="24"/>
              </w:rPr>
              <w:t xml:space="preserve">a    </w:t>
            </w:r>
            <w:r>
              <w:rPr>
                <w:spacing w:val="-1"/>
                <w:sz w:val="24"/>
                <w:szCs w:val="24"/>
              </w:rPr>
              <w:t>合理布设监测点位，保证各监测点位</w:t>
            </w:r>
            <w:r>
              <w:rPr>
                <w:spacing w:val="-2"/>
                <w:sz w:val="24"/>
                <w:szCs w:val="24"/>
              </w:rPr>
              <w:t>布设的科学性和可比性。</w:t>
            </w:r>
          </w:p>
          <w:p>
            <w:pPr>
              <w:pStyle w:val="TableText"/>
              <w:spacing w:before="185" w:line="468" w:lineRule="exact"/>
              <w:ind w:left="587"/>
              <w:rPr>
                <w:sz w:val="24"/>
                <w:szCs w:val="24"/>
              </w:rPr>
            </w:pPr>
            <w:r>
              <w:rPr>
                <w:rFonts w:ascii="Times New Roman" w:eastAsia="Times New Roman" w:hAnsi="Times New Roman" w:cs="Times New Roman"/>
                <w:spacing w:val="-2"/>
                <w:position w:val="17"/>
                <w:sz w:val="24"/>
                <w:szCs w:val="24"/>
              </w:rPr>
              <w:t xml:space="preserve">b    </w:t>
            </w:r>
            <w:r>
              <w:rPr>
                <w:spacing w:val="-2"/>
                <w:position w:val="17"/>
                <w:sz w:val="24"/>
                <w:szCs w:val="24"/>
              </w:rPr>
              <w:t>监测方法采用国家有关部门颁布的标准，</w:t>
            </w:r>
            <w:r>
              <w:rPr>
                <w:spacing w:val="-23"/>
                <w:position w:val="17"/>
                <w:sz w:val="24"/>
                <w:szCs w:val="24"/>
              </w:rPr>
              <w:t xml:space="preserve"> </w:t>
            </w:r>
            <w:r>
              <w:rPr>
                <w:spacing w:val="-2"/>
                <w:position w:val="17"/>
                <w:sz w:val="24"/>
                <w:szCs w:val="24"/>
              </w:rPr>
              <w:t>监测人员经考核并持有合格证</w:t>
            </w:r>
          </w:p>
          <w:p>
            <w:pPr>
              <w:pStyle w:val="TableText"/>
              <w:spacing w:before="1" w:line="217" w:lineRule="auto"/>
              <w:ind w:left="121"/>
              <w:rPr>
                <w:sz w:val="24"/>
                <w:szCs w:val="24"/>
              </w:rPr>
            </w:pPr>
            <w:r>
              <w:rPr>
                <w:spacing w:val="-9"/>
                <w:sz w:val="24"/>
                <w:szCs w:val="24"/>
              </w:rPr>
              <w:t>书上岗。</w:t>
            </w:r>
          </w:p>
          <w:p>
            <w:pPr>
              <w:pStyle w:val="TableText"/>
              <w:spacing w:before="184" w:line="219" w:lineRule="auto"/>
              <w:ind w:left="595"/>
              <w:rPr>
                <w:sz w:val="24"/>
                <w:szCs w:val="24"/>
              </w:rPr>
            </w:pPr>
            <w:r>
              <w:rPr>
                <w:rFonts w:ascii="Times New Roman" w:eastAsia="Times New Roman" w:hAnsi="Times New Roman" w:cs="Times New Roman"/>
                <w:spacing w:val="-1"/>
                <w:sz w:val="24"/>
                <w:szCs w:val="24"/>
              </w:rPr>
              <w:t xml:space="preserve">c    </w:t>
            </w:r>
            <w:r>
              <w:rPr>
                <w:spacing w:val="-1"/>
                <w:sz w:val="24"/>
                <w:szCs w:val="24"/>
              </w:rPr>
              <w:t>监测仪器每年定期经计量部门检</w:t>
            </w:r>
            <w:r>
              <w:rPr>
                <w:spacing w:val="-2"/>
                <w:sz w:val="24"/>
                <w:szCs w:val="24"/>
              </w:rPr>
              <w:t>定，检定合格后方可使用。</w:t>
            </w:r>
          </w:p>
          <w:p>
            <w:pPr>
              <w:pStyle w:val="TableText"/>
              <w:spacing w:before="184" w:line="468" w:lineRule="exact"/>
              <w:ind w:left="595"/>
              <w:rPr>
                <w:sz w:val="24"/>
                <w:szCs w:val="24"/>
              </w:rPr>
            </w:pPr>
            <w:r>
              <w:rPr>
                <w:rFonts w:ascii="Times New Roman" w:eastAsia="Times New Roman" w:hAnsi="Times New Roman" w:cs="Times New Roman"/>
                <w:spacing w:val="1"/>
                <w:position w:val="17"/>
                <w:sz w:val="24"/>
                <w:szCs w:val="24"/>
              </w:rPr>
              <w:t xml:space="preserve">d    </w:t>
            </w:r>
            <w:r>
              <w:rPr>
                <w:spacing w:val="1"/>
                <w:position w:val="17"/>
                <w:sz w:val="24"/>
                <w:szCs w:val="24"/>
              </w:rPr>
              <w:t>每次测量前、后均检查仪器的工</w:t>
            </w:r>
            <w:r>
              <w:rPr>
                <w:position w:val="17"/>
                <w:sz w:val="24"/>
                <w:szCs w:val="24"/>
              </w:rPr>
              <w:t>作状态是否正常，并用检验源对仪器进</w:t>
            </w:r>
          </w:p>
          <w:p>
            <w:pPr>
              <w:pStyle w:val="TableText"/>
              <w:spacing w:before="1" w:line="219" w:lineRule="auto"/>
              <w:ind w:left="117"/>
              <w:rPr>
                <w:sz w:val="24"/>
                <w:szCs w:val="24"/>
              </w:rPr>
            </w:pPr>
            <w:r>
              <w:rPr>
                <w:spacing w:val="-9"/>
                <w:sz w:val="24"/>
                <w:szCs w:val="24"/>
              </w:rPr>
              <w:t>行校验。</w:t>
            </w:r>
          </w:p>
          <w:p>
            <w:pPr>
              <w:pStyle w:val="TableText"/>
              <w:spacing w:before="182" w:line="219" w:lineRule="auto"/>
              <w:ind w:left="596"/>
              <w:rPr>
                <w:sz w:val="24"/>
                <w:szCs w:val="24"/>
              </w:rPr>
            </w:pPr>
            <w:r>
              <w:rPr>
                <w:rFonts w:ascii="Times New Roman" w:eastAsia="Times New Roman" w:hAnsi="Times New Roman" w:cs="Times New Roman"/>
                <w:spacing w:val="-2"/>
                <w:sz w:val="24"/>
                <w:szCs w:val="24"/>
              </w:rPr>
              <w:t xml:space="preserve">e    </w:t>
            </w:r>
            <w:r>
              <w:rPr>
                <w:spacing w:val="-2"/>
                <w:sz w:val="24"/>
                <w:szCs w:val="24"/>
              </w:rPr>
              <w:t>由专业人员按操作规程操作仪器，并做好记录。</w:t>
            </w:r>
          </w:p>
          <w:p>
            <w:pPr>
              <w:pStyle w:val="TableText"/>
              <w:spacing w:before="185" w:line="211" w:lineRule="auto"/>
              <w:ind w:left="2132"/>
              <w:rPr>
                <w:sz w:val="24"/>
                <w:szCs w:val="24"/>
              </w:rPr>
            </w:pPr>
            <w:r>
              <w:rPr>
                <w:spacing w:val="-2"/>
                <w:sz w:val="24"/>
                <w:szCs w:val="24"/>
              </w:rPr>
              <w:t>表</w:t>
            </w:r>
            <w:r>
              <w:rPr>
                <w:spacing w:val="-46"/>
                <w:sz w:val="24"/>
                <w:szCs w:val="24"/>
              </w:rPr>
              <w:t xml:space="preserve"> </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2"/>
                <w:sz w:val="24"/>
                <w:szCs w:val="24"/>
              </w:rPr>
              <w:t xml:space="preserve">1    X-γ </w:t>
            </w:r>
            <w:r>
              <w:rPr>
                <w:spacing w:val="-2"/>
                <w:sz w:val="24"/>
                <w:szCs w:val="24"/>
              </w:rPr>
              <w:t>射线剂量率监测仪器参数与规范</w:t>
            </w:r>
          </w:p>
          <w:p>
            <w:pPr>
              <w:spacing w:line="79" w:lineRule="exact"/>
            </w:pPr>
          </w:p>
          <w:tbl>
            <w:tblPr>
              <w:tblStyle w:val="TableNormal19"/>
              <w:tblW w:w="7356" w:type="dxa"/>
              <w:tblInd w:w="5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9"/>
              <w:gridCol w:w="5727"/>
            </w:tblGrid>
            <w:tr>
              <w:tblPrEx>
                <w:tblW w:w="7356" w:type="dxa"/>
                <w:tblInd w:w="5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4"/>
              </w:trPr>
              <w:tc>
                <w:tcPr>
                  <w:tcW w:w="1629" w:type="dxa"/>
                  <w:tcBorders>
                    <w:top w:val="single" w:sz="6" w:space="0" w:color="000000"/>
                    <w:left w:val="single" w:sz="6" w:space="0" w:color="000000"/>
                    <w:bottom w:val="single" w:sz="6" w:space="0" w:color="000000"/>
                  </w:tcBorders>
                  <w:vAlign w:val="top"/>
                </w:tcPr>
                <w:p>
                  <w:pPr>
                    <w:pStyle w:val="TableText"/>
                    <w:spacing w:before="68" w:line="220" w:lineRule="auto"/>
                    <w:ind w:left="498"/>
                  </w:pPr>
                  <w:r>
                    <w:rPr>
                      <w:spacing w:val="-4"/>
                    </w:rPr>
                    <w:t>项</w:t>
                  </w:r>
                  <w:r>
                    <w:rPr>
                      <w:spacing w:val="24"/>
                    </w:rPr>
                    <w:t xml:space="preserve">  </w:t>
                  </w:r>
                  <w:r>
                    <w:rPr>
                      <w:spacing w:val="-4"/>
                    </w:rPr>
                    <w:t>目</w:t>
                  </w:r>
                </w:p>
              </w:tc>
              <w:tc>
                <w:tcPr>
                  <w:tcW w:w="5727" w:type="dxa"/>
                  <w:tcBorders>
                    <w:top w:val="single" w:sz="6" w:space="0" w:color="000000"/>
                    <w:bottom w:val="single" w:sz="6" w:space="0" w:color="000000"/>
                    <w:right w:val="single" w:sz="6" w:space="0" w:color="000000"/>
                  </w:tcBorders>
                  <w:vAlign w:val="top"/>
                </w:tcPr>
                <w:p>
                  <w:pPr>
                    <w:pStyle w:val="TableText"/>
                    <w:spacing w:before="68" w:line="220" w:lineRule="auto"/>
                    <w:ind w:left="2576"/>
                  </w:pPr>
                  <w:r>
                    <w:rPr>
                      <w:spacing w:val="-17"/>
                    </w:rPr>
                    <w:t>内</w:t>
                  </w:r>
                  <w:r>
                    <w:rPr>
                      <w:spacing w:val="5"/>
                    </w:rPr>
                    <w:t xml:space="preserve">  </w:t>
                  </w:r>
                  <w:r>
                    <w:rPr>
                      <w:spacing w:val="-17"/>
                    </w:rPr>
                    <w:t>容</w:t>
                  </w:r>
                </w:p>
              </w:tc>
            </w:tr>
            <w:tr>
              <w:tblPrEx>
                <w:tblW w:w="7356" w:type="dxa"/>
                <w:tblInd w:w="585" w:type="dxa"/>
                <w:tblLayout w:type="fixed"/>
              </w:tblPrEx>
              <w:trPr>
                <w:trHeight w:val="317"/>
              </w:trPr>
              <w:tc>
                <w:tcPr>
                  <w:tcW w:w="1629" w:type="dxa"/>
                  <w:tcBorders>
                    <w:top w:val="single" w:sz="6" w:space="0" w:color="000000"/>
                    <w:left w:val="single" w:sz="6" w:space="0" w:color="000000"/>
                  </w:tcBorders>
                  <w:vAlign w:val="top"/>
                </w:tcPr>
                <w:p>
                  <w:pPr>
                    <w:pStyle w:val="TableText"/>
                    <w:spacing w:before="57" w:line="219" w:lineRule="auto"/>
                    <w:ind w:left="396"/>
                  </w:pPr>
                  <w:r>
                    <w:rPr>
                      <w:spacing w:val="-2"/>
                    </w:rPr>
                    <w:t>仪器名称</w:t>
                  </w:r>
                </w:p>
              </w:tc>
              <w:tc>
                <w:tcPr>
                  <w:tcW w:w="5727" w:type="dxa"/>
                  <w:tcBorders>
                    <w:top w:val="single" w:sz="6" w:space="0" w:color="000000"/>
                    <w:right w:val="single" w:sz="6" w:space="0" w:color="000000"/>
                  </w:tcBorders>
                  <w:vAlign w:val="top"/>
                </w:tcPr>
                <w:p>
                  <w:pPr>
                    <w:pStyle w:val="TableText"/>
                    <w:spacing w:before="58" w:line="212" w:lineRule="auto"/>
                    <w:ind w:left="2044"/>
                  </w:pPr>
                  <w:r>
                    <w:rPr>
                      <w:rFonts w:ascii="Times New Roman" w:eastAsia="Times New Roman" w:hAnsi="Times New Roman" w:cs="Times New Roman"/>
                    </w:rPr>
                    <w:t xml:space="preserve">X-γ </w:t>
                  </w:r>
                  <w:r>
                    <w:t>辐射剂量率仪</w:t>
                  </w:r>
                </w:p>
              </w:tc>
            </w:tr>
            <w:tr>
              <w:tblPrEx>
                <w:tblW w:w="7356" w:type="dxa"/>
                <w:tblInd w:w="585" w:type="dxa"/>
                <w:tblLayout w:type="fixed"/>
              </w:tblPrEx>
              <w:trPr>
                <w:trHeight w:val="334"/>
              </w:trPr>
              <w:tc>
                <w:tcPr>
                  <w:tcW w:w="1629" w:type="dxa"/>
                  <w:tcBorders>
                    <w:left w:val="single" w:sz="6" w:space="0" w:color="000000"/>
                  </w:tcBorders>
                  <w:vAlign w:val="top"/>
                </w:tcPr>
                <w:p>
                  <w:pPr>
                    <w:pStyle w:val="TableText"/>
                    <w:spacing w:before="71" w:line="220" w:lineRule="auto"/>
                    <w:ind w:left="396"/>
                  </w:pPr>
                  <w:r>
                    <w:rPr>
                      <w:spacing w:val="-2"/>
                    </w:rPr>
                    <w:t>仪器型号</w:t>
                  </w:r>
                </w:p>
              </w:tc>
              <w:tc>
                <w:tcPr>
                  <w:tcW w:w="5727" w:type="dxa"/>
                  <w:tcBorders>
                    <w:right w:val="single" w:sz="6" w:space="0" w:color="000000"/>
                  </w:tcBorders>
                  <w:vAlign w:val="top"/>
                </w:tcPr>
                <w:p>
                  <w:pPr>
                    <w:spacing w:before="107" w:line="189" w:lineRule="auto"/>
                    <w:ind w:left="20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FH40G+FHZ672E</w:t>
                  </w:r>
                </w:p>
              </w:tc>
            </w:tr>
            <w:tr>
              <w:tblPrEx>
                <w:tblW w:w="7356" w:type="dxa"/>
                <w:tblInd w:w="585" w:type="dxa"/>
                <w:tblLayout w:type="fixed"/>
              </w:tblPrEx>
              <w:trPr>
                <w:trHeight w:val="334"/>
              </w:trPr>
              <w:tc>
                <w:tcPr>
                  <w:tcW w:w="1629" w:type="dxa"/>
                  <w:tcBorders>
                    <w:left w:val="single" w:sz="6" w:space="0" w:color="000000"/>
                  </w:tcBorders>
                  <w:vAlign w:val="top"/>
                </w:tcPr>
                <w:p>
                  <w:pPr>
                    <w:pStyle w:val="TableText"/>
                    <w:spacing w:before="73" w:line="220" w:lineRule="auto"/>
                    <w:ind w:left="400"/>
                  </w:pPr>
                  <w:r>
                    <w:rPr>
                      <w:spacing w:val="-3"/>
                    </w:rPr>
                    <w:t>生产厂家</w:t>
                  </w:r>
                </w:p>
              </w:tc>
              <w:tc>
                <w:tcPr>
                  <w:tcW w:w="5727" w:type="dxa"/>
                  <w:tcBorders>
                    <w:right w:val="single" w:sz="6" w:space="0" w:color="000000"/>
                  </w:tcBorders>
                  <w:vAlign w:val="top"/>
                </w:tcPr>
                <w:p>
                  <w:pPr>
                    <w:pStyle w:val="TableText"/>
                    <w:spacing w:before="73" w:line="220" w:lineRule="auto"/>
                    <w:ind w:left="2297"/>
                    <w:rPr>
                      <w:rFonts w:ascii="Times New Roman" w:eastAsia="Times New Roman" w:hAnsi="Times New Roman" w:cs="Times New Roman"/>
                    </w:rPr>
                  </w:pPr>
                  <w:r>
                    <w:rPr>
                      <w:spacing w:val="-2"/>
                    </w:rPr>
                    <w:t>美国</w:t>
                  </w:r>
                  <w:r>
                    <w:rPr>
                      <w:spacing w:val="-45"/>
                    </w:rPr>
                    <w:t xml:space="preserve"> </w:t>
                  </w:r>
                  <w:r>
                    <w:rPr>
                      <w:rFonts w:ascii="Times New Roman" w:eastAsia="Times New Roman" w:hAnsi="Times New Roman" w:cs="Times New Roman"/>
                      <w:spacing w:val="-2"/>
                    </w:rPr>
                    <w:t>Thermo</w:t>
                  </w:r>
                </w:p>
              </w:tc>
            </w:tr>
            <w:tr>
              <w:tblPrEx>
                <w:tblW w:w="7356" w:type="dxa"/>
                <w:tblInd w:w="585" w:type="dxa"/>
                <w:tblLayout w:type="fixed"/>
              </w:tblPrEx>
              <w:trPr>
                <w:trHeight w:val="332"/>
              </w:trPr>
              <w:tc>
                <w:tcPr>
                  <w:tcW w:w="1629" w:type="dxa"/>
                  <w:tcBorders>
                    <w:left w:val="single" w:sz="6" w:space="0" w:color="000000"/>
                  </w:tcBorders>
                  <w:vAlign w:val="top"/>
                </w:tcPr>
                <w:p>
                  <w:pPr>
                    <w:pStyle w:val="TableText"/>
                    <w:spacing w:before="72" w:line="219" w:lineRule="auto"/>
                    <w:ind w:left="403"/>
                  </w:pPr>
                  <w:r>
                    <w:rPr>
                      <w:spacing w:val="-4"/>
                    </w:rPr>
                    <w:t>能量响应</w:t>
                  </w:r>
                </w:p>
              </w:tc>
              <w:tc>
                <w:tcPr>
                  <w:tcW w:w="5727" w:type="dxa"/>
                  <w:tcBorders>
                    <w:right w:val="single" w:sz="6" w:space="0" w:color="000000"/>
                  </w:tcBorders>
                  <w:vAlign w:val="top"/>
                </w:tcPr>
                <w:p>
                  <w:pPr>
                    <w:pStyle w:val="TableText"/>
                    <w:spacing w:before="72" w:line="219" w:lineRule="auto"/>
                    <w:ind w:left="1223"/>
                    <w:rPr>
                      <w:rFonts w:ascii="Times New Roman" w:eastAsia="Times New Roman" w:hAnsi="Times New Roman" w:cs="Times New Roman"/>
                    </w:rPr>
                  </w:pPr>
                  <w:r>
                    <w:rPr>
                      <w:spacing w:val="1"/>
                    </w:rPr>
                    <w:t>在</w:t>
                  </w:r>
                  <w:r>
                    <w:rPr>
                      <w:spacing w:val="-31"/>
                    </w:rPr>
                    <w:t xml:space="preserve"> </w:t>
                  </w:r>
                  <w:r>
                    <w:rPr>
                      <w:rFonts w:ascii="Times New Roman" w:eastAsia="Times New Roman" w:hAnsi="Times New Roman" w:cs="Times New Roman"/>
                      <w:spacing w:val="1"/>
                    </w:rPr>
                    <w:t>60</w:t>
                  </w:r>
                  <w:r>
                    <w:rPr>
                      <w:rFonts w:ascii="Times New Roman" w:eastAsia="Times New Roman" w:hAnsi="Times New Roman" w:cs="Times New Roman"/>
                    </w:rPr>
                    <w:t>keV</w:t>
                  </w:r>
                  <w:r>
                    <w:rPr>
                      <w:rFonts w:ascii="Times New Roman" w:eastAsia="Times New Roman" w:hAnsi="Times New Roman" w:cs="Times New Roman"/>
                      <w:spacing w:val="1"/>
                    </w:rPr>
                    <w:t>~3</w:t>
                  </w:r>
                  <w:r>
                    <w:rPr>
                      <w:rFonts w:ascii="Times New Roman" w:eastAsia="Times New Roman" w:hAnsi="Times New Roman" w:cs="Times New Roman"/>
                    </w:rPr>
                    <w:t>MeV</w:t>
                  </w:r>
                  <w:r>
                    <w:rPr>
                      <w:rFonts w:ascii="Times New Roman" w:eastAsia="Times New Roman" w:hAnsi="Times New Roman" w:cs="Times New Roman"/>
                      <w:spacing w:val="15"/>
                      <w:w w:val="101"/>
                    </w:rPr>
                    <w:t xml:space="preserve"> </w:t>
                  </w:r>
                  <w:r>
                    <w:rPr>
                      <w:spacing w:val="1"/>
                    </w:rPr>
                    <w:t>范围内误差&lt;</w:t>
                  </w:r>
                  <w:r>
                    <w:rPr>
                      <w:rFonts w:ascii="Times New Roman" w:eastAsia="Times New Roman" w:hAnsi="Times New Roman" w:cs="Times New Roman"/>
                      <w:spacing w:val="1"/>
                    </w:rPr>
                    <w:t>±15%</w:t>
                  </w:r>
                </w:p>
              </w:tc>
            </w:tr>
            <w:tr>
              <w:tblPrEx>
                <w:tblW w:w="7356" w:type="dxa"/>
                <w:tblInd w:w="585" w:type="dxa"/>
                <w:tblLayout w:type="fixed"/>
              </w:tblPrEx>
              <w:trPr>
                <w:trHeight w:val="334"/>
              </w:trPr>
              <w:tc>
                <w:tcPr>
                  <w:tcW w:w="1629" w:type="dxa"/>
                  <w:tcBorders>
                    <w:left w:val="single" w:sz="6" w:space="0" w:color="000000"/>
                  </w:tcBorders>
                  <w:vAlign w:val="top"/>
                </w:tcPr>
                <w:p>
                  <w:pPr>
                    <w:pStyle w:val="TableText"/>
                    <w:spacing w:before="77" w:line="217" w:lineRule="auto"/>
                    <w:ind w:left="394"/>
                  </w:pPr>
                  <w:r>
                    <w:rPr>
                      <w:spacing w:val="-4"/>
                    </w:rPr>
                    <w:t>量</w:t>
                  </w:r>
                  <w:r>
                    <w:rPr>
                      <w:spacing w:val="1"/>
                    </w:rPr>
                    <w:t xml:space="preserve">    </w:t>
                  </w:r>
                  <w:r>
                    <w:rPr>
                      <w:spacing w:val="-4"/>
                    </w:rPr>
                    <w:t>程</w:t>
                  </w:r>
                </w:p>
              </w:tc>
              <w:tc>
                <w:tcPr>
                  <w:tcW w:w="5727" w:type="dxa"/>
                  <w:tcBorders>
                    <w:right w:val="single" w:sz="6" w:space="0" w:color="000000"/>
                  </w:tcBorders>
                  <w:vAlign w:val="top"/>
                </w:tcPr>
                <w:p>
                  <w:pPr>
                    <w:pStyle w:val="TableText"/>
                    <w:spacing w:before="77" w:line="212" w:lineRule="auto"/>
                    <w:ind w:left="1835"/>
                    <w:rPr>
                      <w:rFonts w:ascii="Times New Roman" w:eastAsia="Times New Roman" w:hAnsi="Times New Roman" w:cs="Times New Roman"/>
                    </w:rPr>
                  </w:pPr>
                  <w:r>
                    <w:rPr>
                      <w:rFonts w:ascii="Times New Roman" w:eastAsia="Times New Roman" w:hAnsi="Times New Roman" w:cs="Times New Roman"/>
                    </w:rPr>
                    <w:t>X-γ</w:t>
                  </w:r>
                  <w:r>
                    <w:t>：</w:t>
                  </w:r>
                  <w:r>
                    <w:rPr>
                      <w:rFonts w:ascii="Times New Roman" w:eastAsia="Times New Roman" w:hAnsi="Times New Roman" w:cs="Times New Roman"/>
                    </w:rPr>
                    <w:t>1nSv/h~100μSv/h</w:t>
                  </w:r>
                </w:p>
              </w:tc>
            </w:tr>
          </w:tbl>
          <w:p/>
        </w:tc>
      </w:tr>
    </w:tbl>
    <w:p>
      <w:pPr>
        <w:sectPr>
          <w:footerReference w:type="default" r:id="rId33"/>
          <w:type w:val="nextPage"/>
          <w:pgSz w:w="11907" w:h="16839"/>
          <w:pgMar w:top="1431" w:right="1682" w:bottom="1364" w:left="1685" w:header="0" w:footer="1201" w:gutter="0"/>
          <w:pgNumType w:start="27"/>
          <w:cols w:space="708"/>
          <w:titlePg w:val="0"/>
        </w:sectPr>
      </w:pPr>
    </w:p>
    <w:tbl>
      <w:tblPr>
        <w:tblStyle w:val="TableNormal20"/>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326"/>
        </w:trPr>
        <w:tc>
          <w:tcPr>
            <w:tcW w:w="8533" w:type="dxa"/>
            <w:vAlign w:val="top"/>
          </w:tcPr>
          <w:tbl>
            <w:tblPr>
              <w:tblStyle w:val="TableNormal20"/>
              <w:tblW w:w="7356" w:type="dxa"/>
              <w:tblInd w:w="5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9"/>
              <w:gridCol w:w="5727"/>
            </w:tblGrid>
            <w:tr>
              <w:tblPrEx>
                <w:tblW w:w="7356" w:type="dxa"/>
                <w:tblInd w:w="5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44"/>
              </w:trPr>
              <w:tc>
                <w:tcPr>
                  <w:tcW w:w="1629" w:type="dxa"/>
                  <w:tcBorders>
                    <w:left w:val="single" w:sz="6" w:space="0" w:color="000000"/>
                  </w:tcBorders>
                  <w:vAlign w:val="top"/>
                </w:tcPr>
                <w:p>
                  <w:pPr>
                    <w:spacing w:line="263" w:lineRule="auto"/>
                    <w:rPr>
                      <w:rFonts w:ascii="Arial"/>
                      <w:sz w:val="21"/>
                    </w:rPr>
                  </w:pPr>
                </w:p>
                <w:p>
                  <w:pPr>
                    <w:pStyle w:val="TableText"/>
                    <w:spacing w:before="68" w:line="219" w:lineRule="auto"/>
                    <w:ind w:left="394"/>
                  </w:pPr>
                  <w:r>
                    <w:rPr>
                      <w:spacing w:val="-2"/>
                    </w:rPr>
                    <w:t>检定证书</w:t>
                  </w:r>
                </w:p>
              </w:tc>
              <w:tc>
                <w:tcPr>
                  <w:tcW w:w="5727" w:type="dxa"/>
                  <w:tcBorders>
                    <w:right w:val="single" w:sz="6" w:space="0" w:color="000000"/>
                  </w:tcBorders>
                  <w:vAlign w:val="top"/>
                </w:tcPr>
                <w:p>
                  <w:pPr>
                    <w:pStyle w:val="TableText"/>
                    <w:spacing w:before="51" w:line="233" w:lineRule="auto"/>
                    <w:ind w:left="1044" w:right="1045" w:firstLine="140"/>
                  </w:pPr>
                  <w:r>
                    <w:rPr>
                      <w:spacing w:val="-1"/>
                    </w:rPr>
                    <w:t>上海市计量测试技术研究院检定证书</w:t>
                  </w:r>
                  <w:r>
                    <w:rPr>
                      <w:spacing w:val="5"/>
                    </w:rPr>
                    <w:t xml:space="preserve">  </w:t>
                  </w:r>
                  <w:r>
                    <w:rPr>
                      <w:spacing w:val="-1"/>
                    </w:rPr>
                    <w:t>（检定证书编号：</w:t>
                  </w:r>
                  <w:r>
                    <w:rPr>
                      <w:rFonts w:ascii="Times New Roman" w:eastAsia="Times New Roman" w:hAnsi="Times New Roman" w:cs="Times New Roman"/>
                      <w:spacing w:val="-1"/>
                    </w:rPr>
                    <w:t>2014H21-20-003654</w:t>
                  </w:r>
                  <w:r>
                    <w:rPr>
                      <w:spacing w:val="-1"/>
                    </w:rPr>
                    <w:t>）</w:t>
                  </w:r>
                </w:p>
                <w:p>
                  <w:pPr>
                    <w:pStyle w:val="TableText"/>
                    <w:spacing w:before="31" w:line="194" w:lineRule="auto"/>
                    <w:ind w:left="713"/>
                  </w:pPr>
                  <w:r>
                    <w:rPr>
                      <w:spacing w:val="-6"/>
                    </w:rPr>
                    <w:t>有效期：</w:t>
                  </w:r>
                  <w:r>
                    <w:rPr>
                      <w:rFonts w:ascii="Times New Roman" w:eastAsia="Times New Roman" w:hAnsi="Times New Roman" w:cs="Times New Roman"/>
                      <w:spacing w:val="-6"/>
                    </w:rPr>
                    <w:t xml:space="preserve">2015 </w:t>
                  </w:r>
                  <w:r>
                    <w:rPr>
                      <w:spacing w:val="-6"/>
                    </w:rPr>
                    <w:t>年</w:t>
                  </w:r>
                  <w:r>
                    <w:rPr>
                      <w:spacing w:val="-30"/>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16"/>
                    </w:rPr>
                    <w:t xml:space="preserve"> </w:t>
                  </w:r>
                  <w:r>
                    <w:rPr>
                      <w:spacing w:val="-6"/>
                    </w:rPr>
                    <w:t>月</w:t>
                  </w:r>
                  <w:r>
                    <w:rPr>
                      <w:spacing w:val="-27"/>
                    </w:rPr>
                    <w:t xml:space="preserve"> </w:t>
                  </w:r>
                  <w:r>
                    <w:rPr>
                      <w:rFonts w:ascii="Times New Roman" w:eastAsia="Times New Roman" w:hAnsi="Times New Roman" w:cs="Times New Roman"/>
                      <w:spacing w:val="-6"/>
                    </w:rPr>
                    <w:t xml:space="preserve">13  </w:t>
                  </w:r>
                  <w:r>
                    <w:rPr>
                      <w:spacing w:val="-6"/>
                    </w:rPr>
                    <w:t>日～</w:t>
                  </w:r>
                  <w:r>
                    <w:rPr>
                      <w:rFonts w:ascii="Times New Roman" w:eastAsia="Times New Roman" w:hAnsi="Times New Roman" w:cs="Times New Roman"/>
                      <w:spacing w:val="-6"/>
                    </w:rPr>
                    <w:t xml:space="preserve">2016 </w:t>
                  </w:r>
                  <w:r>
                    <w:rPr>
                      <w:spacing w:val="-6"/>
                    </w:rPr>
                    <w:t>年</w:t>
                  </w:r>
                  <w:r>
                    <w:rPr>
                      <w:spacing w:val="-40"/>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16"/>
                      <w:w w:val="101"/>
                    </w:rPr>
                    <w:t xml:space="preserve"> </w:t>
                  </w:r>
                  <w:r>
                    <w:rPr>
                      <w:spacing w:val="-6"/>
                    </w:rPr>
                    <w:t>月</w:t>
                  </w:r>
                  <w:r>
                    <w:rPr>
                      <w:spacing w:val="-28"/>
                    </w:rPr>
                    <w:t xml:space="preserve"> </w:t>
                  </w:r>
                  <w:r>
                    <w:rPr>
                      <w:rFonts w:ascii="Times New Roman" w:eastAsia="Times New Roman" w:hAnsi="Times New Roman" w:cs="Times New Roman"/>
                      <w:spacing w:val="-6"/>
                    </w:rPr>
                    <w:t xml:space="preserve">12  </w:t>
                  </w:r>
                  <w:r>
                    <w:rPr>
                      <w:spacing w:val="-6"/>
                    </w:rPr>
                    <w:t>日</w:t>
                  </w:r>
                </w:p>
              </w:tc>
            </w:tr>
            <w:tr>
              <w:tblPrEx>
                <w:tblW w:w="7356" w:type="dxa"/>
                <w:tblInd w:w="585" w:type="dxa"/>
                <w:tblLayout w:type="fixed"/>
              </w:tblPrEx>
              <w:trPr>
                <w:trHeight w:val="653"/>
              </w:trPr>
              <w:tc>
                <w:tcPr>
                  <w:tcW w:w="1629" w:type="dxa"/>
                  <w:tcBorders>
                    <w:left w:val="single" w:sz="6" w:space="0" w:color="000000"/>
                    <w:bottom w:val="single" w:sz="6" w:space="0" w:color="000000"/>
                  </w:tcBorders>
                  <w:vAlign w:val="top"/>
                </w:tcPr>
                <w:p>
                  <w:pPr>
                    <w:pStyle w:val="TableText"/>
                    <w:spacing w:before="233" w:line="221" w:lineRule="auto"/>
                    <w:ind w:left="393"/>
                  </w:pPr>
                  <w:r>
                    <w:rPr>
                      <w:spacing w:val="-1"/>
                    </w:rPr>
                    <w:t>监测规范</w:t>
                  </w:r>
                </w:p>
              </w:tc>
              <w:tc>
                <w:tcPr>
                  <w:tcW w:w="5727" w:type="dxa"/>
                  <w:tcBorders>
                    <w:bottom w:val="single" w:sz="6" w:space="0" w:color="000000"/>
                    <w:right w:val="single" w:sz="6" w:space="0" w:color="000000"/>
                  </w:tcBorders>
                  <w:vAlign w:val="top"/>
                </w:tcPr>
                <w:p>
                  <w:pPr>
                    <w:pStyle w:val="TableText"/>
                    <w:spacing w:before="69" w:line="247" w:lineRule="auto"/>
                    <w:ind w:left="416" w:right="468" w:firstLine="165"/>
                  </w:pPr>
                  <w:r>
                    <w:rPr>
                      <w:spacing w:val="-15"/>
                    </w:rPr>
                    <w:t>《环境地表</w:t>
                  </w:r>
                  <w:r>
                    <w:rPr>
                      <w:spacing w:val="-52"/>
                    </w:rPr>
                    <w:t xml:space="preserve"> </w:t>
                  </w:r>
                  <w:r>
                    <w:rPr>
                      <w:rFonts w:ascii="Times New Roman" w:eastAsia="Times New Roman" w:hAnsi="Times New Roman" w:cs="Times New Roman"/>
                      <w:spacing w:val="-15"/>
                    </w:rPr>
                    <w:t xml:space="preserve">γ </w:t>
                  </w:r>
                  <w:r>
                    <w:rPr>
                      <w:spacing w:val="-15"/>
                    </w:rPr>
                    <w:t>辐射剂量率测定规范》（</w:t>
                  </w:r>
                  <w:r>
                    <w:rPr>
                      <w:rFonts w:ascii="Times New Roman" w:eastAsia="Times New Roman" w:hAnsi="Times New Roman" w:cs="Times New Roman"/>
                      <w:spacing w:val="-15"/>
                    </w:rPr>
                    <w:t>GB/T14583-93</w:t>
                  </w:r>
                  <w:r>
                    <w:rPr>
                      <w:spacing w:val="-15"/>
                    </w:rPr>
                    <w:t>）</w:t>
                  </w:r>
                  <w:r>
                    <w:t xml:space="preserve"> </w:t>
                  </w:r>
                  <w:r>
                    <w:rPr>
                      <w:spacing w:val="-4"/>
                    </w:rPr>
                    <w:t>《</w:t>
                  </w:r>
                  <w:r>
                    <w:rPr>
                      <w:spacing w:val="-29"/>
                    </w:rPr>
                    <w:t xml:space="preserve"> </w:t>
                  </w:r>
                  <w:r>
                    <w:rPr>
                      <w:spacing w:val="-4"/>
                    </w:rPr>
                    <w:t>辐</w:t>
                  </w:r>
                  <w:r>
                    <w:rPr>
                      <w:spacing w:val="-51"/>
                    </w:rPr>
                    <w:t xml:space="preserve"> </w:t>
                  </w:r>
                  <w:r>
                    <w:rPr>
                      <w:spacing w:val="-4"/>
                    </w:rPr>
                    <w:t>射</w:t>
                  </w:r>
                  <w:r>
                    <w:rPr>
                      <w:spacing w:val="-49"/>
                    </w:rPr>
                    <w:t xml:space="preserve"> </w:t>
                  </w:r>
                  <w:r>
                    <w:rPr>
                      <w:spacing w:val="-4"/>
                    </w:rPr>
                    <w:t>环</w:t>
                  </w:r>
                  <w:r>
                    <w:rPr>
                      <w:spacing w:val="-45"/>
                    </w:rPr>
                    <w:t xml:space="preserve"> </w:t>
                  </w:r>
                  <w:r>
                    <w:rPr>
                      <w:spacing w:val="-4"/>
                    </w:rPr>
                    <w:t>境</w:t>
                  </w:r>
                  <w:r>
                    <w:rPr>
                      <w:spacing w:val="-50"/>
                    </w:rPr>
                    <w:t xml:space="preserve"> </w:t>
                  </w:r>
                  <w:r>
                    <w:rPr>
                      <w:spacing w:val="-4"/>
                    </w:rPr>
                    <w:t>监</w:t>
                  </w:r>
                  <w:r>
                    <w:rPr>
                      <w:spacing w:val="-48"/>
                    </w:rPr>
                    <w:t xml:space="preserve"> </w:t>
                  </w:r>
                  <w:r>
                    <w:rPr>
                      <w:spacing w:val="-4"/>
                    </w:rPr>
                    <w:t>测</w:t>
                  </w:r>
                  <w:r>
                    <w:rPr>
                      <w:spacing w:val="-46"/>
                    </w:rPr>
                    <w:t xml:space="preserve"> </w:t>
                  </w:r>
                  <w:r>
                    <w:rPr>
                      <w:spacing w:val="-4"/>
                    </w:rPr>
                    <w:t>技</w:t>
                  </w:r>
                  <w:r>
                    <w:rPr>
                      <w:spacing w:val="-47"/>
                    </w:rPr>
                    <w:t xml:space="preserve"> </w:t>
                  </w:r>
                  <w:r>
                    <w:rPr>
                      <w:spacing w:val="-4"/>
                    </w:rPr>
                    <w:t>术</w:t>
                  </w:r>
                  <w:r>
                    <w:rPr>
                      <w:spacing w:val="-46"/>
                    </w:rPr>
                    <w:t xml:space="preserve"> </w:t>
                  </w:r>
                  <w:r>
                    <w:rPr>
                      <w:spacing w:val="-4"/>
                    </w:rPr>
                    <w:t>规</w:t>
                  </w:r>
                  <w:r>
                    <w:rPr>
                      <w:spacing w:val="-44"/>
                    </w:rPr>
                    <w:t xml:space="preserve"> </w:t>
                  </w:r>
                  <w:r>
                    <w:rPr>
                      <w:spacing w:val="-4"/>
                    </w:rPr>
                    <w:t>范</w:t>
                  </w:r>
                  <w:r>
                    <w:rPr>
                      <w:spacing w:val="-57"/>
                    </w:rPr>
                    <w:t xml:space="preserve"> </w:t>
                  </w:r>
                  <w:r>
                    <w:rPr>
                      <w:spacing w:val="-4"/>
                    </w:rPr>
                    <w:t>》（</w:t>
                  </w:r>
                  <w:r>
                    <w:rPr>
                      <w:rFonts w:ascii="Times New Roman" w:eastAsia="Times New Roman" w:hAnsi="Times New Roman" w:cs="Times New Roman"/>
                      <w:spacing w:val="-4"/>
                    </w:rPr>
                    <w:t>HJ</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24"/>
                    </w:rPr>
                    <w:t xml:space="preserve"> </w:t>
                  </w:r>
                  <w:r>
                    <w:rPr>
                      <w:rFonts w:ascii="Times New Roman" w:eastAsia="Times New Roman" w:hAnsi="Times New Roman" w:cs="Times New Roman"/>
                      <w:spacing w:val="-4"/>
                    </w:rPr>
                    <w:t>T</w:t>
                  </w:r>
                  <w:r>
                    <w:rPr>
                      <w:rFonts w:ascii="Times New Roman" w:eastAsia="Times New Roman" w:hAnsi="Times New Roman" w:cs="Times New Roman"/>
                      <w:spacing w:val="-19"/>
                    </w:rPr>
                    <w:t xml:space="preserve"> </w:t>
                  </w:r>
                  <w:r>
                    <w:rPr>
                      <w:rFonts w:ascii="Times New Roman" w:eastAsia="Times New Roman" w:hAnsi="Times New Roman" w:cs="Times New Roman"/>
                      <w:spacing w:val="-4"/>
                    </w:rPr>
                    <w:t>6 1</w:t>
                  </w:r>
                  <w:r>
                    <w:rPr>
                      <w:rFonts w:ascii="Times New Roman" w:eastAsia="Times New Roman" w:hAnsi="Times New Roman" w:cs="Times New Roman"/>
                      <w:spacing w:val="-16"/>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4"/>
                    </w:rPr>
                    <w:t>2001</w:t>
                  </w:r>
                  <w:r>
                    <w:rPr>
                      <w:rFonts w:ascii="Times New Roman" w:eastAsia="Times New Roman" w:hAnsi="Times New Roman" w:cs="Times New Roman"/>
                      <w:spacing w:val="-25"/>
                    </w:rPr>
                    <w:t xml:space="preserve"> </w:t>
                  </w:r>
                  <w:r>
                    <w:rPr>
                      <w:spacing w:val="-4"/>
                    </w:rPr>
                    <w:t>）</w:t>
                  </w:r>
                </w:p>
              </w:tc>
            </w:tr>
          </w:tbl>
          <w:p>
            <w:pPr>
              <w:rPr>
                <w:rFonts w:ascii="Arial"/>
                <w:sz w:val="21"/>
              </w:rPr>
            </w:pPr>
          </w:p>
        </w:tc>
      </w:tr>
    </w:tbl>
    <w:p>
      <w:pPr>
        <w:pStyle w:val="BodyText"/>
        <w:spacing w:line="63" w:lineRule="exact"/>
        <w:rPr>
          <w:sz w:val="5"/>
        </w:rPr>
      </w:pPr>
    </w:p>
    <w:p>
      <w:pPr>
        <w:spacing w:line="63" w:lineRule="exact"/>
        <w:rPr>
          <w:sz w:val="5"/>
          <w:szCs w:val="5"/>
        </w:rPr>
        <w:sectPr>
          <w:footerReference w:type="default" r:id="rId34"/>
          <w:type w:val="nextPage"/>
          <w:pgSz w:w="11907" w:h="16839"/>
          <w:pgMar w:top="1431" w:right="1682" w:bottom="1364" w:left="1685" w:header="0" w:footer="1201" w:gutter="0"/>
          <w:pgNumType w:start="28"/>
          <w:cols w:space="708"/>
          <w:titlePg w:val="0"/>
        </w:sectPr>
      </w:pPr>
    </w:p>
    <w:p>
      <w:pPr>
        <w:spacing w:line="91" w:lineRule="auto"/>
        <w:rPr>
          <w:rFonts w:ascii="Arial"/>
          <w:sz w:val="2"/>
        </w:rPr>
        <w:sectPr>
          <w:footerReference w:type="default" r:id="rId35"/>
          <w:pgSz w:w="11907" w:h="16839"/>
          <w:pgMar w:top="1431" w:right="1682" w:bottom="1364" w:left="1685" w:header="0" w:footer="1201" w:gutter="0"/>
          <w:pgNumType w:start="29"/>
          <w:cols w:space="708"/>
        </w:sectPr>
      </w:pPr>
    </w:p>
    <w:tbl>
      <w:tblPr>
        <w:tblStyle w:val="TableNormal21"/>
        <w:tblW w:w="85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33"/>
      </w:tblGrid>
      <w:tr>
        <w:tblPrEx>
          <w:tblW w:w="85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717"/>
        </w:trPr>
        <w:tc>
          <w:tcPr>
            <w:tcW w:w="8533" w:type="dxa"/>
            <w:vAlign w:val="top"/>
          </w:tcPr>
          <w:p>
            <w:pPr>
              <w:pStyle w:val="TableText"/>
              <w:spacing w:before="119" w:line="219" w:lineRule="auto"/>
              <w:ind w:left="123"/>
              <w:rPr>
                <w:sz w:val="24"/>
                <w:szCs w:val="24"/>
              </w:rPr>
            </w:pPr>
            <w:r>
              <w:rPr>
                <w:spacing w:val="-4"/>
                <w:sz w:val="24"/>
                <w:szCs w:val="24"/>
              </w:rPr>
              <w:t>（</w:t>
            </w:r>
            <w:r>
              <w:rPr>
                <w:rFonts w:ascii="Times New Roman" w:eastAsia="Times New Roman" w:hAnsi="Times New Roman" w:cs="Times New Roman"/>
                <w:spacing w:val="-4"/>
                <w:sz w:val="24"/>
                <w:szCs w:val="24"/>
              </w:rPr>
              <w:t>6</w:t>
            </w:r>
            <w:r>
              <w:rPr>
                <w:spacing w:val="-4"/>
                <w:sz w:val="24"/>
                <w:szCs w:val="24"/>
              </w:rPr>
              <w:t>）监测结果</w:t>
            </w:r>
          </w:p>
          <w:p>
            <w:pPr>
              <w:pStyle w:val="TableText"/>
              <w:spacing w:before="167" w:line="483" w:lineRule="exact"/>
              <w:ind w:left="597"/>
              <w:rPr>
                <w:sz w:val="24"/>
                <w:szCs w:val="24"/>
              </w:rPr>
            </w:pPr>
            <w:r>
              <w:rPr>
                <w:spacing w:val="-2"/>
                <w:position w:val="17"/>
                <w:sz w:val="24"/>
                <w:szCs w:val="24"/>
              </w:rPr>
              <w:t>浙江省立同德医院本次评价的拟开展</w:t>
            </w:r>
            <w:r>
              <w:rPr>
                <w:spacing w:val="-30"/>
                <w:position w:val="17"/>
                <w:sz w:val="24"/>
                <w:szCs w:val="24"/>
              </w:rPr>
              <w:t xml:space="preserve"> </w:t>
            </w:r>
            <w:r>
              <w:rPr>
                <w:rFonts w:ascii="Times New Roman" w:eastAsia="Times New Roman" w:hAnsi="Times New Roman" w:cs="Times New Roman"/>
                <w:spacing w:val="-2"/>
                <w:position w:val="27"/>
                <w:sz w:val="16"/>
                <w:szCs w:val="16"/>
              </w:rPr>
              <w:t>125</w:t>
            </w:r>
            <w:r>
              <w:rPr>
                <w:rFonts w:ascii="Times New Roman" w:eastAsia="Times New Roman" w:hAnsi="Times New Roman" w:cs="Times New Roman"/>
                <w:spacing w:val="-2"/>
                <w:position w:val="17"/>
                <w:sz w:val="24"/>
                <w:szCs w:val="24"/>
              </w:rPr>
              <w:t xml:space="preserve">I </w:t>
            </w:r>
            <w:r>
              <w:rPr>
                <w:spacing w:val="-2"/>
                <w:position w:val="17"/>
                <w:sz w:val="24"/>
                <w:szCs w:val="24"/>
              </w:rPr>
              <w:t>粒子植入治疗项目</w:t>
            </w:r>
            <w:r>
              <w:rPr>
                <w:spacing w:val="-64"/>
                <w:position w:val="17"/>
                <w:sz w:val="24"/>
                <w:szCs w:val="24"/>
              </w:rPr>
              <w:t xml:space="preserve"> </w:t>
            </w:r>
            <w:r>
              <w:rPr>
                <w:rFonts w:ascii="Times New Roman" w:eastAsia="Times New Roman" w:hAnsi="Times New Roman" w:cs="Times New Roman"/>
                <w:spacing w:val="-2"/>
                <w:position w:val="17"/>
                <w:sz w:val="24"/>
                <w:szCs w:val="24"/>
              </w:rPr>
              <w:t xml:space="preserve">CT </w:t>
            </w:r>
            <w:r>
              <w:rPr>
                <w:spacing w:val="-2"/>
                <w:position w:val="17"/>
                <w:sz w:val="24"/>
                <w:szCs w:val="24"/>
              </w:rPr>
              <w:t>室周围</w:t>
            </w:r>
            <w:r>
              <w:rPr>
                <w:spacing w:val="-61"/>
                <w:position w:val="17"/>
                <w:sz w:val="24"/>
                <w:szCs w:val="24"/>
              </w:rPr>
              <w:t xml:space="preserve"> </w:t>
            </w:r>
            <w:r>
              <w:rPr>
                <w:rFonts w:ascii="Times New Roman" w:eastAsia="Times New Roman" w:hAnsi="Times New Roman" w:cs="Times New Roman"/>
                <w:spacing w:val="-2"/>
                <w:position w:val="17"/>
                <w:sz w:val="24"/>
                <w:szCs w:val="24"/>
              </w:rPr>
              <w:t xml:space="preserve">X </w:t>
            </w:r>
            <w:r>
              <w:rPr>
                <w:spacing w:val="-2"/>
                <w:position w:val="17"/>
                <w:sz w:val="24"/>
                <w:szCs w:val="24"/>
              </w:rPr>
              <w:t>辐</w:t>
            </w:r>
          </w:p>
          <w:p>
            <w:pPr>
              <w:pStyle w:val="TableText"/>
              <w:spacing w:before="1" w:line="217" w:lineRule="auto"/>
              <w:ind w:left="115"/>
              <w:rPr>
                <w:sz w:val="24"/>
                <w:szCs w:val="24"/>
              </w:rPr>
            </w:pPr>
            <w:r>
              <w:rPr>
                <w:spacing w:val="-4"/>
                <w:sz w:val="24"/>
                <w:szCs w:val="24"/>
              </w:rPr>
              <w:t>射剂量率背景水平监测结果见表</w:t>
            </w:r>
            <w:r>
              <w:rPr>
                <w:spacing w:val="-41"/>
                <w:sz w:val="24"/>
                <w:szCs w:val="24"/>
              </w:rPr>
              <w:t xml:space="preserve"> </w:t>
            </w:r>
            <w:r>
              <w:rPr>
                <w:rFonts w:ascii="Times New Roman" w:eastAsia="Times New Roman" w:hAnsi="Times New Roman" w:cs="Times New Roman"/>
                <w:spacing w:val="-4"/>
                <w:sz w:val="24"/>
                <w:szCs w:val="24"/>
              </w:rPr>
              <w:t>8-2</w:t>
            </w:r>
            <w:r>
              <w:rPr>
                <w:spacing w:val="-4"/>
                <w:sz w:val="24"/>
                <w:szCs w:val="24"/>
              </w:rPr>
              <w:t xml:space="preserve">，监测点位见图 </w:t>
            </w:r>
            <w:r>
              <w:rPr>
                <w:rFonts w:ascii="Times New Roman" w:eastAsia="Times New Roman" w:hAnsi="Times New Roman" w:cs="Times New Roman"/>
                <w:spacing w:val="-4"/>
                <w:sz w:val="24"/>
                <w:szCs w:val="24"/>
              </w:rPr>
              <w:t>8-</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4"/>
                <w:sz w:val="24"/>
                <w:szCs w:val="24"/>
              </w:rPr>
              <w:t>1</w:t>
            </w:r>
            <w:r>
              <w:rPr>
                <w:spacing w:val="-4"/>
                <w:sz w:val="24"/>
                <w:szCs w:val="24"/>
              </w:rPr>
              <w:t>。</w:t>
            </w:r>
          </w:p>
          <w:p>
            <w:pPr>
              <w:pStyle w:val="TableText"/>
              <w:spacing w:before="185" w:line="211" w:lineRule="auto"/>
              <w:ind w:left="1498"/>
              <w:rPr>
                <w:rFonts w:ascii="Times New Roman" w:eastAsia="Times New Roman" w:hAnsi="Times New Roman" w:cs="Times New Roman"/>
                <w:sz w:val="24"/>
                <w:szCs w:val="24"/>
              </w:rPr>
            </w:pPr>
            <w:r>
              <w:rPr>
                <w:spacing w:val="-1"/>
                <w:sz w:val="24"/>
                <w:szCs w:val="24"/>
              </w:rPr>
              <w:t>表</w:t>
            </w:r>
            <w:r>
              <w:rPr>
                <w:spacing w:val="-35"/>
                <w:sz w:val="24"/>
                <w:szCs w:val="24"/>
              </w:rPr>
              <w:t xml:space="preserve"> </w:t>
            </w:r>
            <w:r>
              <w:rPr>
                <w:rFonts w:ascii="Times New Roman" w:eastAsia="Times New Roman" w:hAnsi="Times New Roman" w:cs="Times New Roman"/>
                <w:spacing w:val="-1"/>
                <w:sz w:val="24"/>
                <w:szCs w:val="24"/>
              </w:rPr>
              <w:t xml:space="preserve">8-2    CT </w:t>
            </w:r>
            <w:r>
              <w:rPr>
                <w:spacing w:val="-1"/>
                <w:sz w:val="24"/>
                <w:szCs w:val="24"/>
              </w:rPr>
              <w:t>室周围</w:t>
            </w:r>
            <w:r>
              <w:rPr>
                <w:spacing w:val="-59"/>
                <w:sz w:val="24"/>
                <w:szCs w:val="24"/>
              </w:rPr>
              <w:t xml:space="preserve"> </w:t>
            </w:r>
            <w:r>
              <w:rPr>
                <w:rFonts w:ascii="Times New Roman" w:eastAsia="Times New Roman" w:hAnsi="Times New Roman" w:cs="Times New Roman"/>
                <w:spacing w:val="-1"/>
                <w:sz w:val="24"/>
                <w:szCs w:val="24"/>
              </w:rPr>
              <w:t xml:space="preserve">X-γ </w:t>
            </w:r>
            <w:r>
              <w:rPr>
                <w:spacing w:val="-1"/>
                <w:sz w:val="24"/>
                <w:szCs w:val="24"/>
              </w:rPr>
              <w:t xml:space="preserve">辐射剂量率监测结果   </w:t>
            </w:r>
            <w:r>
              <w:rPr>
                <w:rFonts w:ascii="Times New Roman" w:eastAsia="Times New Roman" w:hAnsi="Times New Roman" w:cs="Times New Roman"/>
                <w:spacing w:val="-1"/>
                <w:sz w:val="24"/>
                <w:szCs w:val="24"/>
              </w:rPr>
              <w:t>nGy/h</w:t>
            </w:r>
          </w:p>
          <w:p>
            <w:pPr>
              <w:spacing w:line="79" w:lineRule="exact"/>
            </w:pPr>
          </w:p>
          <w:tbl>
            <w:tblPr>
              <w:tblStyle w:val="TableNormal21"/>
              <w:tblW w:w="8202" w:type="dxa"/>
              <w:tblInd w:w="1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4"/>
              <w:gridCol w:w="1656"/>
              <w:gridCol w:w="3538"/>
              <w:gridCol w:w="1154"/>
              <w:gridCol w:w="1120"/>
            </w:tblGrid>
            <w:tr>
              <w:tblPrEx>
                <w:tblW w:w="8202" w:type="dxa"/>
                <w:tblInd w:w="1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734" w:type="dxa"/>
                  <w:vMerge w:val="restart"/>
                  <w:tcBorders>
                    <w:bottom w:val="nil"/>
                  </w:tcBorders>
                  <w:vAlign w:val="top"/>
                </w:tcPr>
                <w:p>
                  <w:pPr>
                    <w:pStyle w:val="TableText"/>
                    <w:spacing w:before="109" w:line="312" w:lineRule="exact"/>
                    <w:ind w:left="168"/>
                  </w:pPr>
                  <w:r>
                    <w:rPr>
                      <w:spacing w:val="-4"/>
                      <w:position w:val="7"/>
                    </w:rPr>
                    <w:t>点位</w:t>
                  </w:r>
                </w:p>
                <w:p>
                  <w:pPr>
                    <w:pStyle w:val="TableText"/>
                    <w:spacing w:line="221" w:lineRule="auto"/>
                    <w:ind w:left="160"/>
                  </w:pPr>
                  <w:r>
                    <w:rPr>
                      <w:spacing w:val="-2"/>
                    </w:rPr>
                    <w:t>序号</w:t>
                  </w:r>
                </w:p>
              </w:tc>
              <w:tc>
                <w:tcPr>
                  <w:tcW w:w="5194" w:type="dxa"/>
                  <w:gridSpan w:val="2"/>
                  <w:vMerge w:val="restart"/>
                  <w:tcBorders>
                    <w:bottom w:val="nil"/>
                  </w:tcBorders>
                  <w:vAlign w:val="top"/>
                </w:tcPr>
                <w:p>
                  <w:pPr>
                    <w:pStyle w:val="TableText"/>
                    <w:spacing w:before="265" w:line="221" w:lineRule="auto"/>
                    <w:ind w:left="1392"/>
                  </w:pPr>
                  <w:r>
                    <w:rPr>
                      <w:spacing w:val="-8"/>
                    </w:rPr>
                    <w:t>测</w:t>
                  </w:r>
                  <w:r>
                    <w:rPr>
                      <w:spacing w:val="3"/>
                    </w:rPr>
                    <w:t xml:space="preserve">     </w:t>
                  </w:r>
                  <w:r>
                    <w:rPr>
                      <w:spacing w:val="-8"/>
                    </w:rPr>
                    <w:t>点</w:t>
                  </w:r>
                  <w:r>
                    <w:rPr>
                      <w:spacing w:val="1"/>
                    </w:rPr>
                    <w:t xml:space="preserve">     </w:t>
                  </w:r>
                  <w:r>
                    <w:rPr>
                      <w:spacing w:val="-8"/>
                    </w:rPr>
                    <w:t>描</w:t>
                  </w:r>
                  <w:r>
                    <w:rPr>
                      <w:spacing w:val="1"/>
                    </w:rPr>
                    <w:t xml:space="preserve">     </w:t>
                  </w:r>
                  <w:r>
                    <w:rPr>
                      <w:spacing w:val="-8"/>
                    </w:rPr>
                    <w:t>述</w:t>
                  </w:r>
                </w:p>
              </w:tc>
              <w:tc>
                <w:tcPr>
                  <w:tcW w:w="2274" w:type="dxa"/>
                  <w:gridSpan w:val="2"/>
                  <w:vAlign w:val="top"/>
                </w:tcPr>
                <w:p>
                  <w:pPr>
                    <w:pStyle w:val="TableText"/>
                    <w:spacing w:before="56" w:line="219" w:lineRule="auto"/>
                    <w:ind w:left="612"/>
                  </w:pPr>
                  <w:r>
                    <w:rPr>
                      <w:spacing w:val="-1"/>
                    </w:rPr>
                    <w:t>辐射剂量率</w:t>
                  </w:r>
                </w:p>
              </w:tc>
            </w:tr>
            <w:tr>
              <w:tblPrEx>
                <w:tblW w:w="8202" w:type="dxa"/>
                <w:tblInd w:w="163" w:type="dxa"/>
                <w:tblLayout w:type="fixed"/>
              </w:tblPrEx>
              <w:trPr>
                <w:trHeight w:val="363"/>
              </w:trPr>
              <w:tc>
                <w:tcPr>
                  <w:tcW w:w="734" w:type="dxa"/>
                  <w:vMerge/>
                  <w:tcBorders>
                    <w:top w:val="nil"/>
                  </w:tcBorders>
                  <w:vAlign w:val="top"/>
                </w:tcPr>
                <w:p>
                  <w:pPr>
                    <w:rPr>
                      <w:rFonts w:ascii="Arial"/>
                      <w:sz w:val="21"/>
                    </w:rPr>
                  </w:pPr>
                </w:p>
              </w:tc>
              <w:tc>
                <w:tcPr>
                  <w:tcW w:w="5194" w:type="dxa"/>
                  <w:gridSpan w:val="2"/>
                  <w:vMerge/>
                  <w:tcBorders>
                    <w:top w:val="nil"/>
                  </w:tcBorders>
                  <w:vAlign w:val="top"/>
                </w:tcPr>
                <w:p>
                  <w:pPr>
                    <w:rPr>
                      <w:rFonts w:ascii="Arial"/>
                      <w:sz w:val="21"/>
                    </w:rPr>
                  </w:pPr>
                </w:p>
              </w:tc>
              <w:tc>
                <w:tcPr>
                  <w:tcW w:w="1154" w:type="dxa"/>
                  <w:vAlign w:val="top"/>
                </w:tcPr>
                <w:p>
                  <w:pPr>
                    <w:pStyle w:val="TableText"/>
                    <w:spacing w:before="115" w:line="183" w:lineRule="auto"/>
                    <w:ind w:left="112"/>
                    <w:rPr>
                      <w:sz w:val="24"/>
                      <w:szCs w:val="24"/>
                    </w:rPr>
                  </w:pPr>
                  <w:r>
                    <w:rPr>
                      <w:spacing w:val="-3"/>
                      <w:sz w:val="24"/>
                      <w:szCs w:val="24"/>
                      <w14:textOutline w14:w="4354" w14:cap="rnd">
                        <w14:solidFill>
                          <w14:srgbClr w14:val="000000"/>
                        </w14:solidFill>
                        <w14:prstDash w14:val="solid"/>
                        <w14:miter w14:lim="10"/>
                      </w14:textOutline>
                    </w:rPr>
                    <w:t>平均值</w:t>
                  </w:r>
                </w:p>
              </w:tc>
              <w:tc>
                <w:tcPr>
                  <w:tcW w:w="1120" w:type="dxa"/>
                  <w:vAlign w:val="top"/>
                </w:tcPr>
                <w:p>
                  <w:pPr>
                    <w:pStyle w:val="TableText"/>
                    <w:spacing w:before="77" w:line="220" w:lineRule="auto"/>
                    <w:ind w:left="250"/>
                  </w:pPr>
                  <w:r>
                    <w:rPr>
                      <w:spacing w:val="-2"/>
                    </w:rPr>
                    <w:t>标准差</w:t>
                  </w:r>
                </w:p>
              </w:tc>
            </w:tr>
            <w:tr>
              <w:tblPrEx>
                <w:tblW w:w="8202" w:type="dxa"/>
                <w:tblInd w:w="163" w:type="dxa"/>
                <w:tblLayout w:type="fixed"/>
              </w:tblPrEx>
              <w:trPr>
                <w:trHeight w:val="361"/>
              </w:trPr>
              <w:tc>
                <w:tcPr>
                  <w:tcW w:w="734" w:type="dxa"/>
                  <w:vAlign w:val="top"/>
                </w:tcPr>
                <w:p>
                  <w:pPr>
                    <w:spacing w:before="119" w:line="169" w:lineRule="auto"/>
                    <w:ind w:left="221"/>
                    <w:rPr>
                      <w:rFonts w:ascii="Times New Roman" w:eastAsia="Times New Roman" w:hAnsi="Times New Roman" w:cs="Times New Roman"/>
                      <w:sz w:val="21"/>
                      <w:szCs w:val="21"/>
                    </w:rPr>
                  </w:pPr>
                  <w:r>
                    <w:rPr>
                      <w:rFonts w:ascii="Cambria Math" w:eastAsia="Cambria Math" w:hAnsi="Cambria Math" w:cs="Cambria Math"/>
                      <w:spacing w:val="-12"/>
                      <w:sz w:val="21"/>
                      <w:szCs w:val="21"/>
                    </w:rPr>
                    <w:t xml:space="preserve">△  </w:t>
                  </w:r>
                  <w:r>
                    <w:rPr>
                      <w:rFonts w:ascii="Times New Roman" w:eastAsia="Times New Roman" w:hAnsi="Times New Roman" w:cs="Times New Roman"/>
                      <w:spacing w:val="-12"/>
                      <w:sz w:val="21"/>
                      <w:szCs w:val="21"/>
                    </w:rPr>
                    <w:t>1</w:t>
                  </w:r>
                </w:p>
              </w:tc>
              <w:tc>
                <w:tcPr>
                  <w:tcW w:w="1656" w:type="dxa"/>
                  <w:vMerge w:val="restart"/>
                  <w:tcBorders>
                    <w:bottom w:val="nil"/>
                  </w:tcBorders>
                  <w:vAlign w:val="top"/>
                </w:tcPr>
                <w:p>
                  <w:pPr>
                    <w:spacing w:before="272" w:line="225" w:lineRule="auto"/>
                    <w:ind w:left="695"/>
                    <w:rPr>
                      <w:rFonts w:ascii="Times New Roman" w:eastAsia="Times New Roman" w:hAnsi="Times New Roman" w:cs="Times New Roman"/>
                      <w:sz w:val="21"/>
                      <w:szCs w:val="21"/>
                    </w:rPr>
                  </w:pPr>
                  <w:r>
                    <w:rPr>
                      <w:rFonts w:ascii="Times New Roman" w:eastAsia="Times New Roman" w:hAnsi="Times New Roman" w:cs="Times New Roman"/>
                      <w:position w:val="4"/>
                      <w:sz w:val="13"/>
                      <w:szCs w:val="13"/>
                    </w:rPr>
                    <w:t>125</w:t>
                  </w:r>
                  <w:r>
                    <w:rPr>
                      <w:rFonts w:ascii="Times New Roman" w:eastAsia="Times New Roman" w:hAnsi="Times New Roman" w:cs="Times New Roman"/>
                      <w:position w:val="-5"/>
                      <w:sz w:val="21"/>
                      <w:szCs w:val="21"/>
                    </w:rPr>
                    <w:t>I</w:t>
                  </w:r>
                </w:p>
                <w:p>
                  <w:pPr>
                    <w:pStyle w:val="TableText"/>
                    <w:spacing w:before="88" w:line="219" w:lineRule="auto"/>
                    <w:ind w:right="9"/>
                    <w:jc w:val="right"/>
                  </w:pPr>
                  <w:r>
                    <w:rPr>
                      <w:spacing w:val="-5"/>
                    </w:rPr>
                    <w:t>（</w:t>
                  </w:r>
                  <w:r>
                    <w:rPr>
                      <w:rFonts w:ascii="Times New Roman" w:eastAsia="Times New Roman" w:hAnsi="Times New Roman" w:cs="Times New Roman"/>
                      <w:spacing w:val="-5"/>
                    </w:rPr>
                    <w:t xml:space="preserve">5 </w:t>
                  </w:r>
                  <w:r>
                    <w:rPr>
                      <w:spacing w:val="-5"/>
                    </w:rPr>
                    <w:t>号</w:t>
                  </w:r>
                  <w:r>
                    <w:rPr>
                      <w:spacing w:val="-59"/>
                    </w:rPr>
                    <w:t xml:space="preserve"> </w:t>
                  </w:r>
                  <w:r>
                    <w:rPr>
                      <w:rFonts w:ascii="Times New Roman" w:eastAsia="Times New Roman" w:hAnsi="Times New Roman" w:cs="Times New Roman"/>
                      <w:spacing w:val="-5"/>
                    </w:rPr>
                    <w:t xml:space="preserve">CT </w:t>
                  </w:r>
                  <w:r>
                    <w:rPr>
                      <w:spacing w:val="-5"/>
                    </w:rPr>
                    <w:t>机房）</w:t>
                  </w:r>
                </w:p>
              </w:tc>
              <w:tc>
                <w:tcPr>
                  <w:tcW w:w="3538" w:type="dxa"/>
                  <w:vAlign w:val="top"/>
                </w:tcPr>
                <w:p>
                  <w:pPr>
                    <w:pStyle w:val="TableText"/>
                    <w:spacing w:before="63" w:line="233" w:lineRule="auto"/>
                    <w:ind w:left="297"/>
                  </w:pPr>
                  <w:r>
                    <w:rPr>
                      <w:rFonts w:ascii="Times New Roman" w:eastAsia="Times New Roman" w:hAnsi="Times New Roman" w:cs="Times New Roman"/>
                      <w:spacing w:val="-1"/>
                      <w:position w:val="9"/>
                      <w:sz w:val="13"/>
                      <w:szCs w:val="13"/>
                    </w:rPr>
                    <w:t>125</w:t>
                  </w:r>
                  <w:r>
                    <w:rPr>
                      <w:rFonts w:ascii="Times New Roman" w:eastAsia="Times New Roman" w:hAnsi="Times New Roman" w:cs="Times New Roman"/>
                      <w:spacing w:val="-1"/>
                    </w:rPr>
                    <w:t xml:space="preserve">I </w:t>
                  </w:r>
                  <w:r>
                    <w:rPr>
                      <w:spacing w:val="-1"/>
                    </w:rPr>
                    <w:t>使用的</w:t>
                  </w:r>
                  <w:r>
                    <w:rPr>
                      <w:spacing w:val="-46"/>
                    </w:rPr>
                    <w:t xml:space="preserve"> </w:t>
                  </w:r>
                  <w:r>
                    <w:rPr>
                      <w:rFonts w:ascii="Times New Roman" w:eastAsia="Times New Roman" w:hAnsi="Times New Roman" w:cs="Times New Roman"/>
                      <w:spacing w:val="-1"/>
                    </w:rPr>
                    <w:t xml:space="preserve">CT </w:t>
                  </w:r>
                  <w:r>
                    <w:rPr>
                      <w:spacing w:val="-1"/>
                    </w:rPr>
                    <w:t>室（</w:t>
                  </w:r>
                  <w:r>
                    <w:rPr>
                      <w:rFonts w:ascii="Times New Roman" w:eastAsia="Times New Roman" w:hAnsi="Times New Roman" w:cs="Times New Roman"/>
                      <w:spacing w:val="-1"/>
                    </w:rPr>
                    <w:t>5</w:t>
                  </w:r>
                  <w:r>
                    <w:rPr>
                      <w:rFonts w:ascii="Times New Roman" w:eastAsia="Times New Roman" w:hAnsi="Times New Roman" w:cs="Times New Roman"/>
                      <w:spacing w:val="13"/>
                      <w:w w:val="101"/>
                    </w:rPr>
                    <w:t xml:space="preserve"> </w:t>
                  </w:r>
                  <w:r>
                    <w:rPr>
                      <w:spacing w:val="-1"/>
                    </w:rPr>
                    <w:t>号机房）内</w:t>
                  </w:r>
                </w:p>
              </w:tc>
              <w:tc>
                <w:tcPr>
                  <w:tcW w:w="1154" w:type="dxa"/>
                  <w:vAlign w:val="top"/>
                </w:tcPr>
                <w:p>
                  <w:pPr>
                    <w:spacing w:before="112" w:line="189"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120.2</w:t>
                  </w:r>
                </w:p>
              </w:tc>
              <w:tc>
                <w:tcPr>
                  <w:tcW w:w="1120" w:type="dxa"/>
                  <w:vAlign w:val="top"/>
                </w:tcPr>
                <w:p>
                  <w:pPr>
                    <w:spacing w:before="112" w:line="189"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w:t>
                  </w:r>
                </w:p>
              </w:tc>
            </w:tr>
            <w:tr>
              <w:tblPrEx>
                <w:tblW w:w="8202" w:type="dxa"/>
                <w:tblInd w:w="163" w:type="dxa"/>
                <w:tblLayout w:type="fixed"/>
              </w:tblPrEx>
              <w:trPr>
                <w:trHeight w:val="364"/>
              </w:trPr>
              <w:tc>
                <w:tcPr>
                  <w:tcW w:w="734" w:type="dxa"/>
                  <w:vAlign w:val="top"/>
                </w:tcPr>
                <w:p>
                  <w:pPr>
                    <w:spacing w:before="113" w:line="177" w:lineRule="auto"/>
                    <w:ind w:left="221"/>
                    <w:rPr>
                      <w:rFonts w:ascii="Times New Roman" w:eastAsia="Times New Roman" w:hAnsi="Times New Roman" w:cs="Times New Roman"/>
                      <w:sz w:val="21"/>
                      <w:szCs w:val="21"/>
                    </w:rPr>
                  </w:pPr>
                  <w:r>
                    <w:rPr>
                      <w:rFonts w:ascii="Cambria Math" w:eastAsia="Cambria Math" w:hAnsi="Cambria Math" w:cs="Cambria Math"/>
                      <w:spacing w:val="-11"/>
                      <w:w w:val="94"/>
                      <w:sz w:val="21"/>
                      <w:szCs w:val="21"/>
                    </w:rPr>
                    <w:t>△</w:t>
                  </w:r>
                  <w:r>
                    <w:rPr>
                      <w:rFonts w:ascii="Cambria Math" w:eastAsia="Cambria Math" w:hAnsi="Cambria Math" w:cs="Cambria Math"/>
                      <w:spacing w:val="16"/>
                      <w:w w:val="101"/>
                      <w:sz w:val="21"/>
                      <w:szCs w:val="21"/>
                    </w:rPr>
                    <w:t xml:space="preserve"> </w:t>
                  </w:r>
                  <w:r>
                    <w:rPr>
                      <w:rFonts w:ascii="Times New Roman" w:eastAsia="Times New Roman" w:hAnsi="Times New Roman" w:cs="Times New Roman"/>
                      <w:spacing w:val="-11"/>
                      <w:w w:val="94"/>
                      <w:sz w:val="21"/>
                      <w:szCs w:val="21"/>
                    </w:rPr>
                    <w:t>2</w:t>
                  </w:r>
                </w:p>
              </w:tc>
              <w:tc>
                <w:tcPr>
                  <w:tcW w:w="1656" w:type="dxa"/>
                  <w:vMerge/>
                  <w:tcBorders>
                    <w:top w:val="nil"/>
                    <w:bottom w:val="nil"/>
                  </w:tcBorders>
                  <w:vAlign w:val="top"/>
                </w:tcPr>
                <w:p>
                  <w:pPr>
                    <w:rPr>
                      <w:rFonts w:ascii="Arial"/>
                      <w:sz w:val="21"/>
                    </w:rPr>
                  </w:pPr>
                </w:p>
              </w:tc>
              <w:tc>
                <w:tcPr>
                  <w:tcW w:w="3538" w:type="dxa"/>
                  <w:vAlign w:val="top"/>
                </w:tcPr>
                <w:p>
                  <w:pPr>
                    <w:pStyle w:val="TableText"/>
                    <w:spacing w:before="64" w:line="233" w:lineRule="auto"/>
                    <w:ind w:left="192"/>
                  </w:pPr>
                  <w:r>
                    <w:rPr>
                      <w:rFonts w:ascii="Times New Roman" w:eastAsia="Times New Roman" w:hAnsi="Times New Roman" w:cs="Times New Roman"/>
                      <w:spacing w:val="-6"/>
                      <w:position w:val="9"/>
                      <w:sz w:val="13"/>
                      <w:szCs w:val="13"/>
                    </w:rPr>
                    <w:t>125</w:t>
                  </w:r>
                  <w:r>
                    <w:rPr>
                      <w:rFonts w:ascii="Times New Roman" w:eastAsia="Times New Roman" w:hAnsi="Times New Roman" w:cs="Times New Roman"/>
                      <w:spacing w:val="-6"/>
                    </w:rPr>
                    <w:t xml:space="preserve">I </w:t>
                  </w:r>
                  <w:r>
                    <w:rPr>
                      <w:spacing w:val="-6"/>
                    </w:rPr>
                    <w:t>使用的</w:t>
                  </w:r>
                  <w:r>
                    <w:rPr>
                      <w:spacing w:val="-30"/>
                    </w:rPr>
                    <w:t xml:space="preserve"> </w:t>
                  </w:r>
                  <w:r>
                    <w:rPr>
                      <w:rFonts w:ascii="Times New Roman" w:eastAsia="Times New Roman" w:hAnsi="Times New Roman" w:cs="Times New Roman"/>
                      <w:spacing w:val="-6"/>
                    </w:rPr>
                    <w:t xml:space="preserve">CT </w:t>
                  </w:r>
                  <w:r>
                    <w:rPr>
                      <w:spacing w:val="-6"/>
                    </w:rPr>
                    <w:t>室（</w:t>
                  </w:r>
                  <w:r>
                    <w:rPr>
                      <w:rFonts w:ascii="Times New Roman" w:eastAsia="Times New Roman" w:hAnsi="Times New Roman" w:cs="Times New Roman"/>
                      <w:spacing w:val="-6"/>
                    </w:rPr>
                    <w:t>5</w:t>
                  </w:r>
                  <w:r>
                    <w:rPr>
                      <w:rFonts w:ascii="Times New Roman" w:eastAsia="Times New Roman" w:hAnsi="Times New Roman" w:cs="Times New Roman"/>
                      <w:spacing w:val="14"/>
                      <w:w w:val="101"/>
                    </w:rPr>
                    <w:t xml:space="preserve"> </w:t>
                  </w:r>
                  <w:r>
                    <w:rPr>
                      <w:spacing w:val="-6"/>
                    </w:rPr>
                    <w:t>号机房） 门口</w:t>
                  </w:r>
                </w:p>
              </w:tc>
              <w:tc>
                <w:tcPr>
                  <w:tcW w:w="1154" w:type="dxa"/>
                  <w:vAlign w:val="top"/>
                </w:tcPr>
                <w:p>
                  <w:pPr>
                    <w:spacing w:before="113" w:line="189"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121.1</w:t>
                  </w:r>
                </w:p>
              </w:tc>
              <w:tc>
                <w:tcPr>
                  <w:tcW w:w="1120" w:type="dxa"/>
                  <w:vAlign w:val="top"/>
                </w:tcPr>
                <w:p>
                  <w:pPr>
                    <w:spacing w:before="113" w:line="189"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w:t>
                  </w:r>
                </w:p>
              </w:tc>
            </w:tr>
            <w:tr>
              <w:tblPrEx>
                <w:tblW w:w="8202" w:type="dxa"/>
                <w:tblInd w:w="163" w:type="dxa"/>
                <w:tblLayout w:type="fixed"/>
              </w:tblPrEx>
              <w:trPr>
                <w:trHeight w:val="369"/>
              </w:trPr>
              <w:tc>
                <w:tcPr>
                  <w:tcW w:w="734" w:type="dxa"/>
                  <w:vAlign w:val="top"/>
                </w:tcPr>
                <w:p>
                  <w:pPr>
                    <w:spacing w:before="114" w:line="181" w:lineRule="auto"/>
                    <w:ind w:left="221"/>
                    <w:rPr>
                      <w:rFonts w:ascii="Times New Roman" w:eastAsia="Times New Roman" w:hAnsi="Times New Roman" w:cs="Times New Roman"/>
                      <w:sz w:val="21"/>
                      <w:szCs w:val="21"/>
                    </w:rPr>
                  </w:pPr>
                  <w:r>
                    <w:rPr>
                      <w:rFonts w:ascii="Cambria Math" w:eastAsia="Cambria Math" w:hAnsi="Cambria Math" w:cs="Cambria Math"/>
                      <w:spacing w:val="-15"/>
                      <w:w w:val="97"/>
                      <w:sz w:val="21"/>
                      <w:szCs w:val="21"/>
                    </w:rPr>
                    <w:t>△</w:t>
                  </w:r>
                  <w:r>
                    <w:rPr>
                      <w:rFonts w:ascii="Cambria Math" w:eastAsia="Cambria Math" w:hAnsi="Cambria Math" w:cs="Cambria Math"/>
                      <w:spacing w:val="20"/>
                      <w:w w:val="101"/>
                      <w:sz w:val="21"/>
                      <w:szCs w:val="21"/>
                    </w:rPr>
                    <w:t xml:space="preserve"> </w:t>
                  </w:r>
                  <w:r>
                    <w:rPr>
                      <w:rFonts w:ascii="Times New Roman" w:eastAsia="Times New Roman" w:hAnsi="Times New Roman" w:cs="Times New Roman"/>
                      <w:spacing w:val="-15"/>
                      <w:w w:val="97"/>
                      <w:sz w:val="21"/>
                      <w:szCs w:val="21"/>
                    </w:rPr>
                    <w:t>3</w:t>
                  </w:r>
                </w:p>
              </w:tc>
              <w:tc>
                <w:tcPr>
                  <w:tcW w:w="1656" w:type="dxa"/>
                  <w:vMerge/>
                  <w:tcBorders>
                    <w:top w:val="nil"/>
                  </w:tcBorders>
                  <w:vAlign w:val="top"/>
                </w:tcPr>
                <w:p>
                  <w:pPr>
                    <w:rPr>
                      <w:rFonts w:ascii="Arial"/>
                      <w:sz w:val="21"/>
                    </w:rPr>
                  </w:pPr>
                </w:p>
              </w:tc>
              <w:tc>
                <w:tcPr>
                  <w:tcW w:w="3538" w:type="dxa"/>
                  <w:vAlign w:val="top"/>
                </w:tcPr>
                <w:p>
                  <w:pPr>
                    <w:pStyle w:val="TableText"/>
                    <w:spacing w:before="81" w:line="219" w:lineRule="auto"/>
                    <w:ind w:left="958"/>
                  </w:pPr>
                  <w:r>
                    <w:rPr>
                      <w:rFonts w:ascii="Times New Roman" w:eastAsia="Times New Roman" w:hAnsi="Times New Roman" w:cs="Times New Roman"/>
                      <w:spacing w:val="-3"/>
                    </w:rPr>
                    <w:t>5</w:t>
                  </w:r>
                  <w:r>
                    <w:rPr>
                      <w:rFonts w:ascii="Times New Roman" w:eastAsia="Times New Roman" w:hAnsi="Times New Roman" w:cs="Times New Roman"/>
                      <w:spacing w:val="16"/>
                    </w:rPr>
                    <w:t xml:space="preserve"> </w:t>
                  </w:r>
                  <w:r>
                    <w:rPr>
                      <w:spacing w:val="-3"/>
                    </w:rPr>
                    <w:t>号机房东侧墙外</w:t>
                  </w:r>
                </w:p>
              </w:tc>
              <w:tc>
                <w:tcPr>
                  <w:tcW w:w="1154" w:type="dxa"/>
                  <w:vAlign w:val="top"/>
                </w:tcPr>
                <w:p>
                  <w:pPr>
                    <w:spacing w:before="114" w:line="189" w:lineRule="auto"/>
                    <w:ind w:left="36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136.2</w:t>
                  </w:r>
                </w:p>
              </w:tc>
              <w:tc>
                <w:tcPr>
                  <w:tcW w:w="1120" w:type="dxa"/>
                  <w:vAlign w:val="top"/>
                </w:tcPr>
                <w:p>
                  <w:pPr>
                    <w:spacing w:before="114" w:line="189"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w:t>
                  </w:r>
                </w:p>
              </w:tc>
            </w:tr>
          </w:tbl>
          <w:p>
            <w:pPr>
              <w:pStyle w:val="TableText"/>
              <w:spacing w:before="64" w:line="219" w:lineRule="auto"/>
              <w:ind w:left="294"/>
              <w:rPr>
                <w:sz w:val="18"/>
                <w:szCs w:val="18"/>
              </w:rPr>
            </w:pPr>
            <w:r>
              <w:rPr>
                <w:spacing w:val="-2"/>
                <w:sz w:val="18"/>
                <w:szCs w:val="18"/>
              </w:rPr>
              <w:t>监测结果未扣除宇宙射线的响应。</w:t>
            </w:r>
          </w:p>
          <w:p>
            <w:pPr>
              <w:pStyle w:val="TableText"/>
              <w:spacing w:before="148" w:line="5077" w:lineRule="exact"/>
              <w:ind w:firstLine="85"/>
            </w:pPr>
            <w:r>
              <w:rPr>
                <w:position w:val="-101"/>
              </w:rPr>
              <w:pict>
                <v:group id="_x0000_i1025" style="width:418.1pt;height:253.85pt;mso-position-horizontal-relative:char;mso-position-vertical-relative:line" coordorigin="0,0" coordsize="8362,5077"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310;height:5025;left:26;position:absolute;top:27" filled="f" stroked="f">
                    <v:imagedata r:id="rId36" o:title=""/>
                  </v:shape>
                  <v:shapetype id="_x0000_t202" coordsize="21600,21600" o:spt="202" path="m,l,21600r21600,l21600,xe">
                    <v:stroke joinstyle="miter"/>
                    <v:path gradientshapeok="t" o:connecttype="rect"/>
                  </v:shapetype>
                  <v:shape id="_x0000_s1027" type="#_x0000_t202" style="width:8402;height:5117;left:-20;position:absolute;top:-20" filled="f" stroked="f">
                    <o:lock v:ext="edit" aspectratio="f"/>
                    <v:textbox inset="0,0,0,0">
                      <w:txbxContent>
                        <w:p>
                          <w:pPr>
                            <w:spacing w:line="20" w:lineRule="exact"/>
                          </w:pPr>
                        </w:p>
                        <w:tbl>
                          <w:tblPr>
                            <w:tblStyle w:val="TableNormal21"/>
                            <w:tblW w:w="8336"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8336"/>
                          </w:tblGrid>
                          <w:tr>
                            <w:tblPrEx>
                              <w:tblW w:w="8336"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5026"/>
                            </w:trPr>
                            <w:tc>
                              <w:tcPr>
                                <w:tcW w:w="8336" w:type="dxa"/>
                                <w:vAlign w:val="top"/>
                              </w:tcPr>
                              <w:p>
                                <w:pPr>
                                  <w:spacing w:before="182" w:line="186" w:lineRule="auto"/>
                                  <w:ind w:left="769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62" w:line="190" w:lineRule="auto"/>
                                  <w:ind w:left="6099"/>
                                  <w:rPr>
                                    <w:rFonts w:ascii="Times New Roman" w:eastAsia="Times New Roman" w:hAnsi="Times New Roman" w:cs="Times New Roman"/>
                                    <w:sz w:val="21"/>
                                    <w:szCs w:val="21"/>
                                  </w:rPr>
                                </w:pPr>
                                <w:r>
                                  <w:rPr>
                                    <w:rFonts w:ascii="Cambria Math" w:eastAsia="Cambria Math" w:hAnsi="Cambria Math" w:cs="Cambria Math"/>
                                    <w:spacing w:val="-11"/>
                                    <w:w w:val="94"/>
                                    <w:sz w:val="21"/>
                                    <w:szCs w:val="21"/>
                                  </w:rPr>
                                  <w:t>△</w:t>
                                </w:r>
                                <w:r>
                                  <w:rPr>
                                    <w:rFonts w:ascii="Cambria Math" w:eastAsia="Cambria Math" w:hAnsi="Cambria Math" w:cs="Cambria Math"/>
                                    <w:spacing w:val="16"/>
                                    <w:w w:val="101"/>
                                    <w:sz w:val="21"/>
                                    <w:szCs w:val="21"/>
                                  </w:rPr>
                                  <w:t xml:space="preserve"> </w:t>
                                </w:r>
                                <w:r>
                                  <w:rPr>
                                    <w:rFonts w:ascii="Times New Roman" w:eastAsia="Times New Roman" w:hAnsi="Times New Roman" w:cs="Times New Roman"/>
                                    <w:spacing w:val="-11"/>
                                    <w:w w:val="94"/>
                                    <w:sz w:val="21"/>
                                    <w:szCs w:val="21"/>
                                  </w:rPr>
                                  <w:t>2</w:t>
                                </w:r>
                              </w:p>
                              <w:p>
                                <w:pPr>
                                  <w:spacing w:line="41" w:lineRule="exact"/>
                                </w:pPr>
                              </w:p>
                              <w:tbl>
                                <w:tblPr>
                                  <w:tblStyle w:val="TableNormal21"/>
                                  <w:tblW w:w="1671" w:type="dxa"/>
                                  <w:tblInd w:w="6117" w:type="dxa"/>
                                  <w:tblBorders>
                                    <w:top w:val="single" w:sz="14" w:space="0" w:color="FF0000"/>
                                    <w:left w:val="single" w:sz="14" w:space="0" w:color="FF0000"/>
                                    <w:bottom w:val="single" w:sz="14" w:space="0" w:color="FF0000"/>
                                    <w:right w:val="single" w:sz="14" w:space="0" w:color="FF0000"/>
                                  </w:tblBorders>
                                  <w:tblLayout w:type="fixed"/>
                                </w:tblPr>
                                <w:tblGrid>
                                  <w:gridCol w:w="1671"/>
                                </w:tblGrid>
                                <w:tr>
                                  <w:tblPrEx>
                                    <w:tblW w:w="1671" w:type="dxa"/>
                                    <w:tblInd w:w="6117" w:type="dxa"/>
                                    <w:tblBorders>
                                      <w:top w:val="single" w:sz="14" w:space="0" w:color="FF0000"/>
                                      <w:left w:val="single" w:sz="14" w:space="0" w:color="FF0000"/>
                                      <w:bottom w:val="single" w:sz="14" w:space="0" w:color="FF0000"/>
                                      <w:right w:val="single" w:sz="14" w:space="0" w:color="FF0000"/>
                                    </w:tblBorders>
                                    <w:tblLayout w:type="fixed"/>
                                  </w:tblPrEx>
                                  <w:trPr>
                                    <w:trHeight w:val="1486"/>
                                  </w:trPr>
                                  <w:tc>
                                    <w:tcPr>
                                      <w:tcW w:w="1671" w:type="dxa"/>
                                      <w:vAlign w:val="top"/>
                                    </w:tcPr>
                                    <w:p>
                                      <w:pPr>
                                        <w:spacing w:line="352" w:lineRule="auto"/>
                                        <w:rPr>
                                          <w:rFonts w:ascii="Arial"/>
                                          <w:sz w:val="21"/>
                                        </w:rPr>
                                      </w:pPr>
                                    </w:p>
                                    <w:p>
                                      <w:pPr>
                                        <w:spacing w:before="68" w:line="236" w:lineRule="auto"/>
                                        <w:ind w:left="156" w:right="81" w:hanging="2"/>
                                        <w:rPr>
                                          <w:rFonts w:ascii="SimSun" w:eastAsia="SimSun" w:hAnsi="SimSun" w:cs="SimSun"/>
                                          <w:sz w:val="21"/>
                                          <w:szCs w:val="21"/>
                                        </w:rPr>
                                      </w:pPr>
                                      <w:r>
                                        <w:rPr>
                                          <w:rFonts w:ascii="Times New Roman" w:eastAsia="Times New Roman" w:hAnsi="Times New Roman" w:cs="Times New Roman"/>
                                          <w:b/>
                                          <w:bCs/>
                                          <w:color w:val="FF0000"/>
                                          <w:spacing w:val="-1"/>
                                          <w:position w:val="8"/>
                                          <w:sz w:val="13"/>
                                          <w:szCs w:val="13"/>
                                        </w:rPr>
                                        <w:t>125</w:t>
                                      </w:r>
                                      <w:r>
                                        <w:rPr>
                                          <w:rFonts w:ascii="Times New Roman" w:eastAsia="Times New Roman" w:hAnsi="Times New Roman" w:cs="Times New Roman"/>
                                          <w:b/>
                                          <w:bCs/>
                                          <w:color w:val="FF0000"/>
                                          <w:spacing w:val="-1"/>
                                          <w:position w:val="-1"/>
                                          <w:sz w:val="21"/>
                                          <w:szCs w:val="21"/>
                                        </w:rPr>
                                        <w:t>I</w:t>
                                      </w:r>
                                      <w:r>
                                        <w:rPr>
                                          <w:rFonts w:ascii="Times New Roman" w:eastAsia="Times New Roman" w:hAnsi="Times New Roman" w:cs="Times New Roman"/>
                                          <w:b/>
                                          <w:bCs/>
                                          <w:color w:val="FF0000"/>
                                          <w:spacing w:val="30"/>
                                          <w:position w:val="-1"/>
                                          <w:sz w:val="21"/>
                                          <w:szCs w:val="21"/>
                                        </w:rPr>
                                        <w:t xml:space="preserve"> </w:t>
                                      </w:r>
                                      <w:r>
                                        <w:rPr>
                                          <w:rFonts w:ascii="SimSun" w:eastAsia="SimSun" w:hAnsi="SimSun" w:cs="SimSun"/>
                                          <w:color w:val="FF0000"/>
                                          <w:spacing w:val="-1"/>
                                          <w:position w:val="-1"/>
                                          <w:sz w:val="21"/>
                                          <w:szCs w:val="21"/>
                                          <w14:textOutline w14:w="3831" w14:cap="rnd">
                                            <w14:solidFill>
                                              <w14:srgbClr w14:val="FF0000"/>
                                            </w14:solidFill>
                                            <w14:prstDash w14:val="solid"/>
                                            <w14:miter w14:lim="10"/>
                                          </w14:textOutline>
                                        </w:rPr>
                                        <w:t>使用</w:t>
                                      </w:r>
                                      <w:r>
                                        <w:rPr>
                                          <w:rFonts w:ascii="Cambria Math" w:eastAsia="Cambria Math" w:hAnsi="Cambria Math" w:cs="Cambria Math"/>
                                          <w:spacing w:val="-20"/>
                                          <w:w w:val="79"/>
                                          <w:position w:val="1"/>
                                          <w:sz w:val="21"/>
                                          <w:szCs w:val="21"/>
                                        </w:rPr>
                                        <w:t>△</w:t>
                                      </w:r>
                                      <w:r>
                                        <w:rPr>
                                          <w:rFonts w:ascii="SimSun" w:eastAsia="SimSun" w:hAnsi="SimSun" w:cs="SimSun"/>
                                          <w:color w:val="FF0000"/>
                                          <w:spacing w:val="-20"/>
                                          <w:w w:val="79"/>
                                          <w:sz w:val="21"/>
                                          <w:szCs w:val="21"/>
                                          <w14:textOutline w14:w="3831" w14:cap="rnd">
                                            <w14:solidFill>
                                              <w14:srgbClr w14:val="FF0000"/>
                                            </w14:solidFill>
                                            <w14:prstDash w14:val="solid"/>
                                            <w14:miter w14:lim="10"/>
                                          </w14:textOutline>
                                        </w:rPr>
                                        <w:t>的</w:t>
                                      </w:r>
                                      <w:r>
                                        <w:rPr>
                                          <w:rFonts w:ascii="Times New Roman" w:eastAsia="Times New Roman" w:hAnsi="Times New Roman" w:cs="Times New Roman"/>
                                          <w:spacing w:val="-20"/>
                                          <w:w w:val="79"/>
                                          <w:sz w:val="21"/>
                                          <w:szCs w:val="21"/>
                                        </w:rPr>
                                        <w:t>1</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b/>
                                          <w:bCs/>
                                          <w:color w:val="FF0000"/>
                                          <w:spacing w:val="-20"/>
                                          <w:w w:val="79"/>
                                          <w:sz w:val="21"/>
                                          <w:szCs w:val="21"/>
                                        </w:rPr>
                                        <w:t>CT</w:t>
                                      </w:r>
                                      <w:r>
                                        <w:rPr>
                                          <w:rFonts w:ascii="Times New Roman" w:eastAsia="Times New Roman" w:hAnsi="Times New Roman" w:cs="Times New Roman"/>
                                          <w:b/>
                                          <w:bCs/>
                                          <w:color w:val="FF0000"/>
                                          <w:sz w:val="21"/>
                                          <w:szCs w:val="21"/>
                                        </w:rPr>
                                        <w:t xml:space="preserve">  </w:t>
                                      </w:r>
                                      <w:r>
                                        <w:rPr>
                                          <w:rFonts w:ascii="SimSun" w:eastAsia="SimSun" w:hAnsi="SimSun" w:cs="SimSun"/>
                                          <w:color w:val="FF0000"/>
                                          <w:spacing w:val="-3"/>
                                          <w:sz w:val="21"/>
                                          <w:szCs w:val="21"/>
                                          <w14:textOutline w14:w="3831" w14:cap="rnd">
                                            <w14:solidFill>
                                              <w14:srgbClr w14:val="FF0000"/>
                                            </w14:solidFill>
                                            <w14:prstDash w14:val="solid"/>
                                            <w14:miter w14:lim="10"/>
                                          </w14:textOutline>
                                        </w:rPr>
                                        <w:t>室（</w:t>
                                      </w:r>
                                      <w:r>
                                        <w:rPr>
                                          <w:rFonts w:ascii="Times New Roman" w:eastAsia="Times New Roman" w:hAnsi="Times New Roman" w:cs="Times New Roman"/>
                                          <w:b/>
                                          <w:bCs/>
                                          <w:color w:val="FF0000"/>
                                          <w:spacing w:val="-3"/>
                                          <w:sz w:val="21"/>
                                          <w:szCs w:val="21"/>
                                        </w:rPr>
                                        <w:t xml:space="preserve">5 </w:t>
                                      </w:r>
                                      <w:r>
                                        <w:rPr>
                                          <w:rFonts w:ascii="SimSun" w:eastAsia="SimSun" w:hAnsi="SimSun" w:cs="SimSun"/>
                                          <w:color w:val="FF0000"/>
                                          <w:spacing w:val="-3"/>
                                          <w:sz w:val="21"/>
                                          <w:szCs w:val="21"/>
                                          <w14:textOutline w14:w="3831" w14:cap="rnd">
                                            <w14:solidFill>
                                              <w14:srgbClr w14:val="FF0000"/>
                                            </w14:solidFill>
                                            <w14:prstDash w14:val="solid"/>
                                            <w14:miter w14:lim="10"/>
                                          </w14:textOutline>
                                        </w:rPr>
                                        <w:t>号机房）</w:t>
                                      </w:r>
                                    </w:p>
                                  </w:tc>
                                </w:tr>
                              </w:tbl>
                              <w:p>
                                <w:pPr>
                                  <w:rPr>
                                    <w:rFonts w:ascii="Arial"/>
                                    <w:sz w:val="21"/>
                                  </w:rPr>
                                </w:pPr>
                              </w:p>
                            </w:tc>
                          </w:tr>
                        </w:tbl>
                        <w:p>
                          <w:pPr>
                            <w:rPr>
                              <w:rFonts w:ascii="Arial"/>
                              <w:sz w:val="21"/>
                            </w:rPr>
                          </w:pPr>
                        </w:p>
                      </w:txbxContent>
                    </v:textbox>
                  </v:shape>
                  <v:shape id="_x0000_s1028" type="#_x0000_t202" style="width:873;height:1248;left:253;position:absolute;top:2179" filled="f" stroked="f">
                    <o:lock v:ext="edit" aspectratio="f"/>
                    <v:textbox inset="0,0,0,0">
                      <w:txbxContent>
                        <w:p>
                          <w:pPr>
                            <w:spacing w:line="20" w:lineRule="exact"/>
                          </w:pPr>
                        </w:p>
                        <w:tbl>
                          <w:tblPr>
                            <w:tblStyle w:val="TableNormal21"/>
                            <w:tblW w:w="797" w:type="dxa"/>
                            <w:tblInd w:w="37" w:type="dxa"/>
                            <w:tblBorders>
                              <w:top w:val="single" w:sz="14" w:space="0" w:color="FF0000"/>
                              <w:left w:val="single" w:sz="14" w:space="0" w:color="FF0000"/>
                              <w:bottom w:val="single" w:sz="14" w:space="0" w:color="FF0000"/>
                              <w:right w:val="single" w:sz="14" w:space="0" w:color="FF0000"/>
                            </w:tblBorders>
                            <w:tblLayout w:type="fixed"/>
                          </w:tblPr>
                          <w:tblGrid>
                            <w:gridCol w:w="797"/>
                          </w:tblGrid>
                          <w:tr>
                            <w:tblPrEx>
                              <w:tblW w:w="797" w:type="dxa"/>
                              <w:tblInd w:w="37" w:type="dxa"/>
                              <w:tblBorders>
                                <w:top w:val="single" w:sz="14" w:space="0" w:color="FF0000"/>
                                <w:left w:val="single" w:sz="14" w:space="0" w:color="FF0000"/>
                                <w:bottom w:val="single" w:sz="14" w:space="0" w:color="FF0000"/>
                                <w:right w:val="single" w:sz="14" w:space="0" w:color="FF0000"/>
                              </w:tblBorders>
                              <w:tblLayout w:type="fixed"/>
                            </w:tblPrEx>
                            <w:trPr>
                              <w:trHeight w:val="1137"/>
                            </w:trPr>
                            <w:tc>
                              <w:tcPr>
                                <w:tcW w:w="797" w:type="dxa"/>
                                <w:vAlign w:val="top"/>
                              </w:tcPr>
                              <w:p>
                                <w:pPr>
                                  <w:spacing w:before="152" w:line="222" w:lineRule="auto"/>
                                  <w:ind w:left="149"/>
                                  <w:rPr>
                                    <w:rFonts w:ascii="SimSun" w:eastAsia="SimSun" w:hAnsi="SimSun" w:cs="SimSun"/>
                                    <w:sz w:val="15"/>
                                    <w:szCs w:val="15"/>
                                  </w:rPr>
                                </w:pPr>
                                <w:r>
                                  <w:rPr>
                                    <w:rFonts w:ascii="SimSun" w:eastAsia="SimSun" w:hAnsi="SimSun" w:cs="SimSun"/>
                                    <w:color w:val="FF0000"/>
                                    <w:spacing w:val="-1"/>
                                    <w:sz w:val="15"/>
                                    <w:szCs w:val="15"/>
                                    <w14:textOutline w14:w="2743" w14:cap="rnd">
                                      <w14:solidFill>
                                        <w14:srgbClr w14:val="FF0000"/>
                                      </w14:solidFill>
                                      <w14:prstDash w14:val="solid"/>
                                      <w14:miter w14:lim="10"/>
                                    </w14:textOutline>
                                  </w:rPr>
                                  <w:t>贮源室</w:t>
                                </w:r>
                              </w:p>
                              <w:p>
                                <w:pPr>
                                  <w:spacing w:before="131" w:line="222" w:lineRule="auto"/>
                                  <w:ind w:left="156"/>
                                  <w:rPr>
                                    <w:rFonts w:ascii="SimSun" w:eastAsia="SimSun" w:hAnsi="SimSun" w:cs="SimSun"/>
                                    <w:sz w:val="15"/>
                                    <w:szCs w:val="15"/>
                                  </w:rPr>
                                </w:pPr>
                                <w:r>
                                  <w:rPr>
                                    <w:rFonts w:ascii="SimSun" w:eastAsia="SimSun" w:hAnsi="SimSun" w:cs="SimSun"/>
                                    <w:color w:val="FF0000"/>
                                    <w:spacing w:val="1"/>
                                    <w:sz w:val="15"/>
                                    <w:szCs w:val="15"/>
                                    <w14:textOutline w14:w="2743" w14:cap="rnd">
                                      <w14:solidFill>
                                        <w14:srgbClr w14:val="FF0000"/>
                                      </w14:solidFill>
                                      <w14:prstDash w14:val="solid"/>
                                      <w14:miter w14:lim="10"/>
                                    </w14:textOutline>
                                  </w:rPr>
                                  <w:t>（1</w:t>
                                </w:r>
                                <w:r>
                                  <w:rPr>
                                    <w:rFonts w:ascii="SimSun" w:eastAsia="SimSun" w:hAnsi="SimSun" w:cs="SimSun"/>
                                    <w:color w:val="FF0000"/>
                                    <w:spacing w:val="22"/>
                                    <w:sz w:val="15"/>
                                    <w:szCs w:val="15"/>
                                  </w:rPr>
                                  <w:t xml:space="preserve"> </w:t>
                                </w:r>
                                <w:r>
                                  <w:rPr>
                                    <w:rFonts w:ascii="SimSun" w:eastAsia="SimSun" w:hAnsi="SimSun" w:cs="SimSun"/>
                                    <w:color w:val="FF0000"/>
                                    <w:spacing w:val="1"/>
                                    <w:sz w:val="15"/>
                                    <w:szCs w:val="15"/>
                                    <w14:textOutline w14:w="2743" w14:cap="rnd">
                                      <w14:solidFill>
                                        <w14:srgbClr w14:val="FF0000"/>
                                      </w14:solidFill>
                                      <w14:prstDash w14:val="solid"/>
                                      <w14:miter w14:lim="10"/>
                                    </w14:textOutline>
                                  </w:rPr>
                                  <w:t>号</w:t>
                                </w:r>
                              </w:p>
                              <w:p>
                                <w:pPr>
                                  <w:spacing w:before="129" w:line="219" w:lineRule="auto"/>
                                  <w:ind w:left="150"/>
                                  <w:rPr>
                                    <w:rFonts w:ascii="SimSun" w:eastAsia="SimSun" w:hAnsi="SimSun" w:cs="SimSun"/>
                                    <w:sz w:val="15"/>
                                    <w:szCs w:val="15"/>
                                  </w:rPr>
                                </w:pPr>
                                <w:r>
                                  <w:rPr>
                                    <w:rFonts w:ascii="SimSun" w:eastAsia="SimSun" w:hAnsi="SimSun" w:cs="SimSun"/>
                                    <w:color w:val="FF0000"/>
                                    <w:spacing w:val="-3"/>
                                    <w:sz w:val="15"/>
                                    <w:szCs w:val="15"/>
                                    <w14:textOutline w14:w="2743" w14:cap="rnd">
                                      <w14:solidFill>
                                        <w14:srgbClr w14:val="FF0000"/>
                                      </w14:solidFill>
                                      <w14:prstDash w14:val="solid"/>
                                      <w14:miter w14:lim="10"/>
                                    </w14:textOutline>
                                  </w:rPr>
                                  <w:t>机房）</w:t>
                                </w:r>
                              </w:p>
                            </w:tc>
                          </w:tr>
                        </w:tbl>
                        <w:p>
                          <w:pPr>
                            <w:rPr>
                              <w:rFonts w:ascii="Arial"/>
                              <w:sz w:val="21"/>
                            </w:rPr>
                          </w:pPr>
                        </w:p>
                      </w:txbxContent>
                    </v:textbox>
                  </v:shape>
                  <v:shape id="_x0000_s1029" type="#_x0000_t75" style="width:120;height:790;left:7520;position:absolute;top:48" filled="f" stroked="f">
                    <v:imagedata r:id="rId37" o:title=""/>
                  </v:shape>
                  <v:shape id="_x0000_s1030" type="#_x0000_t202" style="width:342;height:187;left:7902;position:absolute;top:2368" filled="f" stroked="f">
                    <o:lock v:ext="edit" aspectratio="f"/>
                    <v:textbox inset="0,0,0,0">
                      <w:txbxContent>
                        <w:p>
                          <w:pPr>
                            <w:spacing w:before="19" w:line="190" w:lineRule="auto"/>
                            <w:ind w:left="20"/>
                            <w:rPr>
                              <w:rFonts w:ascii="Times New Roman" w:eastAsia="Times New Roman" w:hAnsi="Times New Roman" w:cs="Times New Roman"/>
                              <w:sz w:val="21"/>
                              <w:szCs w:val="21"/>
                            </w:rPr>
                          </w:pPr>
                          <w:r>
                            <w:rPr>
                              <w:rFonts w:ascii="Cambria Math" w:eastAsia="Cambria Math" w:hAnsi="Cambria Math" w:cs="Cambria Math"/>
                              <w:spacing w:val="-15"/>
                              <w:w w:val="97"/>
                              <w:sz w:val="21"/>
                              <w:szCs w:val="21"/>
                            </w:rPr>
                            <w:t>△</w:t>
                          </w:r>
                          <w:r>
                            <w:rPr>
                              <w:rFonts w:ascii="Cambria Math" w:eastAsia="Cambria Math" w:hAnsi="Cambria Math" w:cs="Cambria Math"/>
                              <w:spacing w:val="20"/>
                              <w:w w:val="101"/>
                              <w:sz w:val="21"/>
                              <w:szCs w:val="21"/>
                            </w:rPr>
                            <w:t xml:space="preserve"> </w:t>
                          </w:r>
                          <w:r>
                            <w:rPr>
                              <w:rFonts w:ascii="Times New Roman" w:eastAsia="Times New Roman" w:hAnsi="Times New Roman" w:cs="Times New Roman"/>
                              <w:spacing w:val="-15"/>
                              <w:w w:val="97"/>
                              <w:sz w:val="21"/>
                              <w:szCs w:val="21"/>
                            </w:rPr>
                            <w:t>3</w:t>
                          </w:r>
                        </w:p>
                      </w:txbxContent>
                    </v:textbox>
                  </v:shape>
                  <w10:wrap type="none"/>
                </v:group>
              </w:pict>
            </w:r>
          </w:p>
          <w:p>
            <w:pPr>
              <w:spacing w:line="299" w:lineRule="auto"/>
              <w:rPr>
                <w:rFonts w:ascii="Arial"/>
                <w:sz w:val="21"/>
              </w:rPr>
            </w:pPr>
          </w:p>
          <w:p>
            <w:pPr>
              <w:pStyle w:val="TableText"/>
              <w:spacing w:before="78" w:line="218" w:lineRule="auto"/>
              <w:ind w:left="2725"/>
              <w:rPr>
                <w:sz w:val="24"/>
                <w:szCs w:val="24"/>
              </w:rPr>
            </w:pPr>
            <w:r>
              <w:rPr>
                <w:spacing w:val="-5"/>
                <w:sz w:val="24"/>
                <w:szCs w:val="24"/>
              </w:rPr>
              <w:t>图</w:t>
            </w:r>
            <w:r>
              <w:rPr>
                <w:spacing w:val="-40"/>
                <w:sz w:val="24"/>
                <w:szCs w:val="24"/>
              </w:rPr>
              <w:t xml:space="preserve"> </w:t>
            </w:r>
            <w:r>
              <w:rPr>
                <w:rFonts w:ascii="Times New Roman" w:eastAsia="Times New Roman" w:hAnsi="Times New Roman" w:cs="Times New Roman"/>
                <w:spacing w:val="-5"/>
                <w:sz w:val="24"/>
                <w:szCs w:val="24"/>
              </w:rPr>
              <w:t>8-</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5"/>
                <w:sz w:val="24"/>
                <w:szCs w:val="24"/>
              </w:rPr>
              <w:t xml:space="preserve">1  </w:t>
            </w:r>
            <w:r>
              <w:rPr>
                <w:spacing w:val="-5"/>
                <w:sz w:val="24"/>
                <w:szCs w:val="24"/>
              </w:rPr>
              <w:t>本项目监测点位示意图</w:t>
            </w:r>
          </w:p>
          <w:p>
            <w:pPr>
              <w:pStyle w:val="TableText"/>
              <w:spacing w:before="185" w:line="360" w:lineRule="auto"/>
              <w:ind w:left="121" w:right="105" w:firstLine="507"/>
              <w:jc w:val="both"/>
              <w:rPr>
                <w:sz w:val="24"/>
                <w:szCs w:val="24"/>
              </w:rPr>
            </w:pPr>
            <w:r>
              <w:rPr>
                <w:spacing w:val="3"/>
                <w:sz w:val="24"/>
                <w:szCs w:val="24"/>
              </w:rPr>
              <w:t xml:space="preserve">由表 </w:t>
            </w:r>
            <w:r>
              <w:rPr>
                <w:rFonts w:ascii="Times New Roman" w:eastAsia="Times New Roman" w:hAnsi="Times New Roman" w:cs="Times New Roman"/>
                <w:spacing w:val="3"/>
                <w:sz w:val="24"/>
                <w:szCs w:val="24"/>
              </w:rPr>
              <w:t>8-2</w:t>
            </w:r>
            <w:r>
              <w:rPr>
                <w:rFonts w:ascii="Times New Roman" w:eastAsia="Times New Roman" w:hAnsi="Times New Roman" w:cs="Times New Roman"/>
                <w:spacing w:val="21"/>
                <w:sz w:val="24"/>
                <w:szCs w:val="24"/>
              </w:rPr>
              <w:t xml:space="preserve">  </w:t>
            </w:r>
            <w:r>
              <w:rPr>
                <w:spacing w:val="3"/>
                <w:sz w:val="24"/>
                <w:szCs w:val="24"/>
              </w:rPr>
              <w:t xml:space="preserve">的监测结果可知：本项目各机房周围的 </w:t>
            </w:r>
            <w:r>
              <w:rPr>
                <w:rFonts w:ascii="Times New Roman" w:eastAsia="Times New Roman" w:hAnsi="Times New Roman" w:cs="Times New Roman"/>
                <w:spacing w:val="3"/>
                <w:sz w:val="24"/>
                <w:szCs w:val="24"/>
              </w:rPr>
              <w:t xml:space="preserve">X-γ  </w:t>
            </w:r>
            <w:r>
              <w:rPr>
                <w:spacing w:val="3"/>
                <w:sz w:val="24"/>
                <w:szCs w:val="24"/>
              </w:rPr>
              <w:t>辐射剂量测量值在</w:t>
            </w:r>
            <w:r>
              <w:rPr>
                <w:spacing w:val="1"/>
                <w:sz w:val="24"/>
                <w:szCs w:val="24"/>
              </w:rPr>
              <w:t xml:space="preserve"> </w:t>
            </w:r>
            <w:r>
              <w:rPr>
                <w:rFonts w:ascii="Times New Roman" w:eastAsia="Times New Roman" w:hAnsi="Times New Roman" w:cs="Times New Roman"/>
                <w:sz w:val="24"/>
                <w:szCs w:val="24"/>
              </w:rPr>
              <w:t>120.2</w:t>
            </w:r>
            <w:r>
              <w:rPr>
                <w:sz w:val="24"/>
                <w:szCs w:val="24"/>
              </w:rPr>
              <w:t>～</w:t>
            </w:r>
            <w:r>
              <w:rPr>
                <w:rFonts w:ascii="Times New Roman" w:eastAsia="Times New Roman" w:hAnsi="Times New Roman" w:cs="Times New Roman"/>
                <w:sz w:val="24"/>
                <w:szCs w:val="24"/>
              </w:rPr>
              <w:t xml:space="preserve">136.2nGy/h  </w:t>
            </w:r>
            <w:r>
              <w:rPr>
                <w:sz w:val="24"/>
                <w:szCs w:val="24"/>
              </w:rPr>
              <w:t>之间，由《浙江省环境天然放射性水平调查报告》可知，杭</w:t>
            </w:r>
            <w:r>
              <w:rPr>
                <w:spacing w:val="18"/>
                <w:sz w:val="24"/>
                <w:szCs w:val="24"/>
              </w:rPr>
              <w:t xml:space="preserve"> </w:t>
            </w:r>
            <w:r>
              <w:rPr>
                <w:spacing w:val="-5"/>
                <w:sz w:val="24"/>
                <w:szCs w:val="24"/>
              </w:rPr>
              <w:t>州市室内</w:t>
            </w:r>
            <w:r>
              <w:rPr>
                <w:spacing w:val="-60"/>
                <w:sz w:val="24"/>
                <w:szCs w:val="24"/>
              </w:rPr>
              <w:t xml:space="preserve"> </w:t>
            </w:r>
            <w:r>
              <w:rPr>
                <w:rFonts w:ascii="Times New Roman" w:eastAsia="Times New Roman" w:hAnsi="Times New Roman" w:cs="Times New Roman"/>
                <w:spacing w:val="-5"/>
                <w:sz w:val="24"/>
                <w:szCs w:val="24"/>
              </w:rPr>
              <w:t xml:space="preserve">γ </w:t>
            </w:r>
            <w:r>
              <w:rPr>
                <w:spacing w:val="-5"/>
                <w:sz w:val="24"/>
                <w:szCs w:val="24"/>
              </w:rPr>
              <w:t>辐射剂量率在</w:t>
            </w:r>
            <w:r>
              <w:rPr>
                <w:spacing w:val="-48"/>
                <w:sz w:val="24"/>
                <w:szCs w:val="24"/>
              </w:rPr>
              <w:t xml:space="preserve"> </w:t>
            </w:r>
            <w:r>
              <w:rPr>
                <w:rFonts w:ascii="Times New Roman" w:eastAsia="Times New Roman" w:hAnsi="Times New Roman" w:cs="Times New Roman"/>
                <w:spacing w:val="-5"/>
                <w:sz w:val="24"/>
                <w:szCs w:val="24"/>
              </w:rPr>
              <w:t>56.0</w:t>
            </w:r>
            <w:r>
              <w:rPr>
                <w:spacing w:val="-5"/>
                <w:sz w:val="24"/>
                <w:szCs w:val="24"/>
              </w:rPr>
              <w:t>～</w:t>
            </w:r>
            <w:r>
              <w:rPr>
                <w:rFonts w:ascii="Times New Roman" w:eastAsia="Times New Roman" w:hAnsi="Times New Roman" w:cs="Times New Roman"/>
                <w:spacing w:val="-5"/>
                <w:sz w:val="24"/>
                <w:szCs w:val="24"/>
              </w:rPr>
              <w:t>443.0nGy/h</w:t>
            </w:r>
            <w:r>
              <w:rPr>
                <w:rFonts w:ascii="Times New Roman" w:eastAsia="Times New Roman" w:hAnsi="Times New Roman" w:cs="Times New Roman"/>
                <w:spacing w:val="-6"/>
                <w:sz w:val="24"/>
                <w:szCs w:val="24"/>
              </w:rPr>
              <w:t xml:space="preserve"> </w:t>
            </w:r>
            <w:r>
              <w:rPr>
                <w:spacing w:val="-6"/>
                <w:sz w:val="24"/>
                <w:szCs w:val="24"/>
              </w:rPr>
              <w:t>之间。可见，</w:t>
            </w:r>
            <w:r>
              <w:rPr>
                <w:spacing w:val="34"/>
                <w:sz w:val="24"/>
                <w:szCs w:val="24"/>
              </w:rPr>
              <w:t xml:space="preserve"> </w:t>
            </w:r>
            <w:r>
              <w:rPr>
                <w:spacing w:val="-6"/>
                <w:sz w:val="24"/>
                <w:szCs w:val="24"/>
              </w:rPr>
              <w:t>该拟建址的</w:t>
            </w:r>
            <w:r>
              <w:rPr>
                <w:spacing w:val="-57"/>
                <w:sz w:val="24"/>
                <w:szCs w:val="24"/>
              </w:rPr>
              <w:t xml:space="preserve"> </w:t>
            </w:r>
            <w:r>
              <w:rPr>
                <w:rFonts w:ascii="Times New Roman" w:eastAsia="Times New Roman" w:hAnsi="Times New Roman" w:cs="Times New Roman"/>
                <w:spacing w:val="-6"/>
                <w:sz w:val="24"/>
                <w:szCs w:val="24"/>
              </w:rPr>
              <w:t xml:space="preserve">γ </w:t>
            </w:r>
            <w:r>
              <w:rPr>
                <w:spacing w:val="-6"/>
                <w:sz w:val="24"/>
                <w:szCs w:val="24"/>
              </w:rPr>
              <w:t>辐射剂量</w:t>
            </w:r>
          </w:p>
          <w:p>
            <w:pPr>
              <w:pStyle w:val="TableText"/>
              <w:spacing w:before="1" w:line="218" w:lineRule="auto"/>
              <w:ind w:left="119"/>
              <w:rPr>
                <w:sz w:val="24"/>
                <w:szCs w:val="24"/>
              </w:rPr>
            </w:pPr>
            <w:r>
              <w:rPr>
                <w:spacing w:val="-5"/>
                <w:sz w:val="24"/>
                <w:szCs w:val="24"/>
              </w:rPr>
              <w:t>率水平未见异常。</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https://d.book118.com/367131131142006052</w:t>
        </w:r>
      </w:hyperlink>
    </w:p>
    <w:p/>
    <w:sectPr>
      <w:footerReference w:type="default" r:id="rId39"/>
      <w:type w:val="nextPage"/>
      <w:pgSz w:w="11907" w:h="16839"/>
      <w:pgMar w:top="1431" w:right="1682" w:bottom="1364" w:left="1685" w:header="0" w:footer="1201" w:gutter="0"/>
      <w:pgNumType w:start="3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7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5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92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692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693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693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3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0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0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02"/>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hyperlink" Target="4.3.1.1" TargetMode="External" /><Relationship Id="rId17" Type="http://schemas.openxmlformats.org/officeDocument/2006/relationships/hyperlink" Target="4.3.2.1" TargetMode="External" /><Relationship Id="rId18" Type="http://schemas.openxmlformats.org/officeDocument/2006/relationships/hyperlink" Target="4.3.3.1" TargetMode="External" /><Relationship Id="rId19" Type="http://schemas.openxmlformats.org/officeDocument/2006/relationships/hyperlink" Target="6.4.1.1" TargetMode="Externa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hyperlink" Target="6.4.2.1" TargetMode="External" /><Relationship Id="rId22" Type="http://schemas.openxmlformats.org/officeDocument/2006/relationships/hyperlink" Target="1.1.1.1" TargetMode="Externa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footer" Target="footer24.xml" /><Relationship Id="rId34" Type="http://schemas.openxmlformats.org/officeDocument/2006/relationships/footer" Target="footer25.xml" /><Relationship Id="rId35" Type="http://schemas.openxmlformats.org/officeDocument/2006/relationships/footer" Target="footer26.xml" /><Relationship Id="rId36" Type="http://schemas.openxmlformats.org/officeDocument/2006/relationships/image" Target="media/image1.jpeg" /><Relationship Id="rId37" Type="http://schemas.openxmlformats.org/officeDocument/2006/relationships/image" Target="media/image2.png" /><Relationship Id="rId38" Type="http://schemas.openxmlformats.org/officeDocument/2006/relationships/hyperlink" Target="https://d.book118.com/367131131142006052" TargetMode="External" /><Relationship Id="rId39" Type="http://schemas.openxmlformats.org/officeDocument/2006/relationships/footer" Target="footer27.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2024-01-20T18:08:33Z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2024-01-20T18:30:55Z</vt:filetime>
  </property>
  <property fmtid="{D5CDD505-2E9C-101B-9397-08002B2CF9AE}" pid="3" name="CRO">
    <vt:lpwstr>wqlLaW5nc29mdCBQREYgdG8gV1BTIDkw</vt:lpwstr>
  </property>
</Properties>
</file>