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定型水项目规划设计方案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 w:history="1">
        <w:r>
          <w:rPr>
            <w:rFonts w:ascii="仿宋" w:eastAsia="仿宋" w:hAnsi="仿宋" w:cs="仿宋" w:hint="eastAsia"/>
            <w:lang w:eastAsia="zh-CN"/>
          </w:rPr>
          <w:t>前言</w:t>
        </w:r>
        <w:r>
          <w:tab/>
        </w:r>
        <w:r>
          <w:fldChar w:fldCharType="begin"/>
        </w:r>
        <w:r>
          <w:instrText xml:space="preserve"> PAGEREF _Toc326 \h </w:instrText>
        </w:r>
        <w:r>
          <w:fldChar w:fldCharType="separate"/>
        </w:r>
        <w:r>
          <w:t>3</w:t>
        </w:r>
        <w:r>
          <w:fldChar w:fldCharType="end"/>
        </w:r>
      </w:hyperlink>
    </w:p>
    <w:p>
      <w:pPr>
        <w:pStyle w:val="TOC1"/>
        <w:tabs>
          <w:tab w:val="right" w:leader="dot" w:pos="8306"/>
        </w:tabs>
      </w:pPr>
      <w:hyperlink w:anchor="_Toc3444" w:history="1">
        <w:r>
          <w:rPr>
            <w:rFonts w:ascii="仿宋" w:eastAsia="仿宋" w:hAnsi="仿宋" w:cs="仿宋" w:hint="eastAsia"/>
            <w:lang w:eastAsia="zh-CN"/>
          </w:rPr>
          <w:t>一、市场分析、调研</w:t>
        </w:r>
        <w:r>
          <w:tab/>
        </w:r>
        <w:r>
          <w:fldChar w:fldCharType="begin"/>
        </w:r>
        <w:r>
          <w:instrText xml:space="preserve"> PAGEREF _Toc3444 \h </w:instrText>
        </w:r>
        <w:r>
          <w:fldChar w:fldCharType="separate"/>
        </w:r>
        <w:r>
          <w:t>3</w:t>
        </w:r>
        <w:r>
          <w:fldChar w:fldCharType="end"/>
        </w:r>
      </w:hyperlink>
    </w:p>
    <w:p>
      <w:pPr>
        <w:pStyle w:val="TOC2"/>
        <w:tabs>
          <w:tab w:val="right" w:leader="dot" w:pos="8306"/>
        </w:tabs>
      </w:pPr>
      <w:hyperlink w:anchor="_Toc21147" w:history="1">
        <w:r>
          <w:rPr>
            <w:rFonts w:ascii="仿宋" w:eastAsia="仿宋" w:hAnsi="仿宋" w:cs="仿宋" w:hint="eastAsia"/>
            <w:lang w:eastAsia="zh-CN"/>
          </w:rPr>
          <w:t>(一)、定型水行业分析</w:t>
        </w:r>
        <w:r>
          <w:tab/>
        </w:r>
        <w:r>
          <w:fldChar w:fldCharType="begin"/>
        </w:r>
        <w:r>
          <w:instrText xml:space="preserve"> PAGEREF _Toc21147 \h </w:instrText>
        </w:r>
        <w:r>
          <w:fldChar w:fldCharType="separate"/>
        </w:r>
        <w:r>
          <w:t>3</w:t>
        </w:r>
        <w:r>
          <w:fldChar w:fldCharType="end"/>
        </w:r>
      </w:hyperlink>
    </w:p>
    <w:p>
      <w:pPr>
        <w:pStyle w:val="TOC2"/>
        <w:tabs>
          <w:tab w:val="right" w:leader="dot" w:pos="8306"/>
        </w:tabs>
      </w:pPr>
      <w:hyperlink w:anchor="_Toc28993" w:history="1">
        <w:r>
          <w:rPr>
            <w:rFonts w:ascii="仿宋" w:eastAsia="仿宋" w:hAnsi="仿宋" w:cs="仿宋" w:hint="eastAsia"/>
            <w:lang w:eastAsia="zh-CN"/>
          </w:rPr>
          <w:t>(二)、定型水市场分析预测</w:t>
        </w:r>
        <w:r>
          <w:tab/>
        </w:r>
        <w:r>
          <w:fldChar w:fldCharType="begin"/>
        </w:r>
        <w:r>
          <w:instrText xml:space="preserve"> PAGEREF _Toc28993 \h </w:instrText>
        </w:r>
        <w:r>
          <w:fldChar w:fldCharType="separate"/>
        </w:r>
        <w:r>
          <w:t>4</w:t>
        </w:r>
        <w:r>
          <w:fldChar w:fldCharType="end"/>
        </w:r>
      </w:hyperlink>
    </w:p>
    <w:p>
      <w:pPr>
        <w:pStyle w:val="TOC1"/>
        <w:tabs>
          <w:tab w:val="right" w:leader="dot" w:pos="8306"/>
        </w:tabs>
      </w:pPr>
      <w:hyperlink w:anchor="_Toc2410" w:history="1">
        <w:r>
          <w:rPr>
            <w:rFonts w:ascii="仿宋" w:eastAsia="仿宋" w:hAnsi="仿宋" w:cs="仿宋" w:hint="eastAsia"/>
            <w:lang w:eastAsia="zh-CN"/>
          </w:rPr>
          <w:t>二、定型水项目土建工程</w:t>
        </w:r>
        <w:r>
          <w:tab/>
        </w:r>
        <w:r>
          <w:fldChar w:fldCharType="begin"/>
        </w:r>
        <w:r>
          <w:instrText xml:space="preserve"> PAGEREF _Toc2410 \h </w:instrText>
        </w:r>
        <w:r>
          <w:fldChar w:fldCharType="separate"/>
        </w:r>
        <w:r>
          <w:t>5</w:t>
        </w:r>
        <w:r>
          <w:fldChar w:fldCharType="end"/>
        </w:r>
      </w:hyperlink>
    </w:p>
    <w:p>
      <w:pPr>
        <w:pStyle w:val="TOC2"/>
        <w:tabs>
          <w:tab w:val="right" w:leader="dot" w:pos="8306"/>
        </w:tabs>
      </w:pPr>
      <w:hyperlink w:anchor="_Toc26963" w:history="1">
        <w:r>
          <w:rPr>
            <w:rFonts w:ascii="仿宋" w:eastAsia="仿宋" w:hAnsi="仿宋" w:cs="仿宋" w:hint="eastAsia"/>
            <w:lang w:eastAsia="zh-CN"/>
          </w:rPr>
          <w:t>(一)、建筑工程设计原则</w:t>
        </w:r>
        <w:r>
          <w:tab/>
        </w:r>
        <w:r>
          <w:fldChar w:fldCharType="begin"/>
        </w:r>
        <w:r>
          <w:instrText xml:space="preserve"> PAGEREF _Toc26963 \h </w:instrText>
        </w:r>
        <w:r>
          <w:fldChar w:fldCharType="separate"/>
        </w:r>
        <w:r>
          <w:t>5</w:t>
        </w:r>
        <w:r>
          <w:fldChar w:fldCharType="end"/>
        </w:r>
      </w:hyperlink>
    </w:p>
    <w:p>
      <w:pPr>
        <w:pStyle w:val="TOC2"/>
        <w:tabs>
          <w:tab w:val="right" w:leader="dot" w:pos="8306"/>
        </w:tabs>
      </w:pPr>
      <w:hyperlink w:anchor="_Toc605" w:history="1">
        <w:r>
          <w:rPr>
            <w:rFonts w:ascii="仿宋" w:eastAsia="仿宋" w:hAnsi="仿宋" w:cs="仿宋" w:hint="eastAsia"/>
            <w:lang w:eastAsia="zh-CN"/>
          </w:rPr>
          <w:t>(二)、土建工程设计年限及安全等级</w:t>
        </w:r>
        <w:r>
          <w:tab/>
        </w:r>
        <w:r>
          <w:fldChar w:fldCharType="begin"/>
        </w:r>
        <w:r>
          <w:instrText xml:space="preserve"> PAGEREF _Toc605 \h </w:instrText>
        </w:r>
        <w:r>
          <w:fldChar w:fldCharType="separate"/>
        </w:r>
        <w:r>
          <w:t>6</w:t>
        </w:r>
        <w:r>
          <w:fldChar w:fldCharType="end"/>
        </w:r>
      </w:hyperlink>
    </w:p>
    <w:p>
      <w:pPr>
        <w:pStyle w:val="TOC2"/>
        <w:tabs>
          <w:tab w:val="right" w:leader="dot" w:pos="8306"/>
        </w:tabs>
      </w:pPr>
      <w:hyperlink w:anchor="_Toc14113" w:history="1">
        <w:r>
          <w:rPr>
            <w:rFonts w:ascii="仿宋" w:eastAsia="仿宋" w:hAnsi="仿宋" w:cs="仿宋" w:hint="eastAsia"/>
            <w:lang w:eastAsia="zh-CN"/>
          </w:rPr>
          <w:t>(三)、建筑工程设计总体要求</w:t>
        </w:r>
        <w:r>
          <w:tab/>
        </w:r>
        <w:r>
          <w:fldChar w:fldCharType="begin"/>
        </w:r>
        <w:r>
          <w:instrText xml:space="preserve"> PAGEREF _Toc14113 \h </w:instrText>
        </w:r>
        <w:r>
          <w:fldChar w:fldCharType="separate"/>
        </w:r>
        <w:r>
          <w:t>7</w:t>
        </w:r>
        <w:r>
          <w:fldChar w:fldCharType="end"/>
        </w:r>
      </w:hyperlink>
    </w:p>
    <w:p>
      <w:pPr>
        <w:pStyle w:val="TOC2"/>
        <w:tabs>
          <w:tab w:val="right" w:leader="dot" w:pos="8306"/>
        </w:tabs>
      </w:pPr>
      <w:hyperlink w:anchor="_Toc23200" w:history="1">
        <w:r>
          <w:rPr>
            <w:rFonts w:ascii="仿宋" w:eastAsia="仿宋" w:hAnsi="仿宋" w:cs="仿宋" w:hint="eastAsia"/>
            <w:lang w:eastAsia="zh-CN"/>
          </w:rPr>
          <w:t>(四)、土建工程建设指标</w:t>
        </w:r>
        <w:r>
          <w:tab/>
        </w:r>
        <w:r>
          <w:fldChar w:fldCharType="begin"/>
        </w:r>
        <w:r>
          <w:instrText xml:space="preserve"> PAGEREF _Toc23200 \h </w:instrText>
        </w:r>
        <w:r>
          <w:fldChar w:fldCharType="separate"/>
        </w:r>
        <w:r>
          <w:t>8</w:t>
        </w:r>
        <w:r>
          <w:fldChar w:fldCharType="end"/>
        </w:r>
      </w:hyperlink>
    </w:p>
    <w:p>
      <w:pPr>
        <w:pStyle w:val="TOC1"/>
        <w:tabs>
          <w:tab w:val="right" w:leader="dot" w:pos="8306"/>
        </w:tabs>
      </w:pPr>
      <w:hyperlink w:anchor="_Toc9839" w:history="1">
        <w:r>
          <w:rPr>
            <w:rFonts w:ascii="仿宋" w:eastAsia="仿宋" w:hAnsi="仿宋" w:cs="仿宋" w:hint="eastAsia"/>
            <w:lang w:eastAsia="zh-CN"/>
          </w:rPr>
          <w:t>三、定型水项目概论</w:t>
        </w:r>
        <w:r>
          <w:tab/>
        </w:r>
        <w:r>
          <w:fldChar w:fldCharType="begin"/>
        </w:r>
        <w:r>
          <w:instrText xml:space="preserve"> PAGEREF _Toc9839 \h </w:instrText>
        </w:r>
        <w:r>
          <w:fldChar w:fldCharType="separate"/>
        </w:r>
        <w:r>
          <w:t>8</w:t>
        </w:r>
        <w:r>
          <w:fldChar w:fldCharType="end"/>
        </w:r>
      </w:hyperlink>
    </w:p>
    <w:p>
      <w:pPr>
        <w:pStyle w:val="TOC2"/>
        <w:tabs>
          <w:tab w:val="right" w:leader="dot" w:pos="8306"/>
        </w:tabs>
      </w:pPr>
      <w:hyperlink w:anchor="_Toc27912" w:history="1">
        <w:r>
          <w:rPr>
            <w:rFonts w:ascii="仿宋" w:eastAsia="仿宋" w:hAnsi="仿宋" w:cs="仿宋" w:hint="eastAsia"/>
            <w:lang w:eastAsia="zh-CN"/>
          </w:rPr>
          <w:t>(一)、定型水项目概况</w:t>
        </w:r>
        <w:r>
          <w:tab/>
        </w:r>
        <w:r>
          <w:fldChar w:fldCharType="begin"/>
        </w:r>
        <w:r>
          <w:instrText xml:space="preserve"> PAGEREF _Toc27912 \h </w:instrText>
        </w:r>
        <w:r>
          <w:fldChar w:fldCharType="separate"/>
        </w:r>
        <w:r>
          <w:t>8</w:t>
        </w:r>
        <w:r>
          <w:fldChar w:fldCharType="end"/>
        </w:r>
      </w:hyperlink>
    </w:p>
    <w:p>
      <w:pPr>
        <w:pStyle w:val="TOC2"/>
        <w:tabs>
          <w:tab w:val="right" w:leader="dot" w:pos="8306"/>
        </w:tabs>
      </w:pPr>
      <w:hyperlink w:anchor="_Toc29793" w:history="1">
        <w:r>
          <w:rPr>
            <w:rFonts w:ascii="仿宋" w:eastAsia="仿宋" w:hAnsi="仿宋" w:cs="仿宋" w:hint="eastAsia"/>
            <w:lang w:eastAsia="zh-CN"/>
          </w:rPr>
          <w:t>(二)、定型水项目目标</w:t>
        </w:r>
        <w:r>
          <w:tab/>
        </w:r>
        <w:r>
          <w:fldChar w:fldCharType="begin"/>
        </w:r>
        <w:r>
          <w:instrText xml:space="preserve"> PAGEREF _Toc29793 \h </w:instrText>
        </w:r>
        <w:r>
          <w:fldChar w:fldCharType="separate"/>
        </w:r>
        <w:r>
          <w:t>10</w:t>
        </w:r>
        <w:r>
          <w:fldChar w:fldCharType="end"/>
        </w:r>
      </w:hyperlink>
    </w:p>
    <w:p>
      <w:pPr>
        <w:pStyle w:val="TOC2"/>
        <w:tabs>
          <w:tab w:val="right" w:leader="dot" w:pos="8306"/>
        </w:tabs>
      </w:pPr>
      <w:hyperlink w:anchor="_Toc350" w:history="1">
        <w:r>
          <w:rPr>
            <w:rFonts w:ascii="仿宋" w:eastAsia="仿宋" w:hAnsi="仿宋" w:cs="仿宋" w:hint="eastAsia"/>
            <w:lang w:eastAsia="zh-CN"/>
          </w:rPr>
          <w:t>(三)、定型水项目提出的理由</w:t>
        </w:r>
        <w:r>
          <w:tab/>
        </w:r>
        <w:r>
          <w:fldChar w:fldCharType="begin"/>
        </w:r>
        <w:r>
          <w:instrText xml:space="preserve"> PAGEREF _Toc350 \h </w:instrText>
        </w:r>
        <w:r>
          <w:fldChar w:fldCharType="separate"/>
        </w:r>
        <w:r>
          <w:t>11</w:t>
        </w:r>
        <w:r>
          <w:fldChar w:fldCharType="end"/>
        </w:r>
      </w:hyperlink>
    </w:p>
    <w:p>
      <w:pPr>
        <w:pStyle w:val="TOC2"/>
        <w:tabs>
          <w:tab w:val="right" w:leader="dot" w:pos="8306"/>
        </w:tabs>
      </w:pPr>
      <w:hyperlink w:anchor="_Toc5117" w:history="1">
        <w:r>
          <w:rPr>
            <w:rFonts w:ascii="仿宋" w:eastAsia="仿宋" w:hAnsi="仿宋" w:cs="仿宋" w:hint="eastAsia"/>
            <w:lang w:eastAsia="zh-CN"/>
          </w:rPr>
          <w:t>(四)、定型水项目意义</w:t>
        </w:r>
        <w:r>
          <w:tab/>
        </w:r>
        <w:r>
          <w:fldChar w:fldCharType="begin"/>
        </w:r>
        <w:r>
          <w:instrText xml:space="preserve"> PAGEREF _Toc5117 \h </w:instrText>
        </w:r>
        <w:r>
          <w:fldChar w:fldCharType="separate"/>
        </w:r>
        <w:r>
          <w:t>13</w:t>
        </w:r>
        <w:r>
          <w:fldChar w:fldCharType="end"/>
        </w:r>
      </w:hyperlink>
    </w:p>
    <w:p>
      <w:pPr>
        <w:pStyle w:val="TOC2"/>
        <w:tabs>
          <w:tab w:val="right" w:leader="dot" w:pos="8306"/>
        </w:tabs>
      </w:pPr>
      <w:hyperlink w:anchor="_Toc1871" w:history="1">
        <w:r>
          <w:rPr>
            <w:rFonts w:ascii="仿宋" w:eastAsia="仿宋" w:hAnsi="仿宋" w:cs="仿宋" w:hint="eastAsia"/>
            <w:lang w:eastAsia="zh-CN"/>
          </w:rPr>
          <w:t>(五)、定型水项目背景</w:t>
        </w:r>
        <w:r>
          <w:tab/>
        </w:r>
        <w:r>
          <w:fldChar w:fldCharType="begin"/>
        </w:r>
        <w:r>
          <w:instrText xml:space="preserve"> PAGEREF _Toc1871 \h </w:instrText>
        </w:r>
        <w:r>
          <w:fldChar w:fldCharType="separate"/>
        </w:r>
        <w:r>
          <w:t>13</w:t>
        </w:r>
        <w:r>
          <w:fldChar w:fldCharType="end"/>
        </w:r>
      </w:hyperlink>
    </w:p>
    <w:p>
      <w:pPr>
        <w:pStyle w:val="TOC1"/>
        <w:tabs>
          <w:tab w:val="right" w:leader="dot" w:pos="8306"/>
        </w:tabs>
      </w:pPr>
      <w:hyperlink w:anchor="_Toc25593" w:history="1">
        <w:r>
          <w:rPr>
            <w:rFonts w:ascii="仿宋" w:eastAsia="仿宋" w:hAnsi="仿宋" w:cs="仿宋" w:hint="eastAsia"/>
            <w:lang w:eastAsia="zh-CN"/>
          </w:rPr>
          <w:t>四、定型水项目选址可行性分析</w:t>
        </w:r>
        <w:r>
          <w:tab/>
        </w:r>
        <w:r>
          <w:fldChar w:fldCharType="begin"/>
        </w:r>
        <w:r>
          <w:instrText xml:space="preserve"> PAGEREF _Toc25593 \h </w:instrText>
        </w:r>
        <w:r>
          <w:fldChar w:fldCharType="separate"/>
        </w:r>
        <w:r>
          <w:t>14</w:t>
        </w:r>
        <w:r>
          <w:fldChar w:fldCharType="end"/>
        </w:r>
      </w:hyperlink>
    </w:p>
    <w:p>
      <w:pPr>
        <w:pStyle w:val="TOC2"/>
        <w:tabs>
          <w:tab w:val="right" w:leader="dot" w:pos="8306"/>
        </w:tabs>
      </w:pPr>
      <w:hyperlink w:anchor="_Toc16780" w:history="1">
        <w:r>
          <w:rPr>
            <w:rFonts w:ascii="仿宋" w:eastAsia="仿宋" w:hAnsi="仿宋" w:cs="仿宋" w:hint="eastAsia"/>
            <w:lang w:eastAsia="zh-CN"/>
          </w:rPr>
          <w:t>(一)、定型水项目选址</w:t>
        </w:r>
        <w:r>
          <w:tab/>
        </w:r>
        <w:r>
          <w:fldChar w:fldCharType="begin"/>
        </w:r>
        <w:r>
          <w:instrText xml:space="preserve"> PAGEREF _Toc16780 \h </w:instrText>
        </w:r>
        <w:r>
          <w:fldChar w:fldCharType="separate"/>
        </w:r>
        <w:r>
          <w:t>14</w:t>
        </w:r>
        <w:r>
          <w:fldChar w:fldCharType="end"/>
        </w:r>
      </w:hyperlink>
    </w:p>
    <w:p>
      <w:pPr>
        <w:pStyle w:val="TOC2"/>
        <w:tabs>
          <w:tab w:val="right" w:leader="dot" w:pos="8306"/>
        </w:tabs>
      </w:pPr>
      <w:hyperlink w:anchor="_Toc18379" w:history="1">
        <w:r>
          <w:rPr>
            <w:rFonts w:ascii="仿宋" w:eastAsia="仿宋" w:hAnsi="仿宋" w:cs="仿宋" w:hint="eastAsia"/>
            <w:lang w:eastAsia="zh-CN"/>
          </w:rPr>
          <w:t>(二)、用地控制指标</w:t>
        </w:r>
        <w:r>
          <w:tab/>
        </w:r>
        <w:r>
          <w:fldChar w:fldCharType="begin"/>
        </w:r>
        <w:r>
          <w:instrText xml:space="preserve"> PAGEREF _Toc18379 \h </w:instrText>
        </w:r>
        <w:r>
          <w:fldChar w:fldCharType="separate"/>
        </w:r>
        <w:r>
          <w:t>14</w:t>
        </w:r>
        <w:r>
          <w:fldChar w:fldCharType="end"/>
        </w:r>
      </w:hyperlink>
    </w:p>
    <w:p>
      <w:pPr>
        <w:pStyle w:val="TOC2"/>
        <w:tabs>
          <w:tab w:val="right" w:leader="dot" w:pos="8306"/>
        </w:tabs>
      </w:pPr>
      <w:hyperlink w:anchor="_Toc11030" w:history="1">
        <w:r>
          <w:rPr>
            <w:rFonts w:ascii="仿宋" w:eastAsia="仿宋" w:hAnsi="仿宋" w:cs="仿宋" w:hint="eastAsia"/>
            <w:lang w:eastAsia="zh-CN"/>
          </w:rPr>
          <w:t>(三)、节约用地措施</w:t>
        </w:r>
        <w:r>
          <w:tab/>
        </w:r>
        <w:r>
          <w:fldChar w:fldCharType="begin"/>
        </w:r>
        <w:r>
          <w:instrText xml:space="preserve"> PAGEREF _Toc11030 \h </w:instrText>
        </w:r>
        <w:r>
          <w:fldChar w:fldCharType="separate"/>
        </w:r>
        <w:r>
          <w:t>16</w:t>
        </w:r>
        <w:r>
          <w:fldChar w:fldCharType="end"/>
        </w:r>
      </w:hyperlink>
    </w:p>
    <w:p>
      <w:pPr>
        <w:pStyle w:val="TOC2"/>
        <w:tabs>
          <w:tab w:val="right" w:leader="dot" w:pos="8306"/>
        </w:tabs>
      </w:pPr>
      <w:hyperlink w:anchor="_Toc26188" w:history="1">
        <w:r>
          <w:rPr>
            <w:rFonts w:ascii="仿宋" w:eastAsia="仿宋" w:hAnsi="仿宋" w:cs="仿宋" w:hint="eastAsia"/>
            <w:lang w:eastAsia="zh-CN"/>
          </w:rPr>
          <w:t>(四)、总图布置方案</w:t>
        </w:r>
        <w:r>
          <w:tab/>
        </w:r>
        <w:r>
          <w:fldChar w:fldCharType="begin"/>
        </w:r>
        <w:r>
          <w:instrText xml:space="preserve"> PAGEREF _Toc26188 \h </w:instrText>
        </w:r>
        <w:r>
          <w:fldChar w:fldCharType="separate"/>
        </w:r>
        <w:r>
          <w:t>17</w:t>
        </w:r>
        <w:r>
          <w:fldChar w:fldCharType="end"/>
        </w:r>
      </w:hyperlink>
    </w:p>
    <w:p>
      <w:pPr>
        <w:pStyle w:val="TOC2"/>
        <w:tabs>
          <w:tab w:val="right" w:leader="dot" w:pos="8306"/>
        </w:tabs>
      </w:pPr>
      <w:hyperlink w:anchor="_Toc28627" w:history="1">
        <w:r>
          <w:rPr>
            <w:rFonts w:ascii="仿宋" w:eastAsia="仿宋" w:hAnsi="仿宋" w:cs="仿宋" w:hint="eastAsia"/>
            <w:lang w:eastAsia="zh-CN"/>
          </w:rPr>
          <w:t>(五)、选址综合评价</w:t>
        </w:r>
        <w:r>
          <w:tab/>
        </w:r>
        <w:r>
          <w:fldChar w:fldCharType="begin"/>
        </w:r>
        <w:r>
          <w:instrText xml:space="preserve"> PAGEREF _Toc28627 \h </w:instrText>
        </w:r>
        <w:r>
          <w:fldChar w:fldCharType="separate"/>
        </w:r>
        <w:r>
          <w:t>18</w:t>
        </w:r>
        <w:r>
          <w:fldChar w:fldCharType="end"/>
        </w:r>
      </w:hyperlink>
    </w:p>
    <w:p>
      <w:pPr>
        <w:pStyle w:val="TOC1"/>
        <w:tabs>
          <w:tab w:val="right" w:leader="dot" w:pos="8306"/>
        </w:tabs>
      </w:pPr>
      <w:hyperlink w:anchor="_Toc8822" w:history="1">
        <w:r>
          <w:rPr>
            <w:rFonts w:ascii="仿宋" w:eastAsia="仿宋" w:hAnsi="仿宋" w:cs="仿宋" w:hint="eastAsia"/>
            <w:lang w:eastAsia="zh-CN"/>
          </w:rPr>
          <w:t>五、定型水项目可持续发展</w:t>
        </w:r>
        <w:r>
          <w:tab/>
        </w:r>
        <w:r>
          <w:fldChar w:fldCharType="begin"/>
        </w:r>
        <w:r>
          <w:instrText xml:space="preserve"> PAGEREF _Toc8822 \h </w:instrText>
        </w:r>
        <w:r>
          <w:fldChar w:fldCharType="separate"/>
        </w:r>
        <w:r>
          <w:t>19</w:t>
        </w:r>
        <w:r>
          <w:fldChar w:fldCharType="end"/>
        </w:r>
      </w:hyperlink>
    </w:p>
    <w:p>
      <w:pPr>
        <w:pStyle w:val="TOC2"/>
        <w:tabs>
          <w:tab w:val="right" w:leader="dot" w:pos="8306"/>
        </w:tabs>
      </w:pPr>
      <w:hyperlink w:anchor="_Toc23256" w:history="1">
        <w:r>
          <w:rPr>
            <w:rFonts w:ascii="仿宋" w:eastAsia="仿宋" w:hAnsi="仿宋" w:cs="仿宋" w:hint="eastAsia"/>
            <w:lang w:eastAsia="zh-CN"/>
          </w:rPr>
          <w:t>(一)、可持续战略与实践</w:t>
        </w:r>
        <w:r>
          <w:tab/>
        </w:r>
        <w:r>
          <w:fldChar w:fldCharType="begin"/>
        </w:r>
        <w:r>
          <w:instrText xml:space="preserve"> PAGEREF _Toc23256 \h </w:instrText>
        </w:r>
        <w:r>
          <w:fldChar w:fldCharType="separate"/>
        </w:r>
        <w:r>
          <w:t>19</w:t>
        </w:r>
        <w:r>
          <w:fldChar w:fldCharType="end"/>
        </w:r>
      </w:hyperlink>
    </w:p>
    <w:p>
      <w:pPr>
        <w:pStyle w:val="TOC2"/>
        <w:tabs>
          <w:tab w:val="right" w:leader="dot" w:pos="8306"/>
        </w:tabs>
      </w:pPr>
      <w:hyperlink w:anchor="_Toc18174" w:history="1">
        <w:r>
          <w:rPr>
            <w:rFonts w:ascii="仿宋" w:eastAsia="仿宋" w:hAnsi="仿宋" w:cs="仿宋" w:hint="eastAsia"/>
            <w:lang w:eastAsia="zh-CN"/>
          </w:rPr>
          <w:t>(二)、环保与社会责任</w:t>
        </w:r>
        <w:r>
          <w:tab/>
        </w:r>
        <w:r>
          <w:fldChar w:fldCharType="begin"/>
        </w:r>
        <w:r>
          <w:instrText xml:space="preserve"> PAGEREF _Toc18174 \h </w:instrText>
        </w:r>
        <w:r>
          <w:fldChar w:fldCharType="separate"/>
        </w:r>
        <w:r>
          <w:t>20</w:t>
        </w:r>
        <w:r>
          <w:fldChar w:fldCharType="end"/>
        </w:r>
      </w:hyperlink>
    </w:p>
    <w:p>
      <w:pPr>
        <w:pStyle w:val="TOC1"/>
        <w:tabs>
          <w:tab w:val="right" w:leader="dot" w:pos="8306"/>
        </w:tabs>
      </w:pPr>
      <w:hyperlink w:anchor="_Toc28695" w:history="1">
        <w:r>
          <w:rPr>
            <w:rFonts w:ascii="仿宋" w:eastAsia="仿宋" w:hAnsi="仿宋" w:cs="仿宋" w:hint="eastAsia"/>
            <w:lang w:eastAsia="zh-CN"/>
          </w:rPr>
          <w:t>六、定型水项目危机管理</w:t>
        </w:r>
        <w:r>
          <w:tab/>
        </w:r>
        <w:r>
          <w:fldChar w:fldCharType="begin"/>
        </w:r>
        <w:r>
          <w:instrText xml:space="preserve"> PAGEREF _Toc28695 \h </w:instrText>
        </w:r>
        <w:r>
          <w:fldChar w:fldCharType="separate"/>
        </w:r>
        <w:r>
          <w:t>21</w:t>
        </w:r>
        <w:r>
          <w:fldChar w:fldCharType="end"/>
        </w:r>
      </w:hyperlink>
    </w:p>
    <w:p>
      <w:pPr>
        <w:pStyle w:val="TOC2"/>
        <w:tabs>
          <w:tab w:val="right" w:leader="dot" w:pos="8306"/>
        </w:tabs>
      </w:pPr>
      <w:hyperlink w:anchor="_Toc25565" w:history="1">
        <w:r>
          <w:rPr>
            <w:rFonts w:ascii="仿宋" w:eastAsia="仿宋" w:hAnsi="仿宋" w:cs="仿宋" w:hint="eastAsia"/>
            <w:lang w:eastAsia="zh-CN"/>
          </w:rPr>
          <w:t>(一)、危机预警与识别</w:t>
        </w:r>
        <w:r>
          <w:tab/>
        </w:r>
        <w:r>
          <w:fldChar w:fldCharType="begin"/>
        </w:r>
        <w:r>
          <w:instrText xml:space="preserve"> PAGEREF _Toc25565 \h </w:instrText>
        </w:r>
        <w:r>
          <w:fldChar w:fldCharType="separate"/>
        </w:r>
        <w:r>
          <w:t>21</w:t>
        </w:r>
        <w:r>
          <w:fldChar w:fldCharType="end"/>
        </w:r>
      </w:hyperlink>
    </w:p>
    <w:p>
      <w:pPr>
        <w:pStyle w:val="TOC2"/>
        <w:tabs>
          <w:tab w:val="right" w:leader="dot" w:pos="8306"/>
        </w:tabs>
      </w:pPr>
      <w:hyperlink w:anchor="_Toc21575" w:history="1">
        <w:r>
          <w:rPr>
            <w:rFonts w:ascii="仿宋" w:eastAsia="仿宋" w:hAnsi="仿宋" w:cs="仿宋" w:hint="eastAsia"/>
            <w:lang w:eastAsia="zh-CN"/>
          </w:rPr>
          <w:t>(二)、危机应对与恢复</w:t>
        </w:r>
        <w:r>
          <w:tab/>
        </w:r>
        <w:r>
          <w:fldChar w:fldCharType="begin"/>
        </w:r>
        <w:r>
          <w:instrText xml:space="preserve"> PAGEREF _Toc21575 \h </w:instrText>
        </w:r>
        <w:r>
          <w:fldChar w:fldCharType="separate"/>
        </w:r>
        <w:r>
          <w:t>22</w:t>
        </w:r>
        <w:r>
          <w:fldChar w:fldCharType="end"/>
        </w:r>
      </w:hyperlink>
    </w:p>
    <w:p>
      <w:pPr>
        <w:pStyle w:val="TOC1"/>
        <w:tabs>
          <w:tab w:val="right" w:leader="dot" w:pos="8306"/>
        </w:tabs>
      </w:pPr>
      <w:hyperlink w:anchor="_Toc5382" w:history="1">
        <w:r>
          <w:rPr>
            <w:rFonts w:ascii="仿宋" w:eastAsia="仿宋" w:hAnsi="仿宋" w:cs="仿宋" w:hint="eastAsia"/>
            <w:lang w:eastAsia="zh-CN"/>
          </w:rPr>
          <w:t>七、生产安全保护</w:t>
        </w:r>
        <w:r>
          <w:tab/>
        </w:r>
        <w:r>
          <w:fldChar w:fldCharType="begin"/>
        </w:r>
        <w:r>
          <w:instrText xml:space="preserve"> PAGEREF _Toc5382 \h </w:instrText>
        </w:r>
        <w:r>
          <w:fldChar w:fldCharType="separate"/>
        </w:r>
        <w:r>
          <w:t>23</w:t>
        </w:r>
        <w:r>
          <w:fldChar w:fldCharType="end"/>
        </w:r>
      </w:hyperlink>
    </w:p>
    <w:p>
      <w:pPr>
        <w:pStyle w:val="TOC2"/>
        <w:tabs>
          <w:tab w:val="right" w:leader="dot" w:pos="8306"/>
        </w:tabs>
      </w:pPr>
      <w:hyperlink w:anchor="_Toc32066" w:history="1">
        <w:r>
          <w:rPr>
            <w:rFonts w:ascii="仿宋" w:eastAsia="仿宋" w:hAnsi="仿宋" w:cs="仿宋" w:hint="eastAsia"/>
            <w:lang w:eastAsia="zh-CN"/>
          </w:rPr>
          <w:t>(一)、消防安全</w:t>
        </w:r>
        <w:r>
          <w:tab/>
        </w:r>
        <w:r>
          <w:fldChar w:fldCharType="begin"/>
        </w:r>
        <w:r>
          <w:instrText xml:space="preserve"> PAGEREF _Toc32066 \h </w:instrText>
        </w:r>
        <w:r>
          <w:fldChar w:fldCharType="separate"/>
        </w:r>
        <w:r>
          <w:t>23</w:t>
        </w:r>
        <w:r>
          <w:fldChar w:fldCharType="end"/>
        </w:r>
      </w:hyperlink>
    </w:p>
    <w:p>
      <w:pPr>
        <w:pStyle w:val="TOC2"/>
        <w:tabs>
          <w:tab w:val="right" w:leader="dot" w:pos="8306"/>
        </w:tabs>
      </w:pPr>
      <w:hyperlink w:anchor="_Toc25557" w:history="1">
        <w:r>
          <w:rPr>
            <w:rFonts w:ascii="仿宋" w:eastAsia="仿宋" w:hAnsi="仿宋" w:cs="仿宋" w:hint="eastAsia"/>
            <w:lang w:eastAsia="zh-CN"/>
          </w:rPr>
          <w:t>(二)、防火防爆总图布置措施</w:t>
        </w:r>
        <w:r>
          <w:tab/>
        </w:r>
        <w:r>
          <w:fldChar w:fldCharType="begin"/>
        </w:r>
        <w:r>
          <w:instrText xml:space="preserve"> PAGEREF _Toc25557 \h </w:instrText>
        </w:r>
        <w:r>
          <w:fldChar w:fldCharType="separate"/>
        </w:r>
        <w:r>
          <w:t>25</w:t>
        </w:r>
        <w:r>
          <w:fldChar w:fldCharType="end"/>
        </w:r>
      </w:hyperlink>
    </w:p>
    <w:p>
      <w:pPr>
        <w:pStyle w:val="TOC2"/>
        <w:tabs>
          <w:tab w:val="right" w:leader="dot" w:pos="8306"/>
        </w:tabs>
      </w:pPr>
      <w:hyperlink w:anchor="_Toc13875" w:history="1">
        <w:r>
          <w:rPr>
            <w:rFonts w:ascii="仿宋" w:eastAsia="仿宋" w:hAnsi="仿宋" w:cs="仿宋" w:hint="eastAsia"/>
            <w:lang w:eastAsia="zh-CN"/>
          </w:rPr>
          <w:t>(三)、自然灾害防范措施</w:t>
        </w:r>
        <w:r>
          <w:tab/>
        </w:r>
        <w:r>
          <w:fldChar w:fldCharType="begin"/>
        </w:r>
        <w:r>
          <w:instrText xml:space="preserve"> PAGEREF _Toc13875 \h </w:instrText>
        </w:r>
        <w:r>
          <w:fldChar w:fldCharType="separate"/>
        </w:r>
        <w:r>
          <w:t>26</w:t>
        </w:r>
        <w:r>
          <w:fldChar w:fldCharType="end"/>
        </w:r>
      </w:hyperlink>
    </w:p>
    <w:p>
      <w:pPr>
        <w:pStyle w:val="TOC2"/>
        <w:tabs>
          <w:tab w:val="right" w:leader="dot" w:pos="8306"/>
        </w:tabs>
      </w:pPr>
      <w:hyperlink w:anchor="_Toc16644" w:history="1">
        <w:r>
          <w:rPr>
            <w:rFonts w:ascii="仿宋" w:eastAsia="仿宋" w:hAnsi="仿宋" w:cs="仿宋" w:hint="eastAsia"/>
            <w:lang w:eastAsia="zh-CN"/>
          </w:rPr>
          <w:t>(四)、安全色及安全标志使用要求</w:t>
        </w:r>
        <w:r>
          <w:tab/>
        </w:r>
        <w:r>
          <w:fldChar w:fldCharType="begin"/>
        </w:r>
        <w:r>
          <w:instrText xml:space="preserve"> PAGEREF _Toc16644 \h </w:instrText>
        </w:r>
        <w:r>
          <w:fldChar w:fldCharType="separate"/>
        </w:r>
        <w:r>
          <w:t>27</w:t>
        </w:r>
        <w:r>
          <w:fldChar w:fldCharType="end"/>
        </w:r>
      </w:hyperlink>
    </w:p>
    <w:p>
      <w:pPr>
        <w:pStyle w:val="TOC2"/>
        <w:tabs>
          <w:tab w:val="right" w:leader="dot" w:pos="8306"/>
        </w:tabs>
      </w:pPr>
      <w:hyperlink w:anchor="_Toc7748" w:history="1">
        <w:r>
          <w:rPr>
            <w:rFonts w:ascii="仿宋" w:eastAsia="仿宋" w:hAnsi="仿宋" w:cs="仿宋" w:hint="eastAsia"/>
            <w:lang w:eastAsia="zh-CN"/>
          </w:rPr>
          <w:t>(五)、防尘防毒措施</w:t>
        </w:r>
        <w:r>
          <w:tab/>
        </w:r>
        <w:r>
          <w:fldChar w:fldCharType="begin"/>
        </w:r>
        <w:r>
          <w:instrText xml:space="preserve"> PAGEREF _Toc7748 \h </w:instrText>
        </w:r>
        <w:r>
          <w:fldChar w:fldCharType="separate"/>
        </w:r>
        <w:r>
          <w:t>27</w:t>
        </w:r>
        <w:r>
          <w:fldChar w:fldCharType="end"/>
        </w:r>
      </w:hyperlink>
    </w:p>
    <w:p>
      <w:pPr>
        <w:pStyle w:val="TOC2"/>
        <w:tabs>
          <w:tab w:val="right" w:leader="dot" w:pos="8306"/>
        </w:tabs>
      </w:pPr>
      <w:hyperlink w:anchor="_Toc17183" w:history="1">
        <w:r>
          <w:rPr>
            <w:rFonts w:ascii="仿宋" w:eastAsia="仿宋" w:hAnsi="仿宋" w:cs="仿宋" w:hint="eastAsia"/>
            <w:lang w:eastAsia="zh-CN"/>
          </w:rPr>
          <w:t>(六)、防静电、触电防护及防雷措施</w:t>
        </w:r>
        <w:r>
          <w:tab/>
        </w:r>
        <w:r>
          <w:fldChar w:fldCharType="begin"/>
        </w:r>
        <w:r>
          <w:instrText xml:space="preserve"> PAGEREF _Toc17183 \h </w:instrText>
        </w:r>
        <w:r>
          <w:fldChar w:fldCharType="separate"/>
        </w:r>
        <w:r>
          <w:t>28</w:t>
        </w:r>
        <w:r>
          <w:fldChar w:fldCharType="end"/>
        </w:r>
      </w:hyperlink>
    </w:p>
    <w:p>
      <w:pPr>
        <w:pStyle w:val="TOC2"/>
        <w:tabs>
          <w:tab w:val="right" w:leader="dot" w:pos="8306"/>
        </w:tabs>
      </w:pPr>
      <w:hyperlink w:anchor="_Toc15789" w:history="1">
        <w:r>
          <w:rPr>
            <w:rFonts w:ascii="仿宋" w:eastAsia="仿宋" w:hAnsi="仿宋" w:cs="仿宋" w:hint="eastAsia"/>
            <w:lang w:eastAsia="zh-CN"/>
          </w:rPr>
          <w:t>(七)、机械设备安全保障措施</w:t>
        </w:r>
        <w:r>
          <w:tab/>
        </w:r>
        <w:r>
          <w:fldChar w:fldCharType="begin"/>
        </w:r>
        <w:r>
          <w:instrText xml:space="preserve"> PAGEREF _Toc15789 \h </w:instrText>
        </w:r>
        <w:r>
          <w:fldChar w:fldCharType="separate"/>
        </w:r>
        <w:r>
          <w:t>30</w:t>
        </w:r>
        <w:r>
          <w:fldChar w:fldCharType="end"/>
        </w:r>
      </w:hyperlink>
    </w:p>
    <w:p>
      <w:pPr>
        <w:pStyle w:val="TOC1"/>
        <w:tabs>
          <w:tab w:val="right" w:leader="dot" w:pos="8306"/>
        </w:tabs>
      </w:pPr>
      <w:hyperlink w:anchor="_Toc30164" w:history="1">
        <w:r>
          <w:rPr>
            <w:rFonts w:ascii="仿宋" w:eastAsia="仿宋" w:hAnsi="仿宋" w:cs="仿宋" w:hint="eastAsia"/>
            <w:lang w:eastAsia="zh-CN"/>
          </w:rPr>
          <w:t>八、定型水项目财务管理</w:t>
        </w:r>
        <w:r>
          <w:tab/>
        </w:r>
        <w:r>
          <w:fldChar w:fldCharType="begin"/>
        </w:r>
        <w:r>
          <w:instrText xml:space="preserve"> PAGEREF _Toc30164 \h </w:instrText>
        </w:r>
        <w:r>
          <w:fldChar w:fldCharType="separate"/>
        </w:r>
        <w:r>
          <w:t>31</w:t>
        </w:r>
        <w:r>
          <w:fldChar w:fldCharType="end"/>
        </w:r>
      </w:hyperlink>
    </w:p>
    <w:p>
      <w:pPr>
        <w:pStyle w:val="TOC2"/>
        <w:tabs>
          <w:tab w:val="right" w:leader="dot" w:pos="8306"/>
        </w:tabs>
      </w:pPr>
      <w:hyperlink w:anchor="_Toc27736" w:history="1">
        <w:r>
          <w:rPr>
            <w:rFonts w:ascii="仿宋" w:eastAsia="仿宋" w:hAnsi="仿宋" w:cs="仿宋" w:hint="eastAsia"/>
            <w:lang w:eastAsia="zh-CN"/>
          </w:rPr>
          <w:t>(一)、资金需求大</w:t>
        </w:r>
        <w:r>
          <w:tab/>
        </w:r>
        <w:r>
          <w:fldChar w:fldCharType="begin"/>
        </w:r>
        <w:r>
          <w:instrText xml:space="preserve"> PAGEREF _Toc27736 \h </w:instrText>
        </w:r>
        <w:r>
          <w:fldChar w:fldCharType="separate"/>
        </w:r>
        <w:r>
          <w:t>31</w:t>
        </w:r>
        <w:r>
          <w:fldChar w:fldCharType="end"/>
        </w:r>
      </w:hyperlink>
    </w:p>
    <w:p>
      <w:pPr>
        <w:pStyle w:val="TOC2"/>
        <w:tabs>
          <w:tab w:val="right" w:leader="dot" w:pos="8306"/>
        </w:tabs>
      </w:pPr>
      <w:hyperlink w:anchor="_Toc10391" w:history="1">
        <w:r>
          <w:rPr>
            <w:rFonts w:ascii="仿宋" w:eastAsia="仿宋" w:hAnsi="仿宋" w:cs="仿宋" w:hint="eastAsia"/>
            <w:lang w:eastAsia="zh-CN"/>
          </w:rPr>
          <w:t>(二)、研发周期长</w:t>
        </w:r>
        <w:r>
          <w:tab/>
        </w:r>
        <w:r>
          <w:fldChar w:fldCharType="begin"/>
        </w:r>
        <w:r>
          <w:instrText xml:space="preserve"> PAGEREF _Toc10391 \h </w:instrText>
        </w:r>
        <w:r>
          <w:fldChar w:fldCharType="separate"/>
        </w:r>
        <w:r>
          <w:t>32</w:t>
        </w:r>
        <w:r>
          <w:fldChar w:fldCharType="end"/>
        </w:r>
      </w:hyperlink>
    </w:p>
    <w:p>
      <w:pPr>
        <w:pStyle w:val="TOC2"/>
        <w:tabs>
          <w:tab w:val="right" w:leader="dot" w:pos="8306"/>
        </w:tabs>
      </w:pPr>
      <w:hyperlink w:anchor="_Toc24172" w:history="1">
        <w:r>
          <w:rPr>
            <w:rFonts w:ascii="仿宋" w:eastAsia="仿宋" w:hAnsi="仿宋" w:cs="仿宋" w:hint="eastAsia"/>
            <w:lang w:eastAsia="zh-CN"/>
          </w:rPr>
          <w:t>(三)、市场风险大</w:t>
        </w:r>
        <w:r>
          <w:tab/>
        </w:r>
        <w:r>
          <w:fldChar w:fldCharType="begin"/>
        </w:r>
        <w:r>
          <w:instrText xml:space="preserve"> PAGEREF _Toc24172 \h </w:instrText>
        </w:r>
        <w:r>
          <w:fldChar w:fldCharType="separate"/>
        </w:r>
        <w:r>
          <w:t>33</w:t>
        </w:r>
        <w:r>
          <w:fldChar w:fldCharType="end"/>
        </w:r>
      </w:hyperlink>
    </w:p>
    <w:p>
      <w:pPr>
        <w:pStyle w:val="TOC2"/>
        <w:tabs>
          <w:tab w:val="right" w:leader="dot" w:pos="8306"/>
        </w:tabs>
      </w:pPr>
      <w:hyperlink w:anchor="_Toc24419" w:history="1">
        <w:r>
          <w:rPr>
            <w:rFonts w:ascii="仿宋" w:eastAsia="仿宋" w:hAnsi="仿宋" w:cs="仿宋" w:hint="eastAsia"/>
            <w:lang w:eastAsia="zh-CN"/>
          </w:rPr>
          <w:t>(四)、利润率高</w:t>
        </w:r>
        <w:r>
          <w:tab/>
        </w:r>
        <w:r>
          <w:fldChar w:fldCharType="begin"/>
        </w:r>
        <w:r>
          <w:instrText xml:space="preserve"> PAGEREF _Toc24419 \h </w:instrText>
        </w:r>
        <w:r>
          <w:fldChar w:fldCharType="separate"/>
        </w:r>
        <w:r>
          <w:t>36</w:t>
        </w:r>
        <w:r>
          <w:fldChar w:fldCharType="end"/>
        </w:r>
      </w:hyperlink>
    </w:p>
    <w:p>
      <w:pPr>
        <w:pStyle w:val="TOC1"/>
        <w:tabs>
          <w:tab w:val="right" w:leader="dot" w:pos="8306"/>
        </w:tabs>
      </w:pPr>
      <w:hyperlink w:anchor="_Toc3720" w:history="1">
        <w:r>
          <w:rPr>
            <w:rFonts w:ascii="仿宋" w:eastAsia="仿宋" w:hAnsi="仿宋" w:cs="仿宋" w:hint="eastAsia"/>
            <w:lang w:eastAsia="zh-CN"/>
          </w:rPr>
          <w:t>九、定型水项目计划安排</w:t>
        </w:r>
        <w:r>
          <w:tab/>
        </w:r>
        <w:r>
          <w:fldChar w:fldCharType="begin"/>
        </w:r>
        <w:r>
          <w:instrText xml:space="preserve"> PAGEREF _Toc3720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7" w:history="1">
        <w:r>
          <w:rPr>
            <w:rFonts w:ascii="仿宋" w:eastAsia="仿宋" w:hAnsi="仿宋" w:cs="仿宋" w:hint="eastAsia"/>
            <w:lang w:eastAsia="zh-CN"/>
          </w:rPr>
          <w:t>(一)、建设周期</w:t>
        </w:r>
        <w:r>
          <w:tab/>
        </w:r>
        <w:r>
          <w:fldChar w:fldCharType="begin"/>
        </w:r>
        <w:r>
          <w:instrText xml:space="preserve"> PAGEREF _Toc24237 \h </w:instrText>
        </w:r>
        <w:r>
          <w:fldChar w:fldCharType="separate"/>
        </w:r>
        <w:r>
          <w:t>38</w:t>
        </w:r>
        <w:r>
          <w:fldChar w:fldCharType="end"/>
        </w:r>
      </w:hyperlink>
    </w:p>
    <w:p>
      <w:pPr>
        <w:pStyle w:val="TOC2"/>
        <w:tabs>
          <w:tab w:val="right" w:leader="dot" w:pos="8306"/>
        </w:tabs>
      </w:pPr>
      <w:hyperlink w:anchor="_Toc14960" w:history="1">
        <w:r>
          <w:rPr>
            <w:rFonts w:ascii="仿宋" w:eastAsia="仿宋" w:hAnsi="仿宋" w:cs="仿宋" w:hint="eastAsia"/>
            <w:lang w:eastAsia="zh-CN"/>
          </w:rPr>
          <w:t>(二)、建设进度</w:t>
        </w:r>
        <w:r>
          <w:tab/>
        </w:r>
        <w:r>
          <w:fldChar w:fldCharType="begin"/>
        </w:r>
        <w:r>
          <w:instrText xml:space="preserve"> PAGEREF _Toc14960 \h </w:instrText>
        </w:r>
        <w:r>
          <w:fldChar w:fldCharType="separate"/>
        </w:r>
        <w:r>
          <w:t>39</w:t>
        </w:r>
        <w:r>
          <w:fldChar w:fldCharType="end"/>
        </w:r>
      </w:hyperlink>
    </w:p>
    <w:p>
      <w:pPr>
        <w:pStyle w:val="TOC2"/>
        <w:tabs>
          <w:tab w:val="right" w:leader="dot" w:pos="8306"/>
        </w:tabs>
      </w:pPr>
      <w:hyperlink w:anchor="_Toc21441" w:history="1">
        <w:r>
          <w:rPr>
            <w:rFonts w:ascii="仿宋" w:eastAsia="仿宋" w:hAnsi="仿宋" w:cs="仿宋" w:hint="eastAsia"/>
            <w:lang w:eastAsia="zh-CN"/>
          </w:rPr>
          <w:t>(三)、进度安排注意事项</w:t>
        </w:r>
        <w:r>
          <w:tab/>
        </w:r>
        <w:r>
          <w:fldChar w:fldCharType="begin"/>
        </w:r>
        <w:r>
          <w:instrText xml:space="preserve"> PAGEREF _Toc21441 \h </w:instrText>
        </w:r>
        <w:r>
          <w:fldChar w:fldCharType="separate"/>
        </w:r>
        <w:r>
          <w:t>40</w:t>
        </w:r>
        <w:r>
          <w:fldChar w:fldCharType="end"/>
        </w:r>
      </w:hyperlink>
    </w:p>
    <w:p>
      <w:pPr>
        <w:pStyle w:val="TOC2"/>
        <w:tabs>
          <w:tab w:val="right" w:leader="dot" w:pos="8306"/>
        </w:tabs>
      </w:pPr>
      <w:hyperlink w:anchor="_Toc3699" w:history="1">
        <w:r>
          <w:rPr>
            <w:rFonts w:ascii="仿宋" w:eastAsia="仿宋" w:hAnsi="仿宋" w:cs="仿宋" w:hint="eastAsia"/>
            <w:lang w:eastAsia="zh-CN"/>
          </w:rPr>
          <w:t>(四)、人力资源配置</w:t>
        </w:r>
        <w:r>
          <w:tab/>
        </w:r>
        <w:r>
          <w:fldChar w:fldCharType="begin"/>
        </w:r>
        <w:r>
          <w:instrText xml:space="preserve"> PAGEREF _Toc3699 \h </w:instrText>
        </w:r>
        <w:r>
          <w:fldChar w:fldCharType="separate"/>
        </w:r>
        <w:r>
          <w:t>41</w:t>
        </w:r>
        <w:r>
          <w:fldChar w:fldCharType="end"/>
        </w:r>
      </w:hyperlink>
    </w:p>
    <w:p>
      <w:pPr>
        <w:pStyle w:val="TOC1"/>
        <w:tabs>
          <w:tab w:val="right" w:leader="dot" w:pos="8306"/>
        </w:tabs>
      </w:pPr>
      <w:hyperlink w:anchor="_Toc25881" w:history="1">
        <w:r>
          <w:rPr>
            <w:rFonts w:ascii="仿宋" w:eastAsia="仿宋" w:hAnsi="仿宋" w:cs="仿宋" w:hint="eastAsia"/>
            <w:lang w:eastAsia="zh-CN"/>
          </w:rPr>
          <w:t>十、定型水项目人力资源管理</w:t>
        </w:r>
        <w:r>
          <w:tab/>
        </w:r>
        <w:r>
          <w:fldChar w:fldCharType="begin"/>
        </w:r>
        <w:r>
          <w:instrText xml:space="preserve"> PAGEREF _Toc25881 \h </w:instrText>
        </w:r>
        <w:r>
          <w:fldChar w:fldCharType="separate"/>
        </w:r>
        <w:r>
          <w:t>42</w:t>
        </w:r>
        <w:r>
          <w:fldChar w:fldCharType="end"/>
        </w:r>
      </w:hyperlink>
    </w:p>
    <w:p>
      <w:pPr>
        <w:pStyle w:val="TOC2"/>
        <w:tabs>
          <w:tab w:val="right" w:leader="dot" w:pos="8306"/>
        </w:tabs>
      </w:pPr>
      <w:hyperlink w:anchor="_Toc15588" w:history="1">
        <w:r>
          <w:rPr>
            <w:rFonts w:ascii="仿宋" w:eastAsia="仿宋" w:hAnsi="仿宋" w:cs="仿宋" w:hint="eastAsia"/>
            <w:lang w:eastAsia="zh-CN"/>
          </w:rPr>
          <w:t>(一)、建立健全的预算管理制度</w:t>
        </w:r>
        <w:r>
          <w:tab/>
        </w:r>
        <w:r>
          <w:fldChar w:fldCharType="begin"/>
        </w:r>
        <w:r>
          <w:instrText xml:space="preserve"> PAGEREF _Toc15588 \h </w:instrText>
        </w:r>
        <w:r>
          <w:fldChar w:fldCharType="separate"/>
        </w:r>
        <w:r>
          <w:t>42</w:t>
        </w:r>
        <w:r>
          <w:fldChar w:fldCharType="end"/>
        </w:r>
      </w:hyperlink>
    </w:p>
    <w:p>
      <w:pPr>
        <w:pStyle w:val="TOC2"/>
        <w:tabs>
          <w:tab w:val="right" w:leader="dot" w:pos="8306"/>
        </w:tabs>
      </w:pPr>
      <w:hyperlink w:anchor="_Toc4728" w:history="1">
        <w:r>
          <w:rPr>
            <w:rFonts w:ascii="仿宋" w:eastAsia="仿宋" w:hAnsi="仿宋" w:cs="仿宋" w:hint="eastAsia"/>
            <w:lang w:eastAsia="zh-CN"/>
          </w:rPr>
          <w:t>(二)、加强资金流动监控</w:t>
        </w:r>
        <w:r>
          <w:tab/>
        </w:r>
        <w:r>
          <w:fldChar w:fldCharType="begin"/>
        </w:r>
        <w:r>
          <w:instrText xml:space="preserve"> PAGEREF _Toc4728 \h </w:instrText>
        </w:r>
        <w:r>
          <w:fldChar w:fldCharType="separate"/>
        </w:r>
        <w:r>
          <w:t>44</w:t>
        </w:r>
        <w:r>
          <w:fldChar w:fldCharType="end"/>
        </w:r>
      </w:hyperlink>
    </w:p>
    <w:p>
      <w:pPr>
        <w:pStyle w:val="TOC2"/>
        <w:tabs>
          <w:tab w:val="right" w:leader="dot" w:pos="8306"/>
        </w:tabs>
      </w:pPr>
      <w:hyperlink w:anchor="_Toc27214" w:history="1">
        <w:r>
          <w:rPr>
            <w:rFonts w:ascii="仿宋" w:eastAsia="仿宋" w:hAnsi="仿宋" w:cs="仿宋" w:hint="eastAsia"/>
            <w:lang w:eastAsia="zh-CN"/>
          </w:rPr>
          <w:t>(三)、制定完善的风险控制机制</w:t>
        </w:r>
        <w:r>
          <w:tab/>
        </w:r>
        <w:r>
          <w:fldChar w:fldCharType="begin"/>
        </w:r>
        <w:r>
          <w:instrText xml:space="preserve"> PAGEREF _Toc27214 \h </w:instrText>
        </w:r>
        <w:r>
          <w:fldChar w:fldCharType="separate"/>
        </w:r>
        <w:r>
          <w:t>45</w:t>
        </w:r>
        <w:r>
          <w:fldChar w:fldCharType="end"/>
        </w:r>
      </w:hyperlink>
    </w:p>
    <w:p>
      <w:pPr>
        <w:pStyle w:val="TOC2"/>
        <w:tabs>
          <w:tab w:val="right" w:leader="dot" w:pos="8306"/>
        </w:tabs>
      </w:pPr>
      <w:hyperlink w:anchor="_Toc19147" w:history="1">
        <w:r>
          <w:rPr>
            <w:rFonts w:ascii="仿宋" w:eastAsia="仿宋" w:hAnsi="仿宋" w:cs="仿宋" w:hint="eastAsia"/>
            <w:lang w:eastAsia="zh-CN"/>
          </w:rPr>
          <w:t>(四)、优化成本管理</w:t>
        </w:r>
        <w:r>
          <w:tab/>
        </w:r>
        <w:r>
          <w:fldChar w:fldCharType="begin"/>
        </w:r>
        <w:r>
          <w:instrText xml:space="preserve"> PAGEREF _Toc19147 \h </w:instrText>
        </w:r>
        <w:r>
          <w:fldChar w:fldCharType="separate"/>
        </w:r>
        <w:r>
          <w:t>46</w:t>
        </w:r>
        <w:r>
          <w:fldChar w:fldCharType="end"/>
        </w:r>
      </w:hyperlink>
    </w:p>
    <w:p>
      <w:pPr>
        <w:pStyle w:val="TOC1"/>
        <w:tabs>
          <w:tab w:val="right" w:leader="dot" w:pos="8306"/>
        </w:tabs>
      </w:pPr>
      <w:hyperlink w:anchor="_Toc23625" w:history="1">
        <w:r>
          <w:rPr>
            <w:rFonts w:ascii="仿宋" w:eastAsia="仿宋" w:hAnsi="仿宋" w:cs="仿宋" w:hint="eastAsia"/>
            <w:lang w:eastAsia="zh-CN"/>
          </w:rPr>
          <w:t>十一、定型水项目技术管理</w:t>
        </w:r>
        <w:r>
          <w:tab/>
        </w:r>
        <w:r>
          <w:fldChar w:fldCharType="begin"/>
        </w:r>
        <w:r>
          <w:instrText xml:space="preserve"> PAGEREF _Toc23625 \h </w:instrText>
        </w:r>
        <w:r>
          <w:fldChar w:fldCharType="separate"/>
        </w:r>
        <w:r>
          <w:t>48</w:t>
        </w:r>
        <w:r>
          <w:fldChar w:fldCharType="end"/>
        </w:r>
      </w:hyperlink>
    </w:p>
    <w:p>
      <w:pPr>
        <w:pStyle w:val="TOC2"/>
        <w:tabs>
          <w:tab w:val="right" w:leader="dot" w:pos="8306"/>
        </w:tabs>
      </w:pPr>
      <w:hyperlink w:anchor="_Toc3613" w:history="1">
        <w:r>
          <w:rPr>
            <w:rFonts w:ascii="仿宋" w:eastAsia="仿宋" w:hAnsi="仿宋" w:cs="仿宋" w:hint="eastAsia"/>
            <w:lang w:eastAsia="zh-CN"/>
          </w:rPr>
          <w:t>(一)、技术方案选用方向</w:t>
        </w:r>
        <w:r>
          <w:tab/>
        </w:r>
        <w:r>
          <w:fldChar w:fldCharType="begin"/>
        </w:r>
        <w:r>
          <w:instrText xml:space="preserve"> PAGEREF _Toc3613 \h </w:instrText>
        </w:r>
        <w:r>
          <w:fldChar w:fldCharType="separate"/>
        </w:r>
        <w:r>
          <w:t>48</w:t>
        </w:r>
        <w:r>
          <w:fldChar w:fldCharType="end"/>
        </w:r>
      </w:hyperlink>
    </w:p>
    <w:p>
      <w:pPr>
        <w:pStyle w:val="TOC2"/>
        <w:tabs>
          <w:tab w:val="right" w:leader="dot" w:pos="8306"/>
        </w:tabs>
      </w:pPr>
      <w:hyperlink w:anchor="_Toc2089" w:history="1">
        <w:r>
          <w:rPr>
            <w:rFonts w:ascii="仿宋" w:eastAsia="仿宋" w:hAnsi="仿宋" w:cs="仿宋" w:hint="eastAsia"/>
            <w:lang w:eastAsia="zh-CN"/>
          </w:rPr>
          <w:t>(二)、工艺技术方案选用原则</w:t>
        </w:r>
        <w:r>
          <w:tab/>
        </w:r>
        <w:r>
          <w:fldChar w:fldCharType="begin"/>
        </w:r>
        <w:r>
          <w:instrText xml:space="preserve"> PAGEREF _Toc2089 \h </w:instrText>
        </w:r>
        <w:r>
          <w:fldChar w:fldCharType="separate"/>
        </w:r>
        <w:r>
          <w:t>49</w:t>
        </w:r>
        <w:r>
          <w:fldChar w:fldCharType="end"/>
        </w:r>
      </w:hyperlink>
    </w:p>
    <w:p>
      <w:pPr>
        <w:pStyle w:val="TOC2"/>
        <w:tabs>
          <w:tab w:val="right" w:leader="dot" w:pos="8306"/>
        </w:tabs>
      </w:pPr>
      <w:hyperlink w:anchor="_Toc25633" w:history="1">
        <w:r>
          <w:rPr>
            <w:rFonts w:ascii="仿宋" w:eastAsia="仿宋" w:hAnsi="仿宋" w:cs="仿宋" w:hint="eastAsia"/>
            <w:lang w:eastAsia="zh-CN"/>
          </w:rPr>
          <w:t>(三)、工艺技术方案要求</w:t>
        </w:r>
        <w:r>
          <w:tab/>
        </w:r>
        <w:r>
          <w:fldChar w:fldCharType="begin"/>
        </w:r>
        <w:r>
          <w:instrText xml:space="preserve"> PAGEREF _Toc25633 \h </w:instrText>
        </w:r>
        <w:r>
          <w:fldChar w:fldCharType="separate"/>
        </w:r>
        <w:r>
          <w:t>51</w:t>
        </w:r>
        <w:r>
          <w:fldChar w:fldCharType="end"/>
        </w:r>
      </w:hyperlink>
    </w:p>
    <w:p>
      <w:pPr>
        <w:pStyle w:val="TOC1"/>
        <w:tabs>
          <w:tab w:val="right" w:leader="dot" w:pos="8306"/>
        </w:tabs>
      </w:pPr>
      <w:hyperlink w:anchor="_Toc18385" w:history="1">
        <w:r>
          <w:rPr>
            <w:rFonts w:ascii="仿宋" w:eastAsia="仿宋" w:hAnsi="仿宋" w:cs="仿宋" w:hint="eastAsia"/>
            <w:lang w:eastAsia="zh-CN"/>
          </w:rPr>
          <w:t>十二、定型水项目风险管理</w:t>
        </w:r>
        <w:r>
          <w:tab/>
        </w:r>
        <w:r>
          <w:fldChar w:fldCharType="begin"/>
        </w:r>
        <w:r>
          <w:instrText xml:space="preserve"> PAGEREF _Toc18385 \h </w:instrText>
        </w:r>
        <w:r>
          <w:fldChar w:fldCharType="separate"/>
        </w:r>
        <w:r>
          <w:t>54</w:t>
        </w:r>
        <w:r>
          <w:fldChar w:fldCharType="end"/>
        </w:r>
      </w:hyperlink>
    </w:p>
    <w:p>
      <w:pPr>
        <w:pStyle w:val="TOC2"/>
        <w:tabs>
          <w:tab w:val="right" w:leader="dot" w:pos="8306"/>
        </w:tabs>
      </w:pPr>
      <w:hyperlink w:anchor="_Toc29732" w:history="1">
        <w:r>
          <w:rPr>
            <w:rFonts w:ascii="仿宋" w:eastAsia="仿宋" w:hAnsi="仿宋" w:cs="仿宋" w:hint="eastAsia"/>
            <w:lang w:eastAsia="zh-CN"/>
          </w:rPr>
          <w:t>(一)、风险识别与评估</w:t>
        </w:r>
        <w:r>
          <w:tab/>
        </w:r>
        <w:r>
          <w:fldChar w:fldCharType="begin"/>
        </w:r>
        <w:r>
          <w:instrText xml:space="preserve"> PAGEREF _Toc29732 \h </w:instrText>
        </w:r>
        <w:r>
          <w:fldChar w:fldCharType="separate"/>
        </w:r>
        <w:r>
          <w:t>54</w:t>
        </w:r>
        <w:r>
          <w:fldChar w:fldCharType="end"/>
        </w:r>
      </w:hyperlink>
    </w:p>
    <w:p>
      <w:pPr>
        <w:pStyle w:val="TOC2"/>
        <w:tabs>
          <w:tab w:val="right" w:leader="dot" w:pos="8306"/>
        </w:tabs>
      </w:pPr>
      <w:hyperlink w:anchor="_Toc28275" w:history="1">
        <w:r>
          <w:rPr>
            <w:rFonts w:ascii="仿宋" w:eastAsia="仿宋" w:hAnsi="仿宋" w:cs="仿宋" w:hint="eastAsia"/>
            <w:lang w:eastAsia="zh-CN"/>
          </w:rPr>
          <w:t>(二)、风险应对策略</w:t>
        </w:r>
        <w:r>
          <w:tab/>
        </w:r>
        <w:r>
          <w:fldChar w:fldCharType="begin"/>
        </w:r>
        <w:r>
          <w:instrText xml:space="preserve"> PAGEREF _Toc28275 \h </w:instrText>
        </w:r>
        <w:r>
          <w:fldChar w:fldCharType="separate"/>
        </w:r>
        <w:r>
          <w:t>55</w:t>
        </w:r>
        <w:r>
          <w:fldChar w:fldCharType="end"/>
        </w:r>
      </w:hyperlink>
    </w:p>
    <w:p>
      <w:pPr>
        <w:pStyle w:val="TOC2"/>
        <w:tabs>
          <w:tab w:val="right" w:leader="dot" w:pos="8306"/>
        </w:tabs>
      </w:pPr>
      <w:hyperlink w:anchor="_Toc12637" w:history="1">
        <w:r>
          <w:rPr>
            <w:rFonts w:ascii="仿宋" w:eastAsia="仿宋" w:hAnsi="仿宋" w:cs="仿宋" w:hint="eastAsia"/>
            <w:lang w:eastAsia="zh-CN"/>
          </w:rPr>
          <w:t>(三)、风险监控与控制</w:t>
        </w:r>
        <w:r>
          <w:tab/>
        </w:r>
        <w:r>
          <w:fldChar w:fldCharType="begin"/>
        </w:r>
        <w:r>
          <w:instrText xml:space="preserve"> PAGEREF _Toc12637 \h </w:instrText>
        </w:r>
        <w:r>
          <w:fldChar w:fldCharType="separate"/>
        </w:r>
        <w:r>
          <w:t>57</w:t>
        </w:r>
        <w:r>
          <w:fldChar w:fldCharType="end"/>
        </w:r>
      </w:hyperlink>
    </w:p>
    <w:p>
      <w:pPr>
        <w:pStyle w:val="TOC1"/>
        <w:tabs>
          <w:tab w:val="right" w:leader="dot" w:pos="8306"/>
        </w:tabs>
      </w:pPr>
      <w:hyperlink w:anchor="_Toc1033" w:history="1">
        <w:r>
          <w:rPr>
            <w:rFonts w:ascii="仿宋" w:eastAsia="仿宋" w:hAnsi="仿宋" w:cs="仿宋" w:hint="eastAsia"/>
            <w:lang w:eastAsia="zh-CN"/>
          </w:rPr>
          <w:t>十三、营销与推广策略</w:t>
        </w:r>
        <w:r>
          <w:tab/>
        </w:r>
        <w:r>
          <w:fldChar w:fldCharType="begin"/>
        </w:r>
        <w:r>
          <w:instrText xml:space="preserve"> PAGEREF _Toc1033 \h </w:instrText>
        </w:r>
        <w:r>
          <w:fldChar w:fldCharType="separate"/>
        </w:r>
        <w:r>
          <w:t>58</w:t>
        </w:r>
        <w:r>
          <w:fldChar w:fldCharType="end"/>
        </w:r>
      </w:hyperlink>
    </w:p>
    <w:p>
      <w:pPr>
        <w:pStyle w:val="TOC2"/>
        <w:tabs>
          <w:tab w:val="right" w:leader="dot" w:pos="8306"/>
        </w:tabs>
      </w:pPr>
      <w:hyperlink w:anchor="_Toc26360" w:history="1">
        <w:r>
          <w:rPr>
            <w:rFonts w:ascii="仿宋" w:eastAsia="仿宋" w:hAnsi="仿宋" w:cs="仿宋" w:hint="eastAsia"/>
            <w:lang w:eastAsia="zh-CN"/>
          </w:rPr>
          <w:t>(一)、产品/服务定位与特点</w:t>
        </w:r>
        <w:r>
          <w:tab/>
        </w:r>
        <w:r>
          <w:fldChar w:fldCharType="begin"/>
        </w:r>
        <w:r>
          <w:instrText xml:space="preserve"> PAGEREF _Toc26360 \h </w:instrText>
        </w:r>
        <w:r>
          <w:fldChar w:fldCharType="separate"/>
        </w:r>
        <w:r>
          <w:t>58</w:t>
        </w:r>
        <w:r>
          <w:fldChar w:fldCharType="end"/>
        </w:r>
      </w:hyperlink>
    </w:p>
    <w:p>
      <w:pPr>
        <w:pStyle w:val="TOC2"/>
        <w:tabs>
          <w:tab w:val="right" w:leader="dot" w:pos="8306"/>
        </w:tabs>
      </w:pPr>
      <w:hyperlink w:anchor="_Toc26049" w:history="1">
        <w:r>
          <w:rPr>
            <w:rFonts w:ascii="仿宋" w:eastAsia="仿宋" w:hAnsi="仿宋" w:cs="仿宋" w:hint="eastAsia"/>
            <w:lang w:eastAsia="zh-CN"/>
          </w:rPr>
          <w:t>(二)、市场定位与竞争分析</w:t>
        </w:r>
        <w:r>
          <w:tab/>
        </w:r>
        <w:r>
          <w:fldChar w:fldCharType="begin"/>
        </w:r>
        <w:r>
          <w:instrText xml:space="preserve"> PAGEREF _Toc26049 \h </w:instrText>
        </w:r>
        <w:r>
          <w:fldChar w:fldCharType="separate"/>
        </w:r>
        <w:r>
          <w:t>59</w:t>
        </w:r>
        <w:r>
          <w:fldChar w:fldCharType="end"/>
        </w:r>
      </w:hyperlink>
    </w:p>
    <w:p>
      <w:pPr>
        <w:pStyle w:val="TOC2"/>
        <w:tabs>
          <w:tab w:val="right" w:leader="dot" w:pos="8306"/>
        </w:tabs>
      </w:pPr>
      <w:hyperlink w:anchor="_Toc2390" w:history="1">
        <w:r>
          <w:rPr>
            <w:rFonts w:ascii="仿宋" w:eastAsia="仿宋" w:hAnsi="仿宋" w:cs="仿宋" w:hint="eastAsia"/>
            <w:lang w:eastAsia="zh-CN"/>
          </w:rPr>
          <w:t>(三)、营销渠道与策略</w:t>
        </w:r>
        <w:r>
          <w:tab/>
        </w:r>
        <w:r>
          <w:fldChar w:fldCharType="begin"/>
        </w:r>
        <w:r>
          <w:instrText xml:space="preserve"> PAGEREF _Toc2390 \h </w:instrText>
        </w:r>
        <w:r>
          <w:fldChar w:fldCharType="separate"/>
        </w:r>
        <w:r>
          <w:t>60</w:t>
        </w:r>
        <w:r>
          <w:fldChar w:fldCharType="end"/>
        </w:r>
      </w:hyperlink>
    </w:p>
    <w:p>
      <w:pPr>
        <w:pStyle w:val="TOC2"/>
        <w:tabs>
          <w:tab w:val="right" w:leader="dot" w:pos="8306"/>
        </w:tabs>
      </w:pPr>
      <w:hyperlink w:anchor="_Toc15035" w:history="1">
        <w:r>
          <w:rPr>
            <w:rFonts w:ascii="仿宋" w:eastAsia="仿宋" w:hAnsi="仿宋" w:cs="仿宋" w:hint="eastAsia"/>
            <w:lang w:eastAsia="zh-CN"/>
          </w:rPr>
          <w:t>(四)、推广与宣传活动</w:t>
        </w:r>
        <w:r>
          <w:tab/>
        </w:r>
        <w:r>
          <w:fldChar w:fldCharType="begin"/>
        </w:r>
        <w:r>
          <w:instrText xml:space="preserve"> PAGEREF _Toc15035 \h </w:instrText>
        </w:r>
        <w:r>
          <w:fldChar w:fldCharType="separate"/>
        </w:r>
        <w:r>
          <w:t>61</w:t>
        </w:r>
        <w:r>
          <w:fldChar w:fldCharType="end"/>
        </w:r>
      </w:hyperlink>
    </w:p>
    <w:p>
      <w:pPr>
        <w:pStyle w:val="TOC1"/>
        <w:tabs>
          <w:tab w:val="right" w:leader="dot" w:pos="8306"/>
        </w:tabs>
      </w:pPr>
      <w:hyperlink w:anchor="_Toc7756" w:history="1">
        <w:r>
          <w:rPr>
            <w:rFonts w:ascii="仿宋" w:eastAsia="仿宋" w:hAnsi="仿宋" w:cs="仿宋" w:hint="eastAsia"/>
            <w:lang w:eastAsia="zh-CN"/>
          </w:rPr>
          <w:t>十四、利益相关者分析与沟通计划</w:t>
        </w:r>
        <w:r>
          <w:tab/>
        </w:r>
        <w:r>
          <w:fldChar w:fldCharType="begin"/>
        </w:r>
        <w:r>
          <w:instrText xml:space="preserve"> PAGEREF _Toc7756 \h </w:instrText>
        </w:r>
        <w:r>
          <w:fldChar w:fldCharType="separate"/>
        </w:r>
        <w:r>
          <w:t>67</w:t>
        </w:r>
        <w:r>
          <w:fldChar w:fldCharType="end"/>
        </w:r>
      </w:hyperlink>
    </w:p>
    <w:p>
      <w:pPr>
        <w:pStyle w:val="TOC2"/>
        <w:tabs>
          <w:tab w:val="right" w:leader="dot" w:pos="8306"/>
        </w:tabs>
      </w:pPr>
      <w:hyperlink w:anchor="_Toc26571" w:history="1">
        <w:r>
          <w:rPr>
            <w:rFonts w:ascii="仿宋" w:eastAsia="仿宋" w:hAnsi="仿宋" w:cs="仿宋" w:hint="eastAsia"/>
            <w:lang w:eastAsia="zh-CN"/>
          </w:rPr>
          <w:t>(一)、利益相关者分析</w:t>
        </w:r>
        <w:r>
          <w:tab/>
        </w:r>
        <w:r>
          <w:fldChar w:fldCharType="begin"/>
        </w:r>
        <w:r>
          <w:instrText xml:space="preserve"> PAGEREF _Toc26571 \h </w:instrText>
        </w:r>
        <w:r>
          <w:fldChar w:fldCharType="separate"/>
        </w:r>
        <w:r>
          <w:t>67</w:t>
        </w:r>
        <w:r>
          <w:fldChar w:fldCharType="end"/>
        </w:r>
      </w:hyperlink>
    </w:p>
    <w:p>
      <w:pPr>
        <w:pStyle w:val="TOC2"/>
        <w:tabs>
          <w:tab w:val="right" w:leader="dot" w:pos="8306"/>
        </w:tabs>
      </w:pPr>
      <w:hyperlink w:anchor="_Toc23662" w:history="1">
        <w:r>
          <w:rPr>
            <w:rFonts w:ascii="仿宋" w:eastAsia="仿宋" w:hAnsi="仿宋" w:cs="仿宋" w:hint="eastAsia"/>
            <w:lang w:eastAsia="zh-CN"/>
          </w:rPr>
          <w:t>(二)、沟通计划</w:t>
        </w:r>
        <w:r>
          <w:tab/>
        </w:r>
        <w:r>
          <w:fldChar w:fldCharType="begin"/>
        </w:r>
        <w:r>
          <w:instrText xml:space="preserve"> PAGEREF _Toc23662 \h </w:instrText>
        </w:r>
        <w:r>
          <w:fldChar w:fldCharType="separate"/>
        </w:r>
        <w:r>
          <w:t>68</w:t>
        </w:r>
        <w:r>
          <w:fldChar w:fldCharType="end"/>
        </w:r>
      </w:hyperlink>
    </w:p>
    <w:p>
      <w:pPr>
        <w:pStyle w:val="TOC1"/>
        <w:tabs>
          <w:tab w:val="right" w:leader="dot" w:pos="8306"/>
        </w:tabs>
      </w:pPr>
      <w:hyperlink w:anchor="_Toc16915" w:history="1">
        <w:r>
          <w:rPr>
            <w:rFonts w:ascii="仿宋" w:eastAsia="仿宋" w:hAnsi="仿宋" w:cs="仿宋" w:hint="eastAsia"/>
            <w:lang w:eastAsia="zh-CN"/>
          </w:rPr>
          <w:t>十五、风险识别与分类</w:t>
        </w:r>
        <w:r>
          <w:tab/>
        </w:r>
        <w:r>
          <w:fldChar w:fldCharType="begin"/>
        </w:r>
        <w:r>
          <w:instrText xml:space="preserve"> PAGEREF _Toc16915 \h </w:instrText>
        </w:r>
        <w:r>
          <w:fldChar w:fldCharType="separate"/>
        </w:r>
        <w:r>
          <w:t>69</w:t>
        </w:r>
        <w:r>
          <w:fldChar w:fldCharType="end"/>
        </w:r>
      </w:hyperlink>
    </w:p>
    <w:p>
      <w:pPr>
        <w:pStyle w:val="TOC2"/>
        <w:tabs>
          <w:tab w:val="right" w:leader="dot" w:pos="8306"/>
        </w:tabs>
      </w:pPr>
      <w:hyperlink w:anchor="_Toc25003" w:history="1">
        <w:r>
          <w:rPr>
            <w:rFonts w:ascii="仿宋" w:eastAsia="仿宋" w:hAnsi="仿宋" w:cs="仿宋" w:hint="eastAsia"/>
            <w:lang w:eastAsia="zh-CN"/>
          </w:rPr>
          <w:t>(一)、风险识别</w:t>
        </w:r>
        <w:r>
          <w:tab/>
        </w:r>
        <w:r>
          <w:fldChar w:fldCharType="begin"/>
        </w:r>
        <w:r>
          <w:instrText xml:space="preserve"> PAGEREF _Toc25003 \h </w:instrText>
        </w:r>
        <w:r>
          <w:fldChar w:fldCharType="separate"/>
        </w:r>
        <w:r>
          <w:t>69</w:t>
        </w:r>
        <w:r>
          <w:fldChar w:fldCharType="end"/>
        </w:r>
      </w:hyperlink>
    </w:p>
    <w:p>
      <w:pPr>
        <w:pStyle w:val="TOC2"/>
        <w:tabs>
          <w:tab w:val="right" w:leader="dot" w:pos="8306"/>
        </w:tabs>
      </w:pPr>
      <w:hyperlink w:anchor="_Toc32695" w:history="1">
        <w:r>
          <w:rPr>
            <w:rFonts w:ascii="仿宋" w:eastAsia="仿宋" w:hAnsi="仿宋" w:cs="仿宋" w:hint="eastAsia"/>
            <w:lang w:eastAsia="zh-CN"/>
          </w:rPr>
          <w:t>(二)、风险分类</w:t>
        </w:r>
        <w:r>
          <w:tab/>
        </w:r>
        <w:r>
          <w:fldChar w:fldCharType="begin"/>
        </w:r>
        <w:r>
          <w:instrText xml:space="preserve"> PAGEREF _Toc32695 \h </w:instrText>
        </w:r>
        <w:r>
          <w:fldChar w:fldCharType="separate"/>
        </w:r>
        <w:r>
          <w:t>70</w:t>
        </w:r>
        <w:r>
          <w:fldChar w:fldCharType="end"/>
        </w:r>
      </w:hyperlink>
    </w:p>
    <w:p>
      <w:pPr>
        <w:pStyle w:val="TOC1"/>
        <w:tabs>
          <w:tab w:val="right" w:leader="dot" w:pos="8306"/>
        </w:tabs>
      </w:pPr>
      <w:hyperlink w:anchor="_Toc9155" w:history="1">
        <w:r>
          <w:rPr>
            <w:rFonts w:ascii="仿宋" w:eastAsia="仿宋" w:hAnsi="仿宋" w:cs="仿宋" w:hint="eastAsia"/>
            <w:lang w:eastAsia="zh-CN"/>
          </w:rPr>
          <w:t>十六、定型水项目变更管理</w:t>
        </w:r>
        <w:r>
          <w:tab/>
        </w:r>
        <w:r>
          <w:fldChar w:fldCharType="begin"/>
        </w:r>
        <w:r>
          <w:instrText xml:space="preserve"> PAGEREF _Toc9155 \h </w:instrText>
        </w:r>
        <w:r>
          <w:fldChar w:fldCharType="separate"/>
        </w:r>
        <w:r>
          <w:t>72</w:t>
        </w:r>
        <w:r>
          <w:fldChar w:fldCharType="end"/>
        </w:r>
      </w:hyperlink>
    </w:p>
    <w:p>
      <w:pPr>
        <w:pStyle w:val="TOC2"/>
        <w:tabs>
          <w:tab w:val="right" w:leader="dot" w:pos="8306"/>
        </w:tabs>
      </w:pPr>
      <w:hyperlink w:anchor="_Toc7936" w:history="1">
        <w:r>
          <w:rPr>
            <w:rFonts w:ascii="仿宋" w:eastAsia="仿宋" w:hAnsi="仿宋" w:cs="仿宋" w:hint="eastAsia"/>
            <w:lang w:eastAsia="zh-CN"/>
          </w:rPr>
          <w:t>(一)、变更申请与评估</w:t>
        </w:r>
        <w:r>
          <w:tab/>
        </w:r>
        <w:r>
          <w:fldChar w:fldCharType="begin"/>
        </w:r>
        <w:r>
          <w:instrText xml:space="preserve"> PAGEREF _Toc7936 \h </w:instrText>
        </w:r>
        <w:r>
          <w:fldChar w:fldCharType="separate"/>
        </w:r>
        <w:r>
          <w:t>72</w:t>
        </w:r>
        <w:r>
          <w:fldChar w:fldCharType="end"/>
        </w:r>
      </w:hyperlink>
    </w:p>
    <w:p>
      <w:pPr>
        <w:pStyle w:val="TOC2"/>
        <w:tabs>
          <w:tab w:val="right" w:leader="dot" w:pos="8306"/>
        </w:tabs>
      </w:pPr>
      <w:hyperlink w:anchor="_Toc4439" w:history="1">
        <w:r>
          <w:rPr>
            <w:rFonts w:ascii="仿宋" w:eastAsia="仿宋" w:hAnsi="仿宋" w:cs="仿宋" w:hint="eastAsia"/>
            <w:lang w:eastAsia="zh-CN"/>
          </w:rPr>
          <w:t>(二)、变更实施与控制</w:t>
        </w:r>
        <w:r>
          <w:tab/>
        </w:r>
        <w:r>
          <w:fldChar w:fldCharType="begin"/>
        </w:r>
        <w:r>
          <w:instrText xml:space="preserve"> PAGEREF _Toc4439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44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147"/>
      <w:r>
        <w:rPr>
          <w:rFonts w:ascii="仿宋" w:eastAsia="仿宋" w:hAnsi="仿宋" w:cs="仿宋" w:hint="eastAsia"/>
          <w:lang w:eastAsia="zh-CN"/>
        </w:rPr>
        <w:t>(一)、定型水行业分析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定型水行业一直以来都是市场的关注焦点。行业内的发展趋势、竞争态势以及潜在机会都对定型水项目的推进产生深远的影响。通过深入研究行业的整体概貌，我们将更好地理解行业的核心特征，为定型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水行业，技术一直是推动创新和发展的关键因素。我们将对当前技术趋势进行详尽分析，包括但不限于人工智能、大数据应用、先进制造技术等。这有助于定型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定型水项目成功的基础。我们将对主要竞争对手进行深入研究，包括其市场份额、产品特点、市场定位等。通过全面了解竞争对手的优势和劣势，定型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993"/>
      <w:r>
        <w:rPr>
          <w:rFonts w:ascii="仿宋" w:eastAsia="仿宋" w:hAnsi="仿宋" w:cs="仿宋" w:hint="eastAsia"/>
          <w:sz w:val="28"/>
          <w:lang w:eastAsia="zh-CN"/>
        </w:rPr>
        <w:t>(二)、定型水市场分析预测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通过对市场规模的深入调研，我们将预测定型水市场未来的增长趋势。这包括市场的整体规模、各细分领域的发展趋势等。定型水项目可以根据市场的扩张速度和潜在机会，制定更符合市场需求的发展策略。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了解消费者的需求是市场分析的核心。我们将通过调查研究，深入挖掘目标消费者的需求特点、购买习惯以及对产品和服务的期望。这有助于定型水项目更好地定位目标市场，提供更符合消费者期待的解决方案。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定型水项目实施过程中需要充分考虑的因素。我们将对市场风险进行全面评估，包括但不限于政策法规风险、市场竞争风险、技术变革风险等。通过对潜在风险的深入分析，定型水项目可以制定相应的风险缓解策略，降低不确定性对定型水项目的影响。</w:t>
      </w:r>
    </w:p>
    <w:p>
      <w:pPr>
        <w:pStyle w:val="Heading1"/>
        <w:ind w:firstLine="560" w:firstLineChars="200"/>
        <w:rPr>
          <w:rFonts w:ascii="仿宋" w:eastAsia="仿宋" w:hAnsi="仿宋" w:cs="仿宋" w:hint="eastAsia"/>
          <w:sz w:val="28"/>
          <w:lang w:eastAsia="zh-CN"/>
        </w:rPr>
      </w:pPr>
      <w:bookmarkStart w:id="5" w:name="_Toc2410"/>
      <w:r>
        <w:rPr>
          <w:rFonts w:ascii="仿宋" w:eastAsia="仿宋" w:hAnsi="仿宋" w:cs="仿宋" w:hint="eastAsia"/>
          <w:sz w:val="28"/>
          <w:lang w:eastAsia="zh-CN"/>
        </w:rPr>
        <w:t>二、定型水项目土建工程</w:t>
      </w:r>
      <w:bookmarkEnd w:id="5"/>
    </w:p>
    <w:p>
      <w:pPr>
        <w:pStyle w:val="Heading2"/>
        <w:rPr>
          <w:rFonts w:ascii="仿宋" w:eastAsia="仿宋" w:hAnsi="仿宋" w:cs="仿宋" w:hint="eastAsia"/>
          <w:lang w:eastAsia="zh-CN"/>
        </w:rPr>
      </w:pPr>
      <w:bookmarkStart w:id="6" w:name="_Toc2696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在定型水项目的建筑工程设计中，我们将秉承一系列重要的设计原则，以确保定型水项目建筑在功能、美观、可持续性等方面达到最佳效果。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首要原则是确保建筑的功能性得到最大化的发挥。我们将充分理解定型水项目的实际需求，合理布局各个功能区域，保证建筑在满足业务需求的同时，提供高效的工作环境。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在建筑设计中，我们将综合考虑建设和运营成本。通过精细的经济效益分析，确保设计方案在高效利用资源的同时，对定型水项目的长期盈利能力有积极的贡献。</w:t>
      </w:r>
    </w:p>
    <w:p>
      <w:pPr>
        <w:pStyle w:val="Heading2"/>
        <w:ind w:firstLine="560" w:firstLineChars="200"/>
        <w:rPr>
          <w:rFonts w:ascii="仿宋" w:eastAsia="仿宋" w:hAnsi="仿宋" w:cs="仿宋" w:hint="eastAsia"/>
          <w:sz w:val="28"/>
          <w:lang w:eastAsia="zh-CN"/>
        </w:rPr>
      </w:pPr>
      <w:bookmarkStart w:id="7" w:name="_Toc6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水项目的土建工程设计中，我们将精准设定设计年限，结合定型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定型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11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定型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定型水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定型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20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本期工程定型水项目预计总建筑面积XXX平方米，其中：计容建筑面积XXX平方米，计划建筑工程投资XX万元，占定型水项目总投资的XX%。</w:t>
      </w:r>
    </w:p>
    <w:p>
      <w:pPr>
        <w:pStyle w:val="Heading1"/>
        <w:ind w:firstLine="560" w:firstLineChars="200"/>
        <w:rPr>
          <w:rFonts w:ascii="仿宋" w:eastAsia="仿宋" w:hAnsi="仿宋" w:cs="仿宋" w:hint="eastAsia"/>
          <w:sz w:val="28"/>
          <w:lang w:eastAsia="zh-CN"/>
        </w:rPr>
      </w:pPr>
      <w:bookmarkStart w:id="10" w:name="_Toc9839"/>
      <w:r>
        <w:rPr>
          <w:rFonts w:ascii="仿宋" w:eastAsia="仿宋" w:hAnsi="仿宋" w:cs="仿宋" w:hint="eastAsia"/>
          <w:sz w:val="28"/>
          <w:lang w:eastAsia="zh-CN"/>
        </w:rPr>
        <w:t>三、定型水项目概论</w:t>
      </w:r>
      <w:bookmarkEnd w:id="10"/>
    </w:p>
    <w:p>
      <w:pPr>
        <w:pStyle w:val="Heading2"/>
        <w:rPr>
          <w:rFonts w:ascii="仿宋" w:eastAsia="仿宋" w:hAnsi="仿宋" w:cs="仿宋" w:hint="eastAsia"/>
          <w:lang w:eastAsia="zh-CN"/>
        </w:rPr>
      </w:pPr>
      <w:bookmarkStart w:id="11" w:name="_Toc27912"/>
      <w:r>
        <w:rPr>
          <w:rFonts w:ascii="仿宋" w:eastAsia="仿宋" w:hAnsi="仿宋" w:cs="仿宋" w:hint="eastAsia"/>
          <w:lang w:eastAsia="zh-CN"/>
        </w:rPr>
        <w:t>(一)、定型水项目概况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起源追溯至对市场的深入洞察。市场的不断演变与变革为定型水项目提供了难得的机遇。当前市场存在的需求缺口和变革的大环境共同构成了定型水项目的背景。这个定型水项目旨在充分利用市场机遇，填补行业中尚未满足的需求，为客户提供全新的解决方案。市场的变革和需求的增长使得这个定型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定型水项目名称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正式命名为定型水。这个名称不仅仅是一个标识，更代表了定型水项目的核心理念和愿景。它蕴含着定型水项目所要解决问题的关键字，具有强烈的表达和辨识度，为定型水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定型水项目目标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核心目标是提供一种全新、高效的解决方案，满足客户日益增长的需求。定型水项目追求的不仅仅是满足市场需求，更是在市场中获得卓越的竞争优势。通过不断提升产品或服务的质量和创新水平，定型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定型水项目范围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全面涵盖了产品研发、制造、市场推广和售后服务，确保从产品设计到最终用户体验的全方位关注。这一全面的定型水项目范围是为了确保定型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定型水项目时间表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定型水项目计划在未来18个月内完成，包括研发、测试、市场试点和正式推出等不同阶段。这个时间表的合理设计是为了确保定型水项目各个阶段的顺利推进，以便按时交付高质量的成果。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定型水项目预算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定型水项目总预算估算为XX百万美元，主要分配在研发、市场推广、人员培训和运营等方面。这一充足的预算为定型水项目提供了充足的资源，确保定型水项目在各个方面都能取得优异的表现。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定型水项目风险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定型水项目可能面临的风险包括市场接受度低、技术难题、竞争激烈等。定型水项目团队已经制定了相应的风险应对计划，通过前瞻性的风险管理，确保定型水项目在面对不确定性时能够迅速做出应对。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定型水项目团队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定型水项目汇聚了一支经验丰富、多领域专业素养的核心团队，确保定型水项目在各个方面都能拥有高水平的执行力。团队的协同作战是定型水项目成功的关键因素之一。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定型水项目背景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定型水项目的背景根植于市场对更高效、创新产品的渴望，同时也受到科技发展对行业格局的深刻改变的影响。这为定型水项目提供了广阔的发展空间和市场需求。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定型水项目现状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截至目前，定型水项目已完成市场调研和技术验证，取得了初步的成功。这为定型水项目在未来的发展奠定了坚实的基础，为更远大的目标打下了坚实的基石。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9793"/>
      <w:r>
        <w:rPr>
          <w:rFonts w:ascii="仿宋" w:eastAsia="仿宋" w:hAnsi="仿宋" w:cs="仿宋" w:hint="eastAsia"/>
          <w:sz w:val="28"/>
          <w:lang w:eastAsia="zh-CN"/>
        </w:rPr>
        <w:t>(二)、定型水项目目标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keyword》定型水项目首要业务目标是在市场中占据有利地位，实现产品/服务的成功推广和销售。通过不断提升产品质量、创新性，定型水项目追求成为行业中的领导者，赢得更多客户的青睐。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在科技迅速发展的时代，定型水项目着眼于技术创新。通过持续的研发和技术升级，定型水项目旨在推出更具创新性的产品或服务，以满足市场对新鲜、先进解决方案的需求。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为了建立可持续的客户关系，定型水项目设定了客户满意度目标。通过提供卓越的产品质量和优质的客户服务，定型水项目追求赢得客户的信任和忠诚度，确保他们的满意度达到行业领先水平。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定型水项目注重社会责任和可持续发展。通过实施环保、社会责任定型水项目，定型水项目致力于在经济发展的同时保护环境，促进社会公平，实现可持续经营。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定型水项目的团队是实现目标的核心驱动力。因此，定型水项目设定了团队发展目标，包括提升团队成员的专业技能、培养领导力，以及搭建协同高效的团队工作氛围。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350"/>
      <w:r>
        <w:rPr>
          <w:rFonts w:ascii="仿宋" w:eastAsia="仿宋" w:hAnsi="仿宋" w:cs="仿宋" w:hint="eastAsia"/>
          <w:sz w:val="28"/>
          <w:lang w:eastAsia="zh-CN"/>
        </w:rPr>
        <w:t>(三)、定型水项目提出的理由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定型水项目提出的理由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源于对市场机遇的深刻洞察。当前市场中存在的需求缺口和行业发展趋势表明，有巨大的商业机会等待被开发。通过准确捕捉市场机遇，定型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理念基于对技术创新的信仰。通过持续的研发和技术投入，定型水项目有望推出更具创新性的产品或服务。在科技飞速发展的当下，定型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是为了增强企业的行业竞争力。通过提升产品或服务的质量和独特性，定型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响应了消费者需求的变化。随着社会和科技的不断发展，消费者对产品和服务的需求也在发生变化。通过深入了解并及时回应消费者的新需求，定型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定型水项目的提出是企业战略发展规划的一部分。在面对日益激烈的市场竞争和不断变化的商业环境中，定型水项目作为企业战略的一环，旨在为企业开辟新的增长领域，巩固企业在行业中的地位。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定型水项目的提出不仅仅是基于商业考量，还注重社会责任。通过推出环保、社会责任等方面的定型水项目，定型水企业可以在社会中树立积极形象，为社会做出积极贡献，实现经济效益和社会效益的双赢。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定型水项目的提出反映了对利益相关者期望的关注。包括客户、员工、投资者等利益相关者在企业发展中都有着各自的期望，定型水项目力求在满足这些期望的同时，取得更大的共赢。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5117"/>
      <w:r>
        <w:rPr>
          <w:rFonts w:ascii="仿宋" w:eastAsia="仿宋" w:hAnsi="仿宋" w:cs="仿宋" w:hint="eastAsia"/>
          <w:sz w:val="28"/>
          <w:lang w:eastAsia="zh-CN"/>
        </w:rPr>
        <w:t>(四)、定型水项目意义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在实施定型水项目的过程中，我们不仅仅是在追逐商业成功，更是为企业和社会的多个层面创造了深远的意义。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定型水项目的首要意义在于提升企业的市场竞争力。通过持续的创新和对产品质量的高标准要求，定型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型水项目的推进将促使行业技术水平的提升。通过引入先进技术和创新性解决方案，定型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在社会层面，定型水项目不仅创造了大量就业机会，提高了就业水平，还注重社会责任和环保。通过参与社会公益事业和推动环保定型水项目，定型水项目为社会贡献了一份力量，体现了企业对社会的积极回馈。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综合而言，定型水项目意义重大，不仅推动了企业的发展，也为行业和社会的进步贡献了积极力量。这是一个全面而深刻的影响，将在未来产生可持续的正面效应。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71"/>
      <w:r>
        <w:rPr>
          <w:rFonts w:ascii="仿宋" w:eastAsia="仿宋" w:hAnsi="仿宋" w:cs="仿宋" w:hint="eastAsia"/>
          <w:sz w:val="28"/>
          <w:lang w:eastAsia="zh-CN"/>
        </w:rPr>
        <w:t>(五)、定型水项目背景</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在当今迅猛发展的商业环境中，定型水项目的动因根植于对多方面因素的审慎考量。这个定型水项目的提出并非孤立的决策，而是对企业所处背景深入思考的产物。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市场的不断演变是定型水项目背后的首要原因。科技的迅速发展和全球市场的快速变化使得企业必须灵活应对。定型水项目应运而生，旨在通过创新性的解决方案迎合市场的多变需求，赢得竞争中的先机。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竞争的激烈程度也是定型水项目背景中不可忽视的一环。企业需要在激烈竞争中脱颖而出，为此，定型水项目致力于打破常规，提供独特的价值主张，以吸引客户并确保市场份额的增长。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技术的迅速发展为企业带来了机遇与挑战。作为定型水项目启动的背景之一，对新兴技术的应用将有助于提升企业的技术水平，使其在不断演进的商业环境中保持竞争优势。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此外，社会对企业责任的期望也在逐渐升高。定型水项目充分融入了社会责任的理念，通过可持续经营和社会公益定型水项目，企图为社会贡献一份力量，在商业成功的同时关注社会价值。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5593"/>
      <w:r>
        <w:rPr>
          <w:rFonts w:ascii="仿宋" w:eastAsia="仿宋" w:hAnsi="仿宋" w:cs="仿宋" w:hint="eastAsia"/>
          <w:sz w:val="28"/>
          <w:lang w:eastAsia="zh-CN"/>
        </w:rPr>
        <w:t>四、定型水项目选址可行性分析</w:t>
      </w:r>
      <w:bookmarkEnd w:id="16"/>
    </w:p>
    <w:p>
      <w:pPr>
        <w:pStyle w:val="Heading2"/>
        <w:rPr>
          <w:rFonts w:ascii="仿宋" w:eastAsia="仿宋" w:hAnsi="仿宋" w:cs="仿宋" w:hint="eastAsia"/>
          <w:lang w:eastAsia="zh-CN"/>
        </w:rPr>
      </w:pPr>
      <w:bookmarkStart w:id="17" w:name="_Toc16780"/>
      <w:r>
        <w:rPr>
          <w:rFonts w:ascii="仿宋" w:eastAsia="仿宋" w:hAnsi="仿宋" w:cs="仿宋" w:hint="eastAsia"/>
          <w:lang w:eastAsia="zh-CN"/>
        </w:rPr>
        <w:t>(一)、定型水项目选址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该定型水项目选址位于XX省XX市XX区XXX街道</w:t>
      </w:r>
    </w:p>
    <w:p>
      <w:pPr>
        <w:pStyle w:val="Heading2"/>
        <w:ind w:firstLine="560" w:firstLineChars="200"/>
        <w:rPr>
          <w:rFonts w:ascii="仿宋" w:eastAsia="仿宋" w:hAnsi="仿宋" w:cs="仿宋" w:hint="eastAsia"/>
          <w:sz w:val="28"/>
          <w:lang w:eastAsia="zh-CN"/>
        </w:rPr>
      </w:pPr>
      <w:bookmarkStart w:id="18" w:name="_Toc18379"/>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定型水项目的征地面积将根据定型水项目的实际规模和需求进行精确规划。具体面积XXX平方米，旨在确保定型水项目不仅能够满足当前的发展需求，还能够预留空间以适应未来的扩展。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净用地面积是在征地面积基础上去除不可利用面积后的实际可开发用地。具体面积XXX平方米，考虑到环保、交通、安全等多方面因素，以确保定型水项目在整体利用效率上达到最优。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定型水项目计划建设的建筑总规模具体面积XXX平方米。这一规模的确定综合考虑了定型水项目的性质、规模，以及城市规划的相关要求，确保建筑布局与周边环境协调一致。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绿地率是定型水项目用地中被规划为绿地的比例。具体面积XXX平方米，旨在通过合理规划绿地，改善定型水项目周边环境，提升居民生活质量，并符合城市整体绿化规划。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容积率是用地上可以建设的建筑总体积与用地面积之比。具体面积XXX，通过合理的容积率规划，确保定型水项目建筑规模与周边环境和谐共生。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确保定型水项目选址与当地城市规划相一致，具体面积XXX平方米。通过与城市规划部门深入沟通，确保定型水项目不仅符合城市的整体发展方向，还能够融入城市的发展布局，为城市的长远发展贡献力量。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充分了解并确保定型水项目选址符合当地产业政策，具体面积XXX平方米。这包括定型水项目对当地经济的促进作用，以及对相关产业的带动效应，确保定型水项目与地方政府的产业政策保持一致，促进共赢合作。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用地总体要求必须符合环保和可持续发展的原则，具体面积XXX平方米。通过采用绿色建筑设计、节能减排等措施，确保定型水项目在建设和运营过程中对环境的影响最小化，达到可持续发展的要求。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确保定型水项目选址具备必要的公共设施配套，具体面积XXX平方米。这包括交通便利性、教育、医疗等基础设施，以提高居民生活品质，使得定型水项目选址更具吸引力。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考虑用地总体要求对当地社会稳定性的影响，具体面积XXX平方米。通过深入了解当地社区反馈，确保定型水项目的选址和建设过程对当地社会和谐稳定产生积极作用。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定型水项目选址不仅符合法规和规划，还在实际操作中具有可行性。这一全面规划将为定型水项目的成功实施提供坚实的基础，确保定型水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103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型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https://d.book118.com/367131141046006034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定型水项目规划设计方案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C0D73"/>
    <w:rsid w:val="128C0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713114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2024-01-14T16:23:00Z</dcterms:created>
  <dcterms:modified xsi:type="dcterms:W3CDTF">2024-01-14T16:23:25Z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1043A72F30FA407DBF4D31B5B3C559E6_11</vt:lpwstr>
  </property>
  <property fmtid="{D5CDD505-2E9C-101B-9397-08002B2CF9AE}" pid="3" name="KSOProductBuildVer">
    <vt:lpwstr>2052-12.1.0.16120</vt:lpwstr>
  </property>
</Properties>
</file>