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电视剧项目建设方案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3" w:history="1">
        <w:r>
          <w:rPr>
            <w:rFonts w:ascii="仿宋" w:eastAsia="仿宋" w:hAnsi="仿宋" w:cs="仿宋" w:hint="eastAsia"/>
            <w:lang w:eastAsia="zh-CN"/>
          </w:rPr>
          <w:t>序言</w:t>
        </w:r>
        <w:r>
          <w:tab/>
        </w:r>
        <w:r>
          <w:fldChar w:fldCharType="begin"/>
        </w:r>
        <w:r>
          <w:instrText xml:space="preserve"> PAGEREF _Toc25793 \h </w:instrText>
        </w:r>
        <w:r>
          <w:fldChar w:fldCharType="separate"/>
        </w:r>
        <w:r>
          <w:t>3</w:t>
        </w:r>
        <w:r>
          <w:fldChar w:fldCharType="end"/>
        </w:r>
      </w:hyperlink>
    </w:p>
    <w:p>
      <w:pPr>
        <w:pStyle w:val="TOC1"/>
        <w:tabs>
          <w:tab w:val="right" w:leader="dot" w:pos="8306"/>
        </w:tabs>
      </w:pPr>
      <w:hyperlink w:anchor="_Toc10438" w:history="1">
        <w:r>
          <w:rPr>
            <w:rFonts w:ascii="仿宋" w:eastAsia="仿宋" w:hAnsi="仿宋" w:cs="仿宋" w:hint="eastAsia"/>
            <w:lang w:eastAsia="zh-CN"/>
          </w:rPr>
          <w:t>一、建设风险评估分析</w:t>
        </w:r>
        <w:r>
          <w:tab/>
        </w:r>
        <w:r>
          <w:fldChar w:fldCharType="begin"/>
        </w:r>
        <w:r>
          <w:instrText xml:space="preserve"> PAGEREF _Toc10438 \h </w:instrText>
        </w:r>
        <w:r>
          <w:fldChar w:fldCharType="separate"/>
        </w:r>
        <w:r>
          <w:t>3</w:t>
        </w:r>
        <w:r>
          <w:fldChar w:fldCharType="end"/>
        </w:r>
      </w:hyperlink>
    </w:p>
    <w:p>
      <w:pPr>
        <w:pStyle w:val="TOC2"/>
        <w:tabs>
          <w:tab w:val="right" w:leader="dot" w:pos="8306"/>
        </w:tabs>
      </w:pPr>
      <w:hyperlink w:anchor="_Toc7500" w:history="1">
        <w:r>
          <w:rPr>
            <w:rFonts w:ascii="仿宋" w:eastAsia="仿宋" w:hAnsi="仿宋" w:cs="仿宋" w:hint="eastAsia"/>
            <w:lang w:eastAsia="zh-CN"/>
          </w:rPr>
          <w:t>(一)、政策风险分析</w:t>
        </w:r>
        <w:r>
          <w:tab/>
        </w:r>
        <w:r>
          <w:fldChar w:fldCharType="begin"/>
        </w:r>
        <w:r>
          <w:instrText xml:space="preserve"> PAGEREF _Toc7500 \h </w:instrText>
        </w:r>
        <w:r>
          <w:fldChar w:fldCharType="separate"/>
        </w:r>
        <w:r>
          <w:t>3</w:t>
        </w:r>
        <w:r>
          <w:fldChar w:fldCharType="end"/>
        </w:r>
      </w:hyperlink>
    </w:p>
    <w:p>
      <w:pPr>
        <w:pStyle w:val="TOC2"/>
        <w:tabs>
          <w:tab w:val="right" w:leader="dot" w:pos="8306"/>
        </w:tabs>
      </w:pPr>
      <w:hyperlink w:anchor="_Toc12649" w:history="1">
        <w:r>
          <w:rPr>
            <w:rFonts w:ascii="仿宋" w:eastAsia="仿宋" w:hAnsi="仿宋" w:cs="仿宋" w:hint="eastAsia"/>
            <w:lang w:eastAsia="zh-CN"/>
          </w:rPr>
          <w:t>(二)、社会风险分析</w:t>
        </w:r>
        <w:r>
          <w:tab/>
        </w:r>
        <w:r>
          <w:fldChar w:fldCharType="begin"/>
        </w:r>
        <w:r>
          <w:instrText xml:space="preserve"> PAGEREF _Toc12649 \h </w:instrText>
        </w:r>
        <w:r>
          <w:fldChar w:fldCharType="separate"/>
        </w:r>
        <w:r>
          <w:t>4</w:t>
        </w:r>
        <w:r>
          <w:fldChar w:fldCharType="end"/>
        </w:r>
      </w:hyperlink>
    </w:p>
    <w:p>
      <w:pPr>
        <w:pStyle w:val="TOC2"/>
        <w:tabs>
          <w:tab w:val="right" w:leader="dot" w:pos="8306"/>
        </w:tabs>
      </w:pPr>
      <w:hyperlink w:anchor="_Toc17847" w:history="1">
        <w:r>
          <w:rPr>
            <w:rFonts w:ascii="仿宋" w:eastAsia="仿宋" w:hAnsi="仿宋" w:cs="仿宋" w:hint="eastAsia"/>
            <w:lang w:eastAsia="zh-CN"/>
          </w:rPr>
          <w:t>(三)、市场风险分析</w:t>
        </w:r>
        <w:r>
          <w:tab/>
        </w:r>
        <w:r>
          <w:fldChar w:fldCharType="begin"/>
        </w:r>
        <w:r>
          <w:instrText xml:space="preserve"> PAGEREF _Toc17847 \h </w:instrText>
        </w:r>
        <w:r>
          <w:fldChar w:fldCharType="separate"/>
        </w:r>
        <w:r>
          <w:t>6</w:t>
        </w:r>
        <w:r>
          <w:fldChar w:fldCharType="end"/>
        </w:r>
      </w:hyperlink>
    </w:p>
    <w:p>
      <w:pPr>
        <w:pStyle w:val="TOC2"/>
        <w:tabs>
          <w:tab w:val="right" w:leader="dot" w:pos="8306"/>
        </w:tabs>
      </w:pPr>
      <w:hyperlink w:anchor="_Toc26056" w:history="1">
        <w:r>
          <w:rPr>
            <w:rFonts w:ascii="仿宋" w:eastAsia="仿宋" w:hAnsi="仿宋" w:cs="仿宋" w:hint="eastAsia"/>
            <w:lang w:eastAsia="zh-CN"/>
          </w:rPr>
          <w:t>(四)、资金风险分析</w:t>
        </w:r>
        <w:r>
          <w:tab/>
        </w:r>
        <w:r>
          <w:fldChar w:fldCharType="begin"/>
        </w:r>
        <w:r>
          <w:instrText xml:space="preserve"> PAGEREF _Toc26056 \h </w:instrText>
        </w:r>
        <w:r>
          <w:fldChar w:fldCharType="separate"/>
        </w:r>
        <w:r>
          <w:t>6</w:t>
        </w:r>
        <w:r>
          <w:fldChar w:fldCharType="end"/>
        </w:r>
      </w:hyperlink>
    </w:p>
    <w:p>
      <w:pPr>
        <w:pStyle w:val="TOC2"/>
        <w:tabs>
          <w:tab w:val="right" w:leader="dot" w:pos="8306"/>
        </w:tabs>
      </w:pPr>
      <w:hyperlink w:anchor="_Toc16852" w:history="1">
        <w:r>
          <w:rPr>
            <w:rFonts w:ascii="仿宋" w:eastAsia="仿宋" w:hAnsi="仿宋" w:cs="仿宋" w:hint="eastAsia"/>
            <w:lang w:eastAsia="zh-CN"/>
          </w:rPr>
          <w:t>(五)、技术风险分析</w:t>
        </w:r>
        <w:r>
          <w:tab/>
        </w:r>
        <w:r>
          <w:fldChar w:fldCharType="begin"/>
        </w:r>
        <w:r>
          <w:instrText xml:space="preserve"> PAGEREF _Toc16852 \h </w:instrText>
        </w:r>
        <w:r>
          <w:fldChar w:fldCharType="separate"/>
        </w:r>
        <w:r>
          <w:t>8</w:t>
        </w:r>
        <w:r>
          <w:fldChar w:fldCharType="end"/>
        </w:r>
      </w:hyperlink>
    </w:p>
    <w:p>
      <w:pPr>
        <w:pStyle w:val="TOC2"/>
        <w:tabs>
          <w:tab w:val="right" w:leader="dot" w:pos="8306"/>
        </w:tabs>
      </w:pPr>
      <w:hyperlink w:anchor="_Toc16227" w:history="1">
        <w:r>
          <w:rPr>
            <w:rFonts w:ascii="仿宋" w:eastAsia="仿宋" w:hAnsi="仿宋" w:cs="仿宋" w:hint="eastAsia"/>
            <w:lang w:eastAsia="zh-CN"/>
          </w:rPr>
          <w:t>(六)、财务风险分析</w:t>
        </w:r>
        <w:r>
          <w:tab/>
        </w:r>
        <w:r>
          <w:fldChar w:fldCharType="begin"/>
        </w:r>
        <w:r>
          <w:instrText xml:space="preserve"> PAGEREF _Toc16227 \h </w:instrText>
        </w:r>
        <w:r>
          <w:fldChar w:fldCharType="separate"/>
        </w:r>
        <w:r>
          <w:t>9</w:t>
        </w:r>
        <w:r>
          <w:fldChar w:fldCharType="end"/>
        </w:r>
      </w:hyperlink>
    </w:p>
    <w:p>
      <w:pPr>
        <w:pStyle w:val="TOC2"/>
        <w:tabs>
          <w:tab w:val="right" w:leader="dot" w:pos="8306"/>
        </w:tabs>
      </w:pPr>
      <w:hyperlink w:anchor="_Toc32332" w:history="1">
        <w:r>
          <w:rPr>
            <w:rFonts w:ascii="仿宋" w:eastAsia="仿宋" w:hAnsi="仿宋" w:cs="仿宋" w:hint="eastAsia"/>
            <w:lang w:eastAsia="zh-CN"/>
          </w:rPr>
          <w:t>(七)、管理风险分析</w:t>
        </w:r>
        <w:r>
          <w:tab/>
        </w:r>
        <w:r>
          <w:fldChar w:fldCharType="begin"/>
        </w:r>
        <w:r>
          <w:instrText xml:space="preserve"> PAGEREF _Toc32332 \h </w:instrText>
        </w:r>
        <w:r>
          <w:fldChar w:fldCharType="separate"/>
        </w:r>
        <w:r>
          <w:t>11</w:t>
        </w:r>
        <w:r>
          <w:fldChar w:fldCharType="end"/>
        </w:r>
      </w:hyperlink>
    </w:p>
    <w:p>
      <w:pPr>
        <w:pStyle w:val="TOC2"/>
        <w:tabs>
          <w:tab w:val="right" w:leader="dot" w:pos="8306"/>
        </w:tabs>
      </w:pPr>
      <w:hyperlink w:anchor="_Toc5313" w:history="1">
        <w:r>
          <w:rPr>
            <w:rFonts w:ascii="仿宋" w:eastAsia="仿宋" w:hAnsi="仿宋" w:cs="仿宋" w:hint="eastAsia"/>
            <w:lang w:eastAsia="zh-CN"/>
          </w:rPr>
          <w:t>(八)、其它风险分析</w:t>
        </w:r>
        <w:r>
          <w:tab/>
        </w:r>
        <w:r>
          <w:fldChar w:fldCharType="begin"/>
        </w:r>
        <w:r>
          <w:instrText xml:space="preserve"> PAGEREF _Toc5313 \h </w:instrText>
        </w:r>
        <w:r>
          <w:fldChar w:fldCharType="separate"/>
        </w:r>
        <w:r>
          <w:t>12</w:t>
        </w:r>
        <w:r>
          <w:fldChar w:fldCharType="end"/>
        </w:r>
      </w:hyperlink>
    </w:p>
    <w:p>
      <w:pPr>
        <w:pStyle w:val="TOC2"/>
        <w:tabs>
          <w:tab w:val="right" w:leader="dot" w:pos="8306"/>
        </w:tabs>
      </w:pPr>
      <w:hyperlink w:anchor="_Toc10757" w:history="1">
        <w:r>
          <w:rPr>
            <w:rFonts w:ascii="仿宋" w:eastAsia="仿宋" w:hAnsi="仿宋" w:cs="仿宋" w:hint="eastAsia"/>
            <w:lang w:eastAsia="zh-CN"/>
          </w:rPr>
          <w:t>(九)、社会影响评估</w:t>
        </w:r>
        <w:r>
          <w:tab/>
        </w:r>
        <w:r>
          <w:fldChar w:fldCharType="begin"/>
        </w:r>
        <w:r>
          <w:instrText xml:space="preserve"> PAGEREF _Toc10757 \h </w:instrText>
        </w:r>
        <w:r>
          <w:fldChar w:fldCharType="separate"/>
        </w:r>
        <w:r>
          <w:t>13</w:t>
        </w:r>
        <w:r>
          <w:fldChar w:fldCharType="end"/>
        </w:r>
      </w:hyperlink>
    </w:p>
    <w:p>
      <w:pPr>
        <w:pStyle w:val="TOC1"/>
        <w:tabs>
          <w:tab w:val="right" w:leader="dot" w:pos="8306"/>
        </w:tabs>
      </w:pPr>
      <w:hyperlink w:anchor="_Toc10687" w:history="1">
        <w:r>
          <w:rPr>
            <w:rFonts w:ascii="仿宋" w:eastAsia="仿宋" w:hAnsi="仿宋" w:cs="仿宋" w:hint="eastAsia"/>
            <w:lang w:eastAsia="zh-CN"/>
          </w:rPr>
          <w:t>二、背景、必要性分析</w:t>
        </w:r>
        <w:r>
          <w:tab/>
        </w:r>
        <w:r>
          <w:fldChar w:fldCharType="begin"/>
        </w:r>
        <w:r>
          <w:instrText xml:space="preserve"> PAGEREF _Toc10687 \h </w:instrText>
        </w:r>
        <w:r>
          <w:fldChar w:fldCharType="separate"/>
        </w:r>
        <w:r>
          <w:t>15</w:t>
        </w:r>
        <w:r>
          <w:fldChar w:fldCharType="end"/>
        </w:r>
      </w:hyperlink>
    </w:p>
    <w:p>
      <w:pPr>
        <w:pStyle w:val="TOC2"/>
        <w:tabs>
          <w:tab w:val="right" w:leader="dot" w:pos="8306"/>
        </w:tabs>
      </w:pPr>
      <w:hyperlink w:anchor="_Toc20403" w:history="1">
        <w:r>
          <w:rPr>
            <w:rFonts w:ascii="仿宋" w:eastAsia="仿宋" w:hAnsi="仿宋" w:cs="仿宋" w:hint="eastAsia"/>
            <w:lang w:eastAsia="zh-CN"/>
          </w:rPr>
          <w:t>(一)、项目建设背景</w:t>
        </w:r>
        <w:r>
          <w:tab/>
        </w:r>
        <w:r>
          <w:fldChar w:fldCharType="begin"/>
        </w:r>
        <w:r>
          <w:instrText xml:space="preserve"> PAGEREF _Toc20403 \h </w:instrText>
        </w:r>
        <w:r>
          <w:fldChar w:fldCharType="separate"/>
        </w:r>
        <w:r>
          <w:t>15</w:t>
        </w:r>
        <w:r>
          <w:fldChar w:fldCharType="end"/>
        </w:r>
      </w:hyperlink>
    </w:p>
    <w:p>
      <w:pPr>
        <w:pStyle w:val="TOC2"/>
        <w:tabs>
          <w:tab w:val="right" w:leader="dot" w:pos="8306"/>
        </w:tabs>
      </w:pPr>
      <w:hyperlink w:anchor="_Toc869" w:history="1">
        <w:r>
          <w:rPr>
            <w:rFonts w:ascii="仿宋" w:eastAsia="仿宋" w:hAnsi="仿宋" w:cs="仿宋" w:hint="eastAsia"/>
            <w:lang w:eastAsia="zh-CN"/>
          </w:rPr>
          <w:t>(二)、必要性分析</w:t>
        </w:r>
        <w:r>
          <w:tab/>
        </w:r>
        <w:r>
          <w:fldChar w:fldCharType="begin"/>
        </w:r>
        <w:r>
          <w:instrText xml:space="preserve"> PAGEREF _Toc869 \h </w:instrText>
        </w:r>
        <w:r>
          <w:fldChar w:fldCharType="separate"/>
        </w:r>
        <w:r>
          <w:t>16</w:t>
        </w:r>
        <w:r>
          <w:fldChar w:fldCharType="end"/>
        </w:r>
      </w:hyperlink>
    </w:p>
    <w:p>
      <w:pPr>
        <w:pStyle w:val="TOC2"/>
        <w:tabs>
          <w:tab w:val="right" w:leader="dot" w:pos="8306"/>
        </w:tabs>
      </w:pPr>
      <w:hyperlink w:anchor="_Toc30931" w:history="1">
        <w:r>
          <w:rPr>
            <w:rFonts w:ascii="仿宋" w:eastAsia="仿宋" w:hAnsi="仿宋" w:cs="仿宋" w:hint="eastAsia"/>
            <w:lang w:eastAsia="zh-CN"/>
          </w:rPr>
          <w:t>(三)、项目建设有利条件</w:t>
        </w:r>
        <w:r>
          <w:tab/>
        </w:r>
        <w:r>
          <w:fldChar w:fldCharType="begin"/>
        </w:r>
        <w:r>
          <w:instrText xml:space="preserve"> PAGEREF _Toc30931 \h </w:instrText>
        </w:r>
        <w:r>
          <w:fldChar w:fldCharType="separate"/>
        </w:r>
        <w:r>
          <w:t>18</w:t>
        </w:r>
        <w:r>
          <w:fldChar w:fldCharType="end"/>
        </w:r>
      </w:hyperlink>
    </w:p>
    <w:p>
      <w:pPr>
        <w:pStyle w:val="TOC1"/>
        <w:tabs>
          <w:tab w:val="right" w:leader="dot" w:pos="8306"/>
        </w:tabs>
      </w:pPr>
      <w:hyperlink w:anchor="_Toc9069" w:history="1">
        <w:r>
          <w:rPr>
            <w:rFonts w:ascii="仿宋" w:eastAsia="仿宋" w:hAnsi="仿宋" w:cs="仿宋" w:hint="eastAsia"/>
            <w:lang w:eastAsia="zh-CN"/>
          </w:rPr>
          <w:t>三、环境和生态影响分析</w:t>
        </w:r>
        <w:r>
          <w:tab/>
        </w:r>
        <w:r>
          <w:fldChar w:fldCharType="begin"/>
        </w:r>
        <w:r>
          <w:instrText xml:space="preserve"> PAGEREF _Toc9069 \h </w:instrText>
        </w:r>
        <w:r>
          <w:fldChar w:fldCharType="separate"/>
        </w:r>
        <w:r>
          <w:t>19</w:t>
        </w:r>
        <w:r>
          <w:fldChar w:fldCharType="end"/>
        </w:r>
      </w:hyperlink>
    </w:p>
    <w:p>
      <w:pPr>
        <w:pStyle w:val="TOC2"/>
        <w:tabs>
          <w:tab w:val="right" w:leader="dot" w:pos="8306"/>
        </w:tabs>
      </w:pPr>
      <w:hyperlink w:anchor="_Toc3494" w:history="1">
        <w:r>
          <w:rPr>
            <w:rFonts w:ascii="仿宋" w:eastAsia="仿宋" w:hAnsi="仿宋" w:cs="仿宋" w:hint="eastAsia"/>
            <w:lang w:eastAsia="zh-CN"/>
          </w:rPr>
          <w:t>(一)、环境和生态现状</w:t>
        </w:r>
        <w:r>
          <w:tab/>
        </w:r>
        <w:r>
          <w:fldChar w:fldCharType="begin"/>
        </w:r>
        <w:r>
          <w:instrText xml:space="preserve"> PAGEREF _Toc3494 \h </w:instrText>
        </w:r>
        <w:r>
          <w:fldChar w:fldCharType="separate"/>
        </w:r>
        <w:r>
          <w:t>19</w:t>
        </w:r>
        <w:r>
          <w:fldChar w:fldCharType="end"/>
        </w:r>
      </w:hyperlink>
    </w:p>
    <w:p>
      <w:pPr>
        <w:pStyle w:val="TOC2"/>
        <w:tabs>
          <w:tab w:val="right" w:leader="dot" w:pos="8306"/>
        </w:tabs>
      </w:pPr>
      <w:hyperlink w:anchor="_Toc12500" w:history="1">
        <w:r>
          <w:rPr>
            <w:rFonts w:ascii="仿宋" w:eastAsia="仿宋" w:hAnsi="仿宋" w:cs="仿宋" w:hint="eastAsia"/>
            <w:lang w:eastAsia="zh-CN"/>
          </w:rPr>
          <w:t>(二)、生态环境影响分析</w:t>
        </w:r>
        <w:r>
          <w:tab/>
        </w:r>
        <w:r>
          <w:fldChar w:fldCharType="begin"/>
        </w:r>
        <w:r>
          <w:instrText xml:space="preserve"> PAGEREF _Toc12500 \h </w:instrText>
        </w:r>
        <w:r>
          <w:fldChar w:fldCharType="separate"/>
        </w:r>
        <w:r>
          <w:t>21</w:t>
        </w:r>
        <w:r>
          <w:fldChar w:fldCharType="end"/>
        </w:r>
      </w:hyperlink>
    </w:p>
    <w:p>
      <w:pPr>
        <w:pStyle w:val="TOC2"/>
        <w:tabs>
          <w:tab w:val="right" w:leader="dot" w:pos="8306"/>
        </w:tabs>
      </w:pPr>
      <w:hyperlink w:anchor="_Toc490" w:history="1">
        <w:r>
          <w:rPr>
            <w:rFonts w:ascii="仿宋" w:eastAsia="仿宋" w:hAnsi="仿宋" w:cs="仿宋" w:hint="eastAsia"/>
            <w:lang w:eastAsia="zh-CN"/>
          </w:rPr>
          <w:t>(三)、生态环境保护措施</w:t>
        </w:r>
        <w:r>
          <w:tab/>
        </w:r>
        <w:r>
          <w:fldChar w:fldCharType="begin"/>
        </w:r>
        <w:r>
          <w:instrText xml:space="preserve"> PAGEREF _Toc490 \h </w:instrText>
        </w:r>
        <w:r>
          <w:fldChar w:fldCharType="separate"/>
        </w:r>
        <w:r>
          <w:t>22</w:t>
        </w:r>
        <w:r>
          <w:fldChar w:fldCharType="end"/>
        </w:r>
      </w:hyperlink>
    </w:p>
    <w:p>
      <w:pPr>
        <w:pStyle w:val="TOC2"/>
        <w:tabs>
          <w:tab w:val="right" w:leader="dot" w:pos="8306"/>
        </w:tabs>
      </w:pPr>
      <w:hyperlink w:anchor="_Toc32310" w:history="1">
        <w:r>
          <w:rPr>
            <w:rFonts w:ascii="仿宋" w:eastAsia="仿宋" w:hAnsi="仿宋" w:cs="仿宋" w:hint="eastAsia"/>
            <w:lang w:eastAsia="zh-CN"/>
          </w:rPr>
          <w:t>(四)、地质灾害影响分析</w:t>
        </w:r>
        <w:r>
          <w:tab/>
        </w:r>
        <w:r>
          <w:fldChar w:fldCharType="begin"/>
        </w:r>
        <w:r>
          <w:instrText xml:space="preserve"> PAGEREF _Toc32310 \h </w:instrText>
        </w:r>
        <w:r>
          <w:fldChar w:fldCharType="separate"/>
        </w:r>
        <w:r>
          <w:t>24</w:t>
        </w:r>
        <w:r>
          <w:fldChar w:fldCharType="end"/>
        </w:r>
      </w:hyperlink>
    </w:p>
    <w:p>
      <w:pPr>
        <w:pStyle w:val="TOC2"/>
        <w:tabs>
          <w:tab w:val="right" w:leader="dot" w:pos="8306"/>
        </w:tabs>
      </w:pPr>
      <w:hyperlink w:anchor="_Toc7258" w:history="1">
        <w:r>
          <w:rPr>
            <w:rFonts w:ascii="仿宋" w:eastAsia="仿宋" w:hAnsi="仿宋" w:cs="仿宋" w:hint="eastAsia"/>
            <w:lang w:eastAsia="zh-CN"/>
          </w:rPr>
          <w:t>(五)、特殊环境影响</w:t>
        </w:r>
        <w:r>
          <w:tab/>
        </w:r>
        <w:r>
          <w:fldChar w:fldCharType="begin"/>
        </w:r>
        <w:r>
          <w:instrText xml:space="preserve"> PAGEREF _Toc7258 \h </w:instrText>
        </w:r>
        <w:r>
          <w:fldChar w:fldCharType="separate"/>
        </w:r>
        <w:r>
          <w:t>25</w:t>
        </w:r>
        <w:r>
          <w:fldChar w:fldCharType="end"/>
        </w:r>
      </w:hyperlink>
    </w:p>
    <w:p>
      <w:pPr>
        <w:pStyle w:val="TOC1"/>
        <w:tabs>
          <w:tab w:val="right" w:leader="dot" w:pos="8306"/>
        </w:tabs>
      </w:pPr>
      <w:hyperlink w:anchor="_Toc9154" w:history="1">
        <w:r>
          <w:rPr>
            <w:rFonts w:ascii="仿宋" w:eastAsia="仿宋" w:hAnsi="仿宋" w:cs="仿宋" w:hint="eastAsia"/>
            <w:lang w:eastAsia="zh-CN"/>
          </w:rPr>
          <w:t>四、财务管理与成本控制</w:t>
        </w:r>
        <w:r>
          <w:tab/>
        </w:r>
        <w:r>
          <w:fldChar w:fldCharType="begin"/>
        </w:r>
        <w:r>
          <w:instrText xml:space="preserve"> PAGEREF _Toc9154 \h </w:instrText>
        </w:r>
        <w:r>
          <w:fldChar w:fldCharType="separate"/>
        </w:r>
        <w:r>
          <w:t>26</w:t>
        </w:r>
        <w:r>
          <w:fldChar w:fldCharType="end"/>
        </w:r>
      </w:hyperlink>
    </w:p>
    <w:p>
      <w:pPr>
        <w:pStyle w:val="TOC2"/>
        <w:tabs>
          <w:tab w:val="right" w:leader="dot" w:pos="8306"/>
        </w:tabs>
      </w:pPr>
      <w:hyperlink w:anchor="_Toc22340" w:history="1">
        <w:r>
          <w:rPr>
            <w:rFonts w:ascii="仿宋" w:eastAsia="仿宋" w:hAnsi="仿宋" w:cs="仿宋" w:hint="eastAsia"/>
            <w:lang w:eastAsia="zh-CN"/>
          </w:rPr>
          <w:t>(一)、财务管理体系建设</w:t>
        </w:r>
        <w:r>
          <w:tab/>
        </w:r>
        <w:r>
          <w:fldChar w:fldCharType="begin"/>
        </w:r>
        <w:r>
          <w:instrText xml:space="preserve"> PAGEREF _Toc22340 \h </w:instrText>
        </w:r>
        <w:r>
          <w:fldChar w:fldCharType="separate"/>
        </w:r>
        <w:r>
          <w:t>26</w:t>
        </w:r>
        <w:r>
          <w:fldChar w:fldCharType="end"/>
        </w:r>
      </w:hyperlink>
    </w:p>
    <w:p>
      <w:pPr>
        <w:pStyle w:val="TOC2"/>
        <w:tabs>
          <w:tab w:val="right" w:leader="dot" w:pos="8306"/>
        </w:tabs>
      </w:pPr>
      <w:hyperlink w:anchor="_Toc20993" w:history="1">
        <w:r>
          <w:rPr>
            <w:rFonts w:ascii="仿宋" w:eastAsia="仿宋" w:hAnsi="仿宋" w:cs="仿宋" w:hint="eastAsia"/>
            <w:lang w:eastAsia="zh-CN"/>
          </w:rPr>
          <w:t>(二)、成本控制措施</w:t>
        </w:r>
        <w:r>
          <w:tab/>
        </w:r>
        <w:r>
          <w:fldChar w:fldCharType="begin"/>
        </w:r>
        <w:r>
          <w:instrText xml:space="preserve"> PAGEREF _Toc20993 \h </w:instrText>
        </w:r>
        <w:r>
          <w:fldChar w:fldCharType="separate"/>
        </w:r>
        <w:r>
          <w:t>28</w:t>
        </w:r>
        <w:r>
          <w:fldChar w:fldCharType="end"/>
        </w:r>
      </w:hyperlink>
    </w:p>
    <w:p>
      <w:pPr>
        <w:pStyle w:val="TOC1"/>
        <w:tabs>
          <w:tab w:val="right" w:leader="dot" w:pos="8306"/>
        </w:tabs>
      </w:pPr>
      <w:hyperlink w:anchor="_Toc2738" w:history="1">
        <w:r>
          <w:rPr>
            <w:rFonts w:ascii="仿宋" w:eastAsia="仿宋" w:hAnsi="仿宋" w:cs="仿宋" w:hint="eastAsia"/>
            <w:lang w:eastAsia="zh-CN"/>
          </w:rPr>
          <w:t>五、发展规划、产业政策和行业准入分析</w:t>
        </w:r>
        <w:r>
          <w:tab/>
        </w:r>
        <w:r>
          <w:fldChar w:fldCharType="begin"/>
        </w:r>
        <w:r>
          <w:instrText xml:space="preserve"> PAGEREF _Toc2738 \h </w:instrText>
        </w:r>
        <w:r>
          <w:fldChar w:fldCharType="separate"/>
        </w:r>
        <w:r>
          <w:t>29</w:t>
        </w:r>
        <w:r>
          <w:fldChar w:fldCharType="end"/>
        </w:r>
      </w:hyperlink>
    </w:p>
    <w:p>
      <w:pPr>
        <w:pStyle w:val="TOC2"/>
        <w:tabs>
          <w:tab w:val="right" w:leader="dot" w:pos="8306"/>
        </w:tabs>
      </w:pPr>
      <w:hyperlink w:anchor="_Toc27605" w:history="1">
        <w:r>
          <w:rPr>
            <w:rFonts w:ascii="仿宋" w:eastAsia="仿宋" w:hAnsi="仿宋" w:cs="仿宋" w:hint="eastAsia"/>
            <w:lang w:eastAsia="zh-CN"/>
          </w:rPr>
          <w:t>(一)、发展规划分析</w:t>
        </w:r>
        <w:r>
          <w:tab/>
        </w:r>
        <w:r>
          <w:fldChar w:fldCharType="begin"/>
        </w:r>
        <w:r>
          <w:instrText xml:space="preserve"> PAGEREF _Toc27605 \h </w:instrText>
        </w:r>
        <w:r>
          <w:fldChar w:fldCharType="separate"/>
        </w:r>
        <w:r>
          <w:t>29</w:t>
        </w:r>
        <w:r>
          <w:fldChar w:fldCharType="end"/>
        </w:r>
      </w:hyperlink>
    </w:p>
    <w:p>
      <w:pPr>
        <w:pStyle w:val="TOC2"/>
        <w:tabs>
          <w:tab w:val="right" w:leader="dot" w:pos="8306"/>
        </w:tabs>
      </w:pPr>
      <w:hyperlink w:anchor="_Toc21754" w:history="1">
        <w:r>
          <w:rPr>
            <w:rFonts w:ascii="仿宋" w:eastAsia="仿宋" w:hAnsi="仿宋" w:cs="仿宋" w:hint="eastAsia"/>
            <w:lang w:eastAsia="zh-CN"/>
          </w:rPr>
          <w:t>(二)、产业政策分析</w:t>
        </w:r>
        <w:r>
          <w:tab/>
        </w:r>
        <w:r>
          <w:fldChar w:fldCharType="begin"/>
        </w:r>
        <w:r>
          <w:instrText xml:space="preserve"> PAGEREF _Toc21754 \h </w:instrText>
        </w:r>
        <w:r>
          <w:fldChar w:fldCharType="separate"/>
        </w:r>
        <w:r>
          <w:t>30</w:t>
        </w:r>
        <w:r>
          <w:fldChar w:fldCharType="end"/>
        </w:r>
      </w:hyperlink>
    </w:p>
    <w:p>
      <w:pPr>
        <w:pStyle w:val="TOC2"/>
        <w:tabs>
          <w:tab w:val="right" w:leader="dot" w:pos="8306"/>
        </w:tabs>
      </w:pPr>
      <w:hyperlink w:anchor="_Toc10575" w:history="1">
        <w:r>
          <w:rPr>
            <w:rFonts w:ascii="仿宋" w:eastAsia="仿宋" w:hAnsi="仿宋" w:cs="仿宋" w:hint="eastAsia"/>
            <w:lang w:eastAsia="zh-CN"/>
          </w:rPr>
          <w:t>(三)、行业准入分析</w:t>
        </w:r>
        <w:r>
          <w:tab/>
        </w:r>
        <w:r>
          <w:fldChar w:fldCharType="begin"/>
        </w:r>
        <w:r>
          <w:instrText xml:space="preserve"> PAGEREF _Toc10575 \h </w:instrText>
        </w:r>
        <w:r>
          <w:fldChar w:fldCharType="separate"/>
        </w:r>
        <w:r>
          <w:t>32</w:t>
        </w:r>
        <w:r>
          <w:fldChar w:fldCharType="end"/>
        </w:r>
      </w:hyperlink>
    </w:p>
    <w:p>
      <w:pPr>
        <w:pStyle w:val="TOC1"/>
        <w:tabs>
          <w:tab w:val="right" w:leader="dot" w:pos="8306"/>
        </w:tabs>
      </w:pPr>
      <w:hyperlink w:anchor="_Toc7347" w:history="1">
        <w:r>
          <w:rPr>
            <w:rFonts w:ascii="仿宋" w:eastAsia="仿宋" w:hAnsi="仿宋" w:cs="仿宋" w:hint="eastAsia"/>
            <w:lang w:eastAsia="zh-CN"/>
          </w:rPr>
          <w:t>六、电视剧项目概论</w:t>
        </w:r>
        <w:r>
          <w:tab/>
        </w:r>
        <w:r>
          <w:fldChar w:fldCharType="begin"/>
        </w:r>
        <w:r>
          <w:instrText xml:space="preserve"> PAGEREF _Toc7347 \h </w:instrText>
        </w:r>
        <w:r>
          <w:fldChar w:fldCharType="separate"/>
        </w:r>
        <w:r>
          <w:t>33</w:t>
        </w:r>
        <w:r>
          <w:fldChar w:fldCharType="end"/>
        </w:r>
      </w:hyperlink>
    </w:p>
    <w:p>
      <w:pPr>
        <w:pStyle w:val="TOC2"/>
        <w:tabs>
          <w:tab w:val="right" w:leader="dot" w:pos="8306"/>
        </w:tabs>
      </w:pPr>
      <w:hyperlink w:anchor="_Toc21070" w:history="1">
        <w:r>
          <w:rPr>
            <w:rFonts w:ascii="仿宋" w:eastAsia="仿宋" w:hAnsi="仿宋" w:cs="仿宋" w:hint="eastAsia"/>
            <w:lang w:eastAsia="zh-CN"/>
          </w:rPr>
          <w:t>(一)、项目申报单位概况</w:t>
        </w:r>
        <w:r>
          <w:tab/>
        </w:r>
        <w:r>
          <w:fldChar w:fldCharType="begin"/>
        </w:r>
        <w:r>
          <w:instrText xml:space="preserve"> PAGEREF _Toc21070 \h </w:instrText>
        </w:r>
        <w:r>
          <w:fldChar w:fldCharType="separate"/>
        </w:r>
        <w:r>
          <w:t>33</w:t>
        </w:r>
        <w:r>
          <w:fldChar w:fldCharType="end"/>
        </w:r>
      </w:hyperlink>
    </w:p>
    <w:p>
      <w:pPr>
        <w:pStyle w:val="TOC2"/>
        <w:tabs>
          <w:tab w:val="right" w:leader="dot" w:pos="8306"/>
        </w:tabs>
      </w:pPr>
      <w:hyperlink w:anchor="_Toc8026" w:history="1">
        <w:r>
          <w:rPr>
            <w:rFonts w:ascii="仿宋" w:eastAsia="仿宋" w:hAnsi="仿宋" w:cs="仿宋" w:hint="eastAsia"/>
            <w:lang w:eastAsia="zh-CN"/>
          </w:rPr>
          <w:t>(二)、项目概况</w:t>
        </w:r>
        <w:r>
          <w:tab/>
        </w:r>
        <w:r>
          <w:fldChar w:fldCharType="begin"/>
        </w:r>
        <w:r>
          <w:instrText xml:space="preserve"> PAGEREF _Toc8026 \h </w:instrText>
        </w:r>
        <w:r>
          <w:fldChar w:fldCharType="separate"/>
        </w:r>
        <w:r>
          <w:t>34</w:t>
        </w:r>
        <w:r>
          <w:fldChar w:fldCharType="end"/>
        </w:r>
      </w:hyperlink>
    </w:p>
    <w:p>
      <w:pPr>
        <w:pStyle w:val="TOC1"/>
        <w:tabs>
          <w:tab w:val="right" w:leader="dot" w:pos="8306"/>
        </w:tabs>
      </w:pPr>
      <w:hyperlink w:anchor="_Toc22281" w:history="1">
        <w:r>
          <w:rPr>
            <w:rFonts w:ascii="仿宋" w:eastAsia="仿宋" w:hAnsi="仿宋" w:cs="仿宋" w:hint="eastAsia"/>
            <w:lang w:eastAsia="zh-CN"/>
          </w:rPr>
          <w:t>七、资金管理与财务规划</w:t>
        </w:r>
        <w:r>
          <w:tab/>
        </w:r>
        <w:r>
          <w:fldChar w:fldCharType="begin"/>
        </w:r>
        <w:r>
          <w:instrText xml:space="preserve"> PAGEREF _Toc22281 \h </w:instrText>
        </w:r>
        <w:r>
          <w:fldChar w:fldCharType="separate"/>
        </w:r>
        <w:r>
          <w:t>37</w:t>
        </w:r>
        <w:r>
          <w:fldChar w:fldCharType="end"/>
        </w:r>
      </w:hyperlink>
    </w:p>
    <w:p>
      <w:pPr>
        <w:pStyle w:val="TOC2"/>
        <w:tabs>
          <w:tab w:val="right" w:leader="dot" w:pos="8306"/>
        </w:tabs>
      </w:pPr>
      <w:hyperlink w:anchor="_Toc23096" w:history="1">
        <w:r>
          <w:rPr>
            <w:rFonts w:ascii="仿宋" w:eastAsia="仿宋" w:hAnsi="仿宋" w:cs="仿宋" w:hint="eastAsia"/>
            <w:lang w:eastAsia="zh-CN"/>
          </w:rPr>
          <w:t>(一)、项目资金来源与筹措</w:t>
        </w:r>
        <w:r>
          <w:tab/>
        </w:r>
        <w:r>
          <w:fldChar w:fldCharType="begin"/>
        </w:r>
        <w:r>
          <w:instrText xml:space="preserve"> PAGEREF _Toc23096 \h </w:instrText>
        </w:r>
        <w:r>
          <w:fldChar w:fldCharType="separate"/>
        </w:r>
        <w:r>
          <w:t>37</w:t>
        </w:r>
        <w:r>
          <w:fldChar w:fldCharType="end"/>
        </w:r>
      </w:hyperlink>
    </w:p>
    <w:p>
      <w:pPr>
        <w:pStyle w:val="TOC2"/>
        <w:tabs>
          <w:tab w:val="right" w:leader="dot" w:pos="8306"/>
        </w:tabs>
      </w:pPr>
      <w:hyperlink w:anchor="_Toc32236" w:history="1">
        <w:r>
          <w:rPr>
            <w:rFonts w:ascii="仿宋" w:eastAsia="仿宋" w:hAnsi="仿宋" w:cs="仿宋" w:hint="eastAsia"/>
            <w:lang w:eastAsia="zh-CN"/>
          </w:rPr>
          <w:t>(二)、资金使用与监管</w:t>
        </w:r>
        <w:r>
          <w:tab/>
        </w:r>
        <w:r>
          <w:fldChar w:fldCharType="begin"/>
        </w:r>
        <w:r>
          <w:instrText xml:space="preserve"> PAGEREF _Toc32236 \h </w:instrText>
        </w:r>
        <w:r>
          <w:fldChar w:fldCharType="separate"/>
        </w:r>
        <w:r>
          <w:t>39</w:t>
        </w:r>
        <w:r>
          <w:fldChar w:fldCharType="end"/>
        </w:r>
      </w:hyperlink>
    </w:p>
    <w:p>
      <w:pPr>
        <w:pStyle w:val="TOC2"/>
        <w:tabs>
          <w:tab w:val="right" w:leader="dot" w:pos="8306"/>
        </w:tabs>
      </w:pPr>
      <w:hyperlink w:anchor="_Toc18235" w:history="1">
        <w:r>
          <w:rPr>
            <w:rFonts w:ascii="仿宋" w:eastAsia="仿宋" w:hAnsi="仿宋" w:cs="仿宋" w:hint="eastAsia"/>
            <w:lang w:eastAsia="zh-CN"/>
          </w:rPr>
          <w:t>(三)、财务规划与预测</w:t>
        </w:r>
        <w:r>
          <w:tab/>
        </w:r>
        <w:r>
          <w:fldChar w:fldCharType="begin"/>
        </w:r>
        <w:r>
          <w:instrText xml:space="preserve"> PAGEREF _Toc18235 \h </w:instrText>
        </w:r>
        <w:r>
          <w:fldChar w:fldCharType="separate"/>
        </w:r>
        <w:r>
          <w:t>40</w:t>
        </w:r>
        <w:r>
          <w:fldChar w:fldCharType="end"/>
        </w:r>
      </w:hyperlink>
    </w:p>
    <w:p>
      <w:pPr>
        <w:pStyle w:val="TOC1"/>
        <w:tabs>
          <w:tab w:val="right" w:leader="dot" w:pos="8306"/>
        </w:tabs>
      </w:pPr>
      <w:hyperlink w:anchor="_Toc22907" w:history="1">
        <w:r>
          <w:rPr>
            <w:rFonts w:ascii="仿宋" w:eastAsia="仿宋" w:hAnsi="仿宋" w:cs="仿宋" w:hint="eastAsia"/>
            <w:lang w:eastAsia="zh-CN"/>
          </w:rPr>
          <w:t>八、安全与应急管理</w:t>
        </w:r>
        <w:r>
          <w:tab/>
        </w:r>
        <w:r>
          <w:fldChar w:fldCharType="begin"/>
        </w:r>
        <w:r>
          <w:instrText xml:space="preserve"> PAGEREF _Toc22907 \h </w:instrText>
        </w:r>
        <w:r>
          <w:fldChar w:fldCharType="separate"/>
        </w:r>
        <w:r>
          <w:t>41</w:t>
        </w:r>
        <w:r>
          <w:fldChar w:fldCharType="end"/>
        </w:r>
      </w:hyperlink>
    </w:p>
    <w:p>
      <w:pPr>
        <w:pStyle w:val="TOC2"/>
        <w:tabs>
          <w:tab w:val="right" w:leader="dot" w:pos="8306"/>
        </w:tabs>
      </w:pPr>
      <w:hyperlink w:anchor="_Toc30182" w:history="1">
        <w:r>
          <w:rPr>
            <w:rFonts w:ascii="仿宋" w:eastAsia="仿宋" w:hAnsi="仿宋" w:cs="仿宋" w:hint="eastAsia"/>
            <w:lang w:eastAsia="zh-CN"/>
          </w:rPr>
          <w:t>(一)、安全生产管理</w:t>
        </w:r>
        <w:r>
          <w:tab/>
        </w:r>
        <w:r>
          <w:fldChar w:fldCharType="begin"/>
        </w:r>
        <w:r>
          <w:instrText xml:space="preserve"> PAGEREF _Toc30182 \h </w:instrText>
        </w:r>
        <w:r>
          <w:fldChar w:fldCharType="separate"/>
        </w:r>
        <w:r>
          <w:t>41</w:t>
        </w:r>
        <w:r>
          <w:fldChar w:fldCharType="end"/>
        </w:r>
      </w:hyperlink>
    </w:p>
    <w:p>
      <w:pPr>
        <w:pStyle w:val="TOC2"/>
        <w:tabs>
          <w:tab w:val="right" w:leader="dot" w:pos="8306"/>
        </w:tabs>
      </w:pPr>
      <w:hyperlink w:anchor="_Toc3597" w:history="1">
        <w:r>
          <w:rPr>
            <w:rFonts w:ascii="仿宋" w:eastAsia="仿宋" w:hAnsi="仿宋" w:cs="仿宋" w:hint="eastAsia"/>
            <w:lang w:eastAsia="zh-CN"/>
          </w:rPr>
          <w:t>(二)、应急预案与响应</w:t>
        </w:r>
        <w:r>
          <w:tab/>
        </w:r>
        <w:r>
          <w:fldChar w:fldCharType="begin"/>
        </w:r>
        <w:r>
          <w:instrText xml:space="preserve"> PAGEREF _Toc3597 \h </w:instrText>
        </w:r>
        <w:r>
          <w:fldChar w:fldCharType="separate"/>
        </w:r>
        <w:r>
          <w:t>42</w:t>
        </w:r>
        <w:r>
          <w:fldChar w:fldCharType="end"/>
        </w:r>
      </w:hyperlink>
    </w:p>
    <w:p>
      <w:pPr>
        <w:pStyle w:val="TOC1"/>
        <w:tabs>
          <w:tab w:val="right" w:leader="dot" w:pos="8306"/>
        </w:tabs>
      </w:pPr>
      <w:hyperlink w:anchor="_Toc2189" w:history="1">
        <w:r>
          <w:rPr>
            <w:rFonts w:ascii="仿宋" w:eastAsia="仿宋" w:hAnsi="仿宋" w:cs="仿宋" w:hint="eastAsia"/>
            <w:lang w:eastAsia="zh-CN"/>
          </w:rPr>
          <w:t>九、项目变更管理</w:t>
        </w:r>
        <w:r>
          <w:tab/>
        </w:r>
        <w:r>
          <w:fldChar w:fldCharType="begin"/>
        </w:r>
        <w:r>
          <w:instrText xml:space="preserve"> PAGEREF _Toc2189 \h </w:instrText>
        </w:r>
        <w:r>
          <w:fldChar w:fldCharType="separate"/>
        </w:r>
        <w:r>
          <w:t>44</w:t>
        </w:r>
        <w:r>
          <w:fldChar w:fldCharType="end"/>
        </w:r>
      </w:hyperlink>
    </w:p>
    <w:p>
      <w:pPr>
        <w:pStyle w:val="TOC2"/>
        <w:tabs>
          <w:tab w:val="right" w:leader="dot" w:pos="8306"/>
        </w:tabs>
      </w:pPr>
      <w:hyperlink w:anchor="_Toc28320" w:history="1">
        <w:r>
          <w:rPr>
            <w:rFonts w:ascii="仿宋" w:eastAsia="仿宋" w:hAnsi="仿宋" w:cs="仿宋" w:hint="eastAsia"/>
            <w:lang w:eastAsia="zh-CN"/>
          </w:rPr>
          <w:t>(一)、变更控制流程</w:t>
        </w:r>
        <w:r>
          <w:tab/>
        </w:r>
        <w:r>
          <w:fldChar w:fldCharType="begin"/>
        </w:r>
        <w:r>
          <w:instrText xml:space="preserve"> PAGEREF _Toc28320 \h </w:instrText>
        </w:r>
        <w:r>
          <w:fldChar w:fldCharType="separate"/>
        </w:r>
        <w:r>
          <w:t>44</w:t>
        </w:r>
        <w:r>
          <w:fldChar w:fldCharType="end"/>
        </w:r>
      </w:hyperlink>
    </w:p>
    <w:p>
      <w:pPr>
        <w:pStyle w:val="TOC2"/>
        <w:tabs>
          <w:tab w:val="right" w:leader="dot" w:pos="8306"/>
        </w:tabs>
      </w:pPr>
      <w:hyperlink w:anchor="_Toc8291" w:history="1">
        <w:r>
          <w:rPr>
            <w:rFonts w:ascii="仿宋" w:eastAsia="仿宋" w:hAnsi="仿宋" w:cs="仿宋" w:hint="eastAsia"/>
            <w:lang w:eastAsia="zh-CN"/>
          </w:rPr>
          <w:t>(二)、影响评估与处理</w:t>
        </w:r>
        <w:r>
          <w:tab/>
        </w:r>
        <w:r>
          <w:fldChar w:fldCharType="begin"/>
        </w:r>
        <w:r>
          <w:instrText xml:space="preserve"> PAGEREF _Toc8291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1" w:history="1">
        <w:r>
          <w:rPr>
            <w:rFonts w:ascii="仿宋" w:eastAsia="仿宋" w:hAnsi="仿宋" w:cs="仿宋" w:hint="eastAsia"/>
            <w:lang w:eastAsia="zh-CN"/>
          </w:rPr>
          <w:t>(三)、变更记录与追踪</w:t>
        </w:r>
        <w:r>
          <w:tab/>
        </w:r>
        <w:r>
          <w:fldChar w:fldCharType="begin"/>
        </w:r>
        <w:r>
          <w:instrText xml:space="preserve"> PAGEREF _Toc28951 \h </w:instrText>
        </w:r>
        <w:r>
          <w:fldChar w:fldCharType="separate"/>
        </w:r>
        <w:r>
          <w:t>47</w:t>
        </w:r>
        <w:r>
          <w:fldChar w:fldCharType="end"/>
        </w:r>
      </w:hyperlink>
    </w:p>
    <w:p>
      <w:pPr>
        <w:pStyle w:val="TOC2"/>
        <w:tabs>
          <w:tab w:val="right" w:leader="dot" w:pos="8306"/>
        </w:tabs>
      </w:pPr>
      <w:hyperlink w:anchor="_Toc22324" w:history="1">
        <w:r>
          <w:rPr>
            <w:rFonts w:ascii="仿宋" w:eastAsia="仿宋" w:hAnsi="仿宋" w:cs="仿宋" w:hint="eastAsia"/>
            <w:lang w:eastAsia="zh-CN"/>
          </w:rPr>
          <w:t>(四)、变更管理策略</w:t>
        </w:r>
        <w:r>
          <w:tab/>
        </w:r>
        <w:r>
          <w:fldChar w:fldCharType="begin"/>
        </w:r>
        <w:r>
          <w:instrText xml:space="preserve"> PAGEREF _Toc22324 \h </w:instrText>
        </w:r>
        <w:r>
          <w:fldChar w:fldCharType="separate"/>
        </w:r>
        <w:r>
          <w:t>48</w:t>
        </w:r>
        <w:r>
          <w:fldChar w:fldCharType="end"/>
        </w:r>
      </w:hyperlink>
    </w:p>
    <w:p>
      <w:pPr>
        <w:pStyle w:val="TOC1"/>
        <w:tabs>
          <w:tab w:val="right" w:leader="dot" w:pos="8306"/>
        </w:tabs>
      </w:pPr>
      <w:hyperlink w:anchor="_Toc15776" w:history="1">
        <w:r>
          <w:rPr>
            <w:rFonts w:ascii="仿宋" w:eastAsia="仿宋" w:hAnsi="仿宋" w:cs="仿宋" w:hint="eastAsia"/>
            <w:lang w:eastAsia="zh-CN"/>
          </w:rPr>
          <w:t>十、经济效益与社会效益优化</w:t>
        </w:r>
        <w:r>
          <w:tab/>
        </w:r>
        <w:r>
          <w:fldChar w:fldCharType="begin"/>
        </w:r>
        <w:r>
          <w:instrText xml:space="preserve"> PAGEREF _Toc15776 \h </w:instrText>
        </w:r>
        <w:r>
          <w:fldChar w:fldCharType="separate"/>
        </w:r>
        <w:r>
          <w:t>50</w:t>
        </w:r>
        <w:r>
          <w:fldChar w:fldCharType="end"/>
        </w:r>
      </w:hyperlink>
    </w:p>
    <w:p>
      <w:pPr>
        <w:pStyle w:val="TOC2"/>
        <w:tabs>
          <w:tab w:val="right" w:leader="dot" w:pos="8306"/>
        </w:tabs>
      </w:pPr>
      <w:hyperlink w:anchor="_Toc7107" w:history="1">
        <w:r>
          <w:rPr>
            <w:rFonts w:ascii="仿宋" w:eastAsia="仿宋" w:hAnsi="仿宋" w:cs="仿宋" w:hint="eastAsia"/>
            <w:lang w:eastAsia="zh-CN"/>
          </w:rPr>
          <w:t>(一)、经济效益提升策略</w:t>
        </w:r>
        <w:r>
          <w:tab/>
        </w:r>
        <w:r>
          <w:fldChar w:fldCharType="begin"/>
        </w:r>
        <w:r>
          <w:instrText xml:space="preserve"> PAGEREF _Toc7107 \h </w:instrText>
        </w:r>
        <w:r>
          <w:fldChar w:fldCharType="separate"/>
        </w:r>
        <w:r>
          <w:t>50</w:t>
        </w:r>
        <w:r>
          <w:fldChar w:fldCharType="end"/>
        </w:r>
      </w:hyperlink>
    </w:p>
    <w:p>
      <w:pPr>
        <w:pStyle w:val="TOC2"/>
        <w:tabs>
          <w:tab w:val="right" w:leader="dot" w:pos="8306"/>
        </w:tabs>
      </w:pPr>
      <w:hyperlink w:anchor="_Toc31254" w:history="1">
        <w:r>
          <w:rPr>
            <w:rFonts w:ascii="仿宋" w:eastAsia="仿宋" w:hAnsi="仿宋" w:cs="仿宋" w:hint="eastAsia"/>
            <w:lang w:eastAsia="zh-CN"/>
          </w:rPr>
          <w:t>(二)、社会效益增强方案</w:t>
        </w:r>
        <w:r>
          <w:tab/>
        </w:r>
        <w:r>
          <w:fldChar w:fldCharType="begin"/>
        </w:r>
        <w:r>
          <w:instrText xml:space="preserve"> PAGEREF _Toc31254 \h </w:instrText>
        </w:r>
        <w:r>
          <w:fldChar w:fldCharType="separate"/>
        </w:r>
        <w:r>
          <w:t>51</w:t>
        </w:r>
        <w:r>
          <w:fldChar w:fldCharType="end"/>
        </w:r>
      </w:hyperlink>
    </w:p>
    <w:p>
      <w:pPr>
        <w:pStyle w:val="TOC1"/>
        <w:tabs>
          <w:tab w:val="right" w:leader="dot" w:pos="8306"/>
        </w:tabs>
      </w:pPr>
      <w:hyperlink w:anchor="_Toc11799" w:history="1">
        <w:r>
          <w:rPr>
            <w:rFonts w:ascii="仿宋" w:eastAsia="仿宋" w:hAnsi="仿宋" w:cs="仿宋" w:hint="eastAsia"/>
            <w:lang w:eastAsia="zh-CN"/>
          </w:rPr>
          <w:t>十一、环境保护与绿色发展</w:t>
        </w:r>
        <w:r>
          <w:tab/>
        </w:r>
        <w:r>
          <w:fldChar w:fldCharType="begin"/>
        </w:r>
        <w:r>
          <w:instrText xml:space="preserve"> PAGEREF _Toc11799 \h </w:instrText>
        </w:r>
        <w:r>
          <w:fldChar w:fldCharType="separate"/>
        </w:r>
        <w:r>
          <w:t>52</w:t>
        </w:r>
        <w:r>
          <w:fldChar w:fldCharType="end"/>
        </w:r>
      </w:hyperlink>
    </w:p>
    <w:p>
      <w:pPr>
        <w:pStyle w:val="TOC2"/>
        <w:tabs>
          <w:tab w:val="right" w:leader="dot" w:pos="8306"/>
        </w:tabs>
      </w:pPr>
      <w:hyperlink w:anchor="_Toc14743" w:history="1">
        <w:r>
          <w:rPr>
            <w:rFonts w:ascii="仿宋" w:eastAsia="仿宋" w:hAnsi="仿宋" w:cs="仿宋" w:hint="eastAsia"/>
            <w:lang w:eastAsia="zh-CN"/>
          </w:rPr>
          <w:t>(一)、环境保护措施</w:t>
        </w:r>
        <w:r>
          <w:tab/>
        </w:r>
        <w:r>
          <w:fldChar w:fldCharType="begin"/>
        </w:r>
        <w:r>
          <w:instrText xml:space="preserve"> PAGEREF _Toc14743 \h </w:instrText>
        </w:r>
        <w:r>
          <w:fldChar w:fldCharType="separate"/>
        </w:r>
        <w:r>
          <w:t>52</w:t>
        </w:r>
        <w:r>
          <w:fldChar w:fldCharType="end"/>
        </w:r>
      </w:hyperlink>
    </w:p>
    <w:p>
      <w:pPr>
        <w:pStyle w:val="TOC2"/>
        <w:tabs>
          <w:tab w:val="right" w:leader="dot" w:pos="8306"/>
        </w:tabs>
      </w:pPr>
      <w:hyperlink w:anchor="_Toc9027" w:history="1">
        <w:r>
          <w:rPr>
            <w:rFonts w:ascii="仿宋" w:eastAsia="仿宋" w:hAnsi="仿宋" w:cs="仿宋" w:hint="eastAsia"/>
            <w:lang w:eastAsia="zh-CN"/>
          </w:rPr>
          <w:t>(二)、绿色发展与可持续发展策略</w:t>
        </w:r>
        <w:r>
          <w:tab/>
        </w:r>
        <w:r>
          <w:fldChar w:fldCharType="begin"/>
        </w:r>
        <w:r>
          <w:instrText xml:space="preserve"> PAGEREF _Toc9027 \h </w:instrText>
        </w:r>
        <w:r>
          <w:fldChar w:fldCharType="separate"/>
        </w:r>
        <w:r>
          <w:t>54</w:t>
        </w:r>
        <w:r>
          <w:fldChar w:fldCharType="end"/>
        </w:r>
      </w:hyperlink>
    </w:p>
    <w:p>
      <w:pPr>
        <w:pStyle w:val="TOC1"/>
        <w:tabs>
          <w:tab w:val="right" w:leader="dot" w:pos="8306"/>
        </w:tabs>
      </w:pPr>
      <w:hyperlink w:anchor="_Toc31143" w:history="1">
        <w:r>
          <w:rPr>
            <w:rFonts w:ascii="仿宋" w:eastAsia="仿宋" w:hAnsi="仿宋" w:cs="仿宋" w:hint="eastAsia"/>
            <w:lang w:eastAsia="zh-CN"/>
          </w:rPr>
          <w:t>十二、土地利用与规划方案</w:t>
        </w:r>
        <w:r>
          <w:tab/>
        </w:r>
        <w:r>
          <w:fldChar w:fldCharType="begin"/>
        </w:r>
        <w:r>
          <w:instrText xml:space="preserve"> PAGEREF _Toc31143 \h </w:instrText>
        </w:r>
        <w:r>
          <w:fldChar w:fldCharType="separate"/>
        </w:r>
        <w:r>
          <w:t>55</w:t>
        </w:r>
        <w:r>
          <w:fldChar w:fldCharType="end"/>
        </w:r>
      </w:hyperlink>
    </w:p>
    <w:p>
      <w:pPr>
        <w:pStyle w:val="TOC2"/>
        <w:tabs>
          <w:tab w:val="right" w:leader="dot" w:pos="8306"/>
        </w:tabs>
      </w:pPr>
      <w:hyperlink w:anchor="_Toc21619" w:history="1">
        <w:r>
          <w:rPr>
            <w:rFonts w:ascii="仿宋" w:eastAsia="仿宋" w:hAnsi="仿宋" w:cs="仿宋" w:hint="eastAsia"/>
            <w:lang w:eastAsia="zh-CN"/>
          </w:rPr>
          <w:t>(一)、项目用地情况分析</w:t>
        </w:r>
        <w:r>
          <w:tab/>
        </w:r>
        <w:r>
          <w:fldChar w:fldCharType="begin"/>
        </w:r>
        <w:r>
          <w:instrText xml:space="preserve"> PAGEREF _Toc21619 \h </w:instrText>
        </w:r>
        <w:r>
          <w:fldChar w:fldCharType="separate"/>
        </w:r>
        <w:r>
          <w:t>55</w:t>
        </w:r>
        <w:r>
          <w:fldChar w:fldCharType="end"/>
        </w:r>
      </w:hyperlink>
    </w:p>
    <w:p>
      <w:pPr>
        <w:pStyle w:val="TOC2"/>
        <w:tabs>
          <w:tab w:val="right" w:leader="dot" w:pos="8306"/>
        </w:tabs>
      </w:pPr>
      <w:hyperlink w:anchor="_Toc8600" w:history="1">
        <w:r>
          <w:rPr>
            <w:rFonts w:ascii="仿宋" w:eastAsia="仿宋" w:hAnsi="仿宋" w:cs="仿宋" w:hint="eastAsia"/>
            <w:lang w:eastAsia="zh-CN"/>
          </w:rPr>
          <w:t>(二)、土地利用规划方案</w:t>
        </w:r>
        <w:r>
          <w:tab/>
        </w:r>
        <w:r>
          <w:fldChar w:fldCharType="begin"/>
        </w:r>
        <w:r>
          <w:instrText xml:space="preserve"> PAGEREF _Toc8600 \h </w:instrText>
        </w:r>
        <w:r>
          <w:fldChar w:fldCharType="separate"/>
        </w:r>
        <w:r>
          <w:t>56</w:t>
        </w:r>
        <w:r>
          <w:fldChar w:fldCharType="end"/>
        </w:r>
      </w:hyperlink>
    </w:p>
    <w:p>
      <w:pPr>
        <w:pStyle w:val="TOC1"/>
        <w:tabs>
          <w:tab w:val="right" w:leader="dot" w:pos="8306"/>
        </w:tabs>
      </w:pPr>
      <w:hyperlink w:anchor="_Toc31546" w:history="1">
        <w:r>
          <w:rPr>
            <w:rFonts w:ascii="仿宋" w:eastAsia="仿宋" w:hAnsi="仿宋" w:cs="仿宋" w:hint="eastAsia"/>
            <w:lang w:eastAsia="zh-CN"/>
          </w:rPr>
          <w:t>十三、知识产权管理与保护</w:t>
        </w:r>
        <w:r>
          <w:tab/>
        </w:r>
        <w:r>
          <w:fldChar w:fldCharType="begin"/>
        </w:r>
        <w:r>
          <w:instrText xml:space="preserve"> PAGEREF _Toc31546 \h </w:instrText>
        </w:r>
        <w:r>
          <w:fldChar w:fldCharType="separate"/>
        </w:r>
        <w:r>
          <w:t>57</w:t>
        </w:r>
        <w:r>
          <w:fldChar w:fldCharType="end"/>
        </w:r>
      </w:hyperlink>
    </w:p>
    <w:p>
      <w:pPr>
        <w:pStyle w:val="TOC2"/>
        <w:tabs>
          <w:tab w:val="right" w:leader="dot" w:pos="8306"/>
        </w:tabs>
      </w:pPr>
      <w:hyperlink w:anchor="_Toc24084" w:history="1">
        <w:r>
          <w:rPr>
            <w:rFonts w:ascii="仿宋" w:eastAsia="仿宋" w:hAnsi="仿宋" w:cs="仿宋" w:hint="eastAsia"/>
            <w:lang w:eastAsia="zh-CN"/>
          </w:rPr>
          <w:t>(一)、知识产权管理体系建设</w:t>
        </w:r>
        <w:r>
          <w:tab/>
        </w:r>
        <w:r>
          <w:fldChar w:fldCharType="begin"/>
        </w:r>
        <w:r>
          <w:instrText xml:space="preserve"> PAGEREF _Toc24084 \h </w:instrText>
        </w:r>
        <w:r>
          <w:fldChar w:fldCharType="separate"/>
        </w:r>
        <w:r>
          <w:t>57</w:t>
        </w:r>
        <w:r>
          <w:fldChar w:fldCharType="end"/>
        </w:r>
      </w:hyperlink>
    </w:p>
    <w:p>
      <w:pPr>
        <w:pStyle w:val="TOC2"/>
        <w:tabs>
          <w:tab w:val="right" w:leader="dot" w:pos="8306"/>
        </w:tabs>
      </w:pPr>
      <w:hyperlink w:anchor="_Toc3446" w:history="1">
        <w:r>
          <w:rPr>
            <w:rFonts w:ascii="仿宋" w:eastAsia="仿宋" w:hAnsi="仿宋" w:cs="仿宋" w:hint="eastAsia"/>
            <w:lang w:eastAsia="zh-CN"/>
          </w:rPr>
          <w:t>(二)、知识产权保护措施</w:t>
        </w:r>
        <w:r>
          <w:tab/>
        </w:r>
        <w:r>
          <w:fldChar w:fldCharType="begin"/>
        </w:r>
        <w:r>
          <w:instrText xml:space="preserve"> PAGEREF _Toc3446 \h </w:instrText>
        </w:r>
        <w:r>
          <w:fldChar w:fldCharType="separate"/>
        </w:r>
        <w:r>
          <w:t>58</w:t>
        </w:r>
        <w:r>
          <w:fldChar w:fldCharType="end"/>
        </w:r>
      </w:hyperlink>
    </w:p>
    <w:p>
      <w:pPr>
        <w:pStyle w:val="TOC1"/>
        <w:tabs>
          <w:tab w:val="right" w:leader="dot" w:pos="8306"/>
        </w:tabs>
      </w:pPr>
      <w:hyperlink w:anchor="_Toc16882" w:history="1">
        <w:r>
          <w:rPr>
            <w:rFonts w:ascii="仿宋" w:eastAsia="仿宋" w:hAnsi="仿宋" w:cs="仿宋" w:hint="eastAsia"/>
            <w:lang w:eastAsia="zh-CN"/>
          </w:rPr>
          <w:t>十四、法律法规与政策遵循</w:t>
        </w:r>
        <w:r>
          <w:tab/>
        </w:r>
        <w:r>
          <w:fldChar w:fldCharType="begin"/>
        </w:r>
        <w:r>
          <w:instrText xml:space="preserve"> PAGEREF _Toc16882 \h </w:instrText>
        </w:r>
        <w:r>
          <w:fldChar w:fldCharType="separate"/>
        </w:r>
        <w:r>
          <w:t>60</w:t>
        </w:r>
        <w:r>
          <w:fldChar w:fldCharType="end"/>
        </w:r>
      </w:hyperlink>
    </w:p>
    <w:p>
      <w:pPr>
        <w:pStyle w:val="TOC2"/>
        <w:tabs>
          <w:tab w:val="right" w:leader="dot" w:pos="8306"/>
        </w:tabs>
      </w:pPr>
      <w:hyperlink w:anchor="_Toc15692" w:history="1">
        <w:r>
          <w:rPr>
            <w:rFonts w:ascii="仿宋" w:eastAsia="仿宋" w:hAnsi="仿宋" w:cs="仿宋" w:hint="eastAsia"/>
            <w:lang w:eastAsia="zh-CN"/>
          </w:rPr>
          <w:t>(一)、法律法规遵守</w:t>
        </w:r>
        <w:r>
          <w:tab/>
        </w:r>
        <w:r>
          <w:fldChar w:fldCharType="begin"/>
        </w:r>
        <w:r>
          <w:instrText xml:space="preserve"> PAGEREF _Toc15692 \h </w:instrText>
        </w:r>
        <w:r>
          <w:fldChar w:fldCharType="separate"/>
        </w:r>
        <w:r>
          <w:t>60</w:t>
        </w:r>
        <w:r>
          <w:fldChar w:fldCharType="end"/>
        </w:r>
      </w:hyperlink>
    </w:p>
    <w:p>
      <w:pPr>
        <w:pStyle w:val="TOC2"/>
        <w:tabs>
          <w:tab w:val="right" w:leader="dot" w:pos="8306"/>
        </w:tabs>
      </w:pPr>
      <w:hyperlink w:anchor="_Toc7872" w:history="1">
        <w:r>
          <w:rPr>
            <w:rFonts w:ascii="仿宋" w:eastAsia="仿宋" w:hAnsi="仿宋" w:cs="仿宋" w:hint="eastAsia"/>
            <w:lang w:eastAsia="zh-CN"/>
          </w:rPr>
          <w:t>(二)、政策导向与利用</w:t>
        </w:r>
        <w:r>
          <w:tab/>
        </w:r>
        <w:r>
          <w:fldChar w:fldCharType="begin"/>
        </w:r>
        <w:r>
          <w:instrText xml:space="preserve"> PAGEREF _Toc7872 \h </w:instrText>
        </w:r>
        <w:r>
          <w:fldChar w:fldCharType="separate"/>
        </w:r>
        <w:r>
          <w:t>61</w:t>
        </w:r>
        <w:r>
          <w:fldChar w:fldCharType="end"/>
        </w:r>
      </w:hyperlink>
    </w:p>
    <w:p>
      <w:pPr>
        <w:pStyle w:val="TOC1"/>
        <w:tabs>
          <w:tab w:val="right" w:leader="dot" w:pos="8306"/>
        </w:tabs>
      </w:pPr>
      <w:hyperlink w:anchor="_Toc26121" w:history="1">
        <w:r>
          <w:rPr>
            <w:rFonts w:ascii="仿宋" w:eastAsia="仿宋" w:hAnsi="仿宋" w:cs="仿宋" w:hint="eastAsia"/>
            <w:lang w:eastAsia="zh-CN"/>
          </w:rPr>
          <w:t>十五、人力资源管理与开发</w:t>
        </w:r>
        <w:r>
          <w:tab/>
        </w:r>
        <w:r>
          <w:fldChar w:fldCharType="begin"/>
        </w:r>
        <w:r>
          <w:instrText xml:space="preserve"> PAGEREF _Toc26121 \h </w:instrText>
        </w:r>
        <w:r>
          <w:fldChar w:fldCharType="separate"/>
        </w:r>
        <w:r>
          <w:t>62</w:t>
        </w:r>
        <w:r>
          <w:fldChar w:fldCharType="end"/>
        </w:r>
      </w:hyperlink>
    </w:p>
    <w:p>
      <w:pPr>
        <w:pStyle w:val="TOC2"/>
        <w:tabs>
          <w:tab w:val="right" w:leader="dot" w:pos="8306"/>
        </w:tabs>
      </w:pPr>
      <w:hyperlink w:anchor="_Toc23217" w:history="1">
        <w:r>
          <w:rPr>
            <w:rFonts w:ascii="仿宋" w:eastAsia="仿宋" w:hAnsi="仿宋" w:cs="仿宋" w:hint="eastAsia"/>
            <w:lang w:eastAsia="zh-CN"/>
          </w:rPr>
          <w:t>(一)、人力资源规划</w:t>
        </w:r>
        <w:r>
          <w:tab/>
        </w:r>
        <w:r>
          <w:fldChar w:fldCharType="begin"/>
        </w:r>
        <w:r>
          <w:instrText xml:space="preserve"> PAGEREF _Toc23217 \h </w:instrText>
        </w:r>
        <w:r>
          <w:fldChar w:fldCharType="separate"/>
        </w:r>
        <w:r>
          <w:t>62</w:t>
        </w:r>
        <w:r>
          <w:fldChar w:fldCharType="end"/>
        </w:r>
      </w:hyperlink>
    </w:p>
    <w:p>
      <w:pPr>
        <w:pStyle w:val="TOC2"/>
        <w:tabs>
          <w:tab w:val="right" w:leader="dot" w:pos="8306"/>
        </w:tabs>
      </w:pPr>
      <w:hyperlink w:anchor="_Toc13537" w:history="1">
        <w:r>
          <w:rPr>
            <w:rFonts w:ascii="仿宋" w:eastAsia="仿宋" w:hAnsi="仿宋" w:cs="仿宋" w:hint="eastAsia"/>
            <w:lang w:eastAsia="zh-CN"/>
          </w:rPr>
          <w:t>(二)、人力资源开发与培训</w:t>
        </w:r>
        <w:r>
          <w:tab/>
        </w:r>
        <w:r>
          <w:fldChar w:fldCharType="begin"/>
        </w:r>
        <w:r>
          <w:instrText xml:space="preserve"> PAGEREF _Toc13537 \h </w:instrText>
        </w:r>
        <w:r>
          <w:fldChar w:fldCharType="separate"/>
        </w:r>
        <w:r>
          <w:t>64</w:t>
        </w:r>
        <w:r>
          <w:fldChar w:fldCharType="end"/>
        </w:r>
      </w:hyperlink>
    </w:p>
    <w:p>
      <w:pPr>
        <w:pStyle w:val="TOC1"/>
        <w:tabs>
          <w:tab w:val="right" w:leader="dot" w:pos="8306"/>
        </w:tabs>
      </w:pPr>
      <w:hyperlink w:anchor="_Toc30406" w:history="1">
        <w:r>
          <w:rPr>
            <w:rFonts w:ascii="仿宋" w:eastAsia="仿宋" w:hAnsi="仿宋" w:cs="仿宋" w:hint="eastAsia"/>
            <w:lang w:eastAsia="zh-CN"/>
          </w:rPr>
          <w:t>十六、企业合规与伦理</w:t>
        </w:r>
        <w:r>
          <w:tab/>
        </w:r>
        <w:r>
          <w:fldChar w:fldCharType="begin"/>
        </w:r>
        <w:r>
          <w:instrText xml:space="preserve"> PAGEREF _Toc30406 \h </w:instrText>
        </w:r>
        <w:r>
          <w:fldChar w:fldCharType="separate"/>
        </w:r>
        <w:r>
          <w:t>66</w:t>
        </w:r>
        <w:r>
          <w:fldChar w:fldCharType="end"/>
        </w:r>
      </w:hyperlink>
    </w:p>
    <w:p>
      <w:pPr>
        <w:pStyle w:val="TOC2"/>
        <w:tabs>
          <w:tab w:val="right" w:leader="dot" w:pos="8306"/>
        </w:tabs>
      </w:pPr>
      <w:hyperlink w:anchor="_Toc5357" w:history="1">
        <w:r>
          <w:rPr>
            <w:rFonts w:ascii="仿宋" w:eastAsia="仿宋" w:hAnsi="仿宋" w:cs="仿宋" w:hint="eastAsia"/>
            <w:lang w:eastAsia="zh-CN"/>
          </w:rPr>
          <w:t>(一)、合规政策与程序</w:t>
        </w:r>
        <w:r>
          <w:tab/>
        </w:r>
        <w:r>
          <w:fldChar w:fldCharType="begin"/>
        </w:r>
        <w:r>
          <w:instrText xml:space="preserve"> PAGEREF _Toc5357 \h </w:instrText>
        </w:r>
        <w:r>
          <w:fldChar w:fldCharType="separate"/>
        </w:r>
        <w:r>
          <w:t>66</w:t>
        </w:r>
        <w:r>
          <w:fldChar w:fldCharType="end"/>
        </w:r>
      </w:hyperlink>
    </w:p>
    <w:p>
      <w:pPr>
        <w:pStyle w:val="TOC2"/>
        <w:tabs>
          <w:tab w:val="right" w:leader="dot" w:pos="8306"/>
        </w:tabs>
      </w:pPr>
      <w:hyperlink w:anchor="_Toc20328" w:history="1">
        <w:r>
          <w:rPr>
            <w:rFonts w:ascii="仿宋" w:eastAsia="仿宋" w:hAnsi="仿宋" w:cs="仿宋" w:hint="eastAsia"/>
            <w:lang w:eastAsia="zh-CN"/>
          </w:rPr>
          <w:t>(二)、伦理规范与培训</w:t>
        </w:r>
        <w:r>
          <w:tab/>
        </w:r>
        <w:r>
          <w:fldChar w:fldCharType="begin"/>
        </w:r>
        <w:r>
          <w:instrText xml:space="preserve"> PAGEREF _Toc20328 \h </w:instrText>
        </w:r>
        <w:r>
          <w:fldChar w:fldCharType="separate"/>
        </w:r>
        <w:r>
          <w:t>67</w:t>
        </w:r>
        <w:r>
          <w:fldChar w:fldCharType="end"/>
        </w:r>
      </w:hyperlink>
    </w:p>
    <w:p>
      <w:pPr>
        <w:pStyle w:val="TOC2"/>
        <w:tabs>
          <w:tab w:val="right" w:leader="dot" w:pos="8306"/>
        </w:tabs>
      </w:pPr>
      <w:hyperlink w:anchor="_Toc24533" w:history="1">
        <w:r>
          <w:rPr>
            <w:rFonts w:ascii="仿宋" w:eastAsia="仿宋" w:hAnsi="仿宋" w:cs="仿宋" w:hint="eastAsia"/>
            <w:lang w:eastAsia="zh-CN"/>
          </w:rPr>
          <w:t>(三)、合规风险评估</w:t>
        </w:r>
        <w:r>
          <w:tab/>
        </w:r>
        <w:r>
          <w:fldChar w:fldCharType="begin"/>
        </w:r>
        <w:r>
          <w:instrText xml:space="preserve"> PAGEREF _Toc24533 \h </w:instrText>
        </w:r>
        <w:r>
          <w:fldChar w:fldCharType="separate"/>
        </w:r>
        <w:r>
          <w:t>68</w:t>
        </w:r>
        <w:r>
          <w:fldChar w:fldCharType="end"/>
        </w:r>
      </w:hyperlink>
    </w:p>
    <w:p>
      <w:pPr>
        <w:pStyle w:val="TOC2"/>
        <w:tabs>
          <w:tab w:val="right" w:leader="dot" w:pos="8306"/>
        </w:tabs>
      </w:pPr>
      <w:hyperlink w:anchor="_Toc13021" w:history="1">
        <w:r>
          <w:rPr>
            <w:rFonts w:ascii="仿宋" w:eastAsia="仿宋" w:hAnsi="仿宋" w:cs="仿宋" w:hint="eastAsia"/>
            <w:lang w:eastAsia="zh-CN"/>
          </w:rPr>
          <w:t>(四)、合规监督与执行</w:t>
        </w:r>
        <w:r>
          <w:tab/>
        </w:r>
        <w:r>
          <w:fldChar w:fldCharType="begin"/>
        </w:r>
        <w:r>
          <w:instrText xml:space="preserve"> PAGEREF _Toc13021 \h </w:instrText>
        </w:r>
        <w:r>
          <w:fldChar w:fldCharType="separate"/>
        </w:r>
        <w:r>
          <w:t>69</w:t>
        </w:r>
        <w:r>
          <w:fldChar w:fldCharType="end"/>
        </w:r>
      </w:hyperlink>
    </w:p>
    <w:p>
      <w:pPr>
        <w:pStyle w:val="TOC1"/>
        <w:tabs>
          <w:tab w:val="right" w:leader="dot" w:pos="8306"/>
        </w:tabs>
      </w:pPr>
      <w:hyperlink w:anchor="_Toc8457" w:history="1">
        <w:r>
          <w:rPr>
            <w:rFonts w:ascii="仿宋" w:eastAsia="仿宋" w:hAnsi="仿宋" w:cs="仿宋" w:hint="eastAsia"/>
            <w:lang w:eastAsia="zh-CN"/>
          </w:rPr>
          <w:t>十七、设施与设备管理</w:t>
        </w:r>
        <w:r>
          <w:tab/>
        </w:r>
        <w:r>
          <w:fldChar w:fldCharType="begin"/>
        </w:r>
        <w:r>
          <w:instrText xml:space="preserve"> PAGEREF _Toc8457 \h </w:instrText>
        </w:r>
        <w:r>
          <w:fldChar w:fldCharType="separate"/>
        </w:r>
        <w:r>
          <w:t>70</w:t>
        </w:r>
        <w:r>
          <w:fldChar w:fldCharType="end"/>
        </w:r>
      </w:hyperlink>
    </w:p>
    <w:p>
      <w:pPr>
        <w:pStyle w:val="TOC2"/>
        <w:tabs>
          <w:tab w:val="right" w:leader="dot" w:pos="8306"/>
        </w:tabs>
      </w:pPr>
      <w:hyperlink w:anchor="_Toc1070" w:history="1">
        <w:r>
          <w:rPr>
            <w:rFonts w:ascii="仿宋" w:eastAsia="仿宋" w:hAnsi="仿宋" w:cs="仿宋" w:hint="eastAsia"/>
            <w:lang w:eastAsia="zh-CN"/>
          </w:rPr>
          <w:t>(一)、设施规划与配置</w:t>
        </w:r>
        <w:r>
          <w:tab/>
        </w:r>
        <w:r>
          <w:fldChar w:fldCharType="begin"/>
        </w:r>
        <w:r>
          <w:instrText xml:space="preserve"> PAGEREF _Toc1070 \h </w:instrText>
        </w:r>
        <w:r>
          <w:fldChar w:fldCharType="separate"/>
        </w:r>
        <w:r>
          <w:t>70</w:t>
        </w:r>
        <w:r>
          <w:fldChar w:fldCharType="end"/>
        </w:r>
      </w:hyperlink>
    </w:p>
    <w:p>
      <w:pPr>
        <w:pStyle w:val="TOC2"/>
        <w:tabs>
          <w:tab w:val="right" w:leader="dot" w:pos="8306"/>
        </w:tabs>
      </w:pPr>
      <w:hyperlink w:anchor="_Toc26482" w:history="1">
        <w:r>
          <w:rPr>
            <w:rFonts w:ascii="仿宋" w:eastAsia="仿宋" w:hAnsi="仿宋" w:cs="仿宋" w:hint="eastAsia"/>
            <w:lang w:eastAsia="zh-CN"/>
          </w:rPr>
          <w:t>(二)、设备采购与维护管理</w:t>
        </w:r>
        <w:r>
          <w:tab/>
        </w:r>
        <w:r>
          <w:fldChar w:fldCharType="begin"/>
        </w:r>
        <w:r>
          <w:instrText xml:space="preserve"> PAGEREF _Toc26482 \h </w:instrText>
        </w:r>
        <w:r>
          <w:fldChar w:fldCharType="separate"/>
        </w:r>
        <w:r>
          <w:t>71</w:t>
        </w:r>
        <w:r>
          <w:fldChar w:fldCharType="end"/>
        </w:r>
      </w:hyperlink>
    </w:p>
    <w:p>
      <w:pPr>
        <w:pStyle w:val="TOC2"/>
        <w:tabs>
          <w:tab w:val="right" w:leader="dot" w:pos="8306"/>
        </w:tabs>
      </w:pPr>
      <w:hyperlink w:anchor="_Toc5759" w:history="1">
        <w:r>
          <w:rPr>
            <w:rFonts w:ascii="仿宋" w:eastAsia="仿宋" w:hAnsi="仿宋" w:cs="仿宋" w:hint="eastAsia"/>
            <w:lang w:eastAsia="zh-CN"/>
          </w:rPr>
          <w:t>(三)、设施设备升级策略</w:t>
        </w:r>
        <w:r>
          <w:tab/>
        </w:r>
        <w:r>
          <w:fldChar w:fldCharType="begin"/>
        </w:r>
        <w:r>
          <w:instrText xml:space="preserve"> PAGEREF _Toc5759 \h </w:instrText>
        </w:r>
        <w:r>
          <w:fldChar w:fldCharType="separate"/>
        </w:r>
        <w:r>
          <w:t>71</w:t>
        </w:r>
        <w:r>
          <w:fldChar w:fldCharType="end"/>
        </w:r>
      </w:hyperlink>
    </w:p>
    <w:p>
      <w:pPr>
        <w:pStyle w:val="TOC1"/>
        <w:tabs>
          <w:tab w:val="right" w:leader="dot" w:pos="8306"/>
        </w:tabs>
      </w:pPr>
      <w:hyperlink w:anchor="_Toc16898" w:history="1">
        <w:r>
          <w:rPr>
            <w:rFonts w:ascii="仿宋" w:eastAsia="仿宋" w:hAnsi="仿宋" w:cs="仿宋" w:hint="eastAsia"/>
            <w:lang w:eastAsia="zh-CN"/>
          </w:rPr>
          <w:t>十八、创新驱动与持续发展</w:t>
        </w:r>
        <w:r>
          <w:tab/>
        </w:r>
        <w:r>
          <w:fldChar w:fldCharType="begin"/>
        </w:r>
        <w:r>
          <w:instrText xml:space="preserve"> PAGEREF _Toc16898 \h </w:instrText>
        </w:r>
        <w:r>
          <w:fldChar w:fldCharType="separate"/>
        </w:r>
        <w:r>
          <w:t>72</w:t>
        </w:r>
        <w:r>
          <w:fldChar w:fldCharType="end"/>
        </w:r>
      </w:hyperlink>
    </w:p>
    <w:p>
      <w:pPr>
        <w:pStyle w:val="TOC2"/>
        <w:tabs>
          <w:tab w:val="right" w:leader="dot" w:pos="8306"/>
        </w:tabs>
      </w:pPr>
      <w:hyperlink w:anchor="_Toc3047" w:history="1">
        <w:r>
          <w:rPr>
            <w:rFonts w:ascii="仿宋" w:eastAsia="仿宋" w:hAnsi="仿宋" w:cs="仿宋" w:hint="eastAsia"/>
            <w:lang w:eastAsia="zh-CN"/>
          </w:rPr>
          <w:t>(一)、创新驱动战略实施</w:t>
        </w:r>
        <w:r>
          <w:tab/>
        </w:r>
        <w:r>
          <w:fldChar w:fldCharType="begin"/>
        </w:r>
        <w:r>
          <w:instrText xml:space="preserve"> PAGEREF _Toc3047 \h </w:instrText>
        </w:r>
        <w:r>
          <w:fldChar w:fldCharType="separate"/>
        </w:r>
        <w:r>
          <w:t>72</w:t>
        </w:r>
        <w:r>
          <w:fldChar w:fldCharType="end"/>
        </w:r>
      </w:hyperlink>
    </w:p>
    <w:p>
      <w:pPr>
        <w:pStyle w:val="TOC2"/>
        <w:tabs>
          <w:tab w:val="right" w:leader="dot" w:pos="8306"/>
        </w:tabs>
      </w:pPr>
      <w:hyperlink w:anchor="_Toc9627" w:history="1">
        <w:r>
          <w:rPr>
            <w:rFonts w:ascii="仿宋" w:eastAsia="仿宋" w:hAnsi="仿宋" w:cs="仿宋" w:hint="eastAsia"/>
            <w:lang w:eastAsia="zh-CN"/>
          </w:rPr>
          <w:t>(二)、持续发展路径探索</w:t>
        </w:r>
        <w:r>
          <w:tab/>
        </w:r>
        <w:r>
          <w:fldChar w:fldCharType="begin"/>
        </w:r>
        <w:r>
          <w:instrText xml:space="preserve"> PAGEREF _Toc9627 \h </w:instrText>
        </w:r>
        <w:r>
          <w:fldChar w:fldCharType="separate"/>
        </w:r>
        <w:r>
          <w:t>74</w:t>
        </w:r>
        <w:r>
          <w:fldChar w:fldCharType="end"/>
        </w:r>
      </w:hyperlink>
    </w:p>
    <w:p>
      <w:pPr>
        <w:pStyle w:val="TOC1"/>
        <w:tabs>
          <w:tab w:val="right" w:leader="dot" w:pos="8306"/>
        </w:tabs>
      </w:pPr>
      <w:hyperlink w:anchor="_Toc7242" w:history="1">
        <w:r>
          <w:rPr>
            <w:rFonts w:ascii="仿宋" w:eastAsia="仿宋" w:hAnsi="仿宋" w:cs="仿宋" w:hint="eastAsia"/>
            <w:lang w:eastAsia="zh-CN"/>
          </w:rPr>
          <w:t>十九、成果转化与推广应用</w:t>
        </w:r>
        <w:r>
          <w:tab/>
        </w:r>
        <w:r>
          <w:fldChar w:fldCharType="begin"/>
        </w:r>
        <w:r>
          <w:instrText xml:space="preserve"> PAGEREF _Toc7242 \h </w:instrText>
        </w:r>
        <w:r>
          <w:fldChar w:fldCharType="separate"/>
        </w:r>
        <w:r>
          <w:t>78</w:t>
        </w:r>
        <w:r>
          <w:fldChar w:fldCharType="end"/>
        </w:r>
      </w:hyperlink>
    </w:p>
    <w:p>
      <w:pPr>
        <w:pStyle w:val="TOC2"/>
        <w:tabs>
          <w:tab w:val="right" w:leader="dot" w:pos="8306"/>
        </w:tabs>
      </w:pPr>
      <w:hyperlink w:anchor="_Toc12045" w:history="1">
        <w:r>
          <w:rPr>
            <w:rFonts w:ascii="仿宋" w:eastAsia="仿宋" w:hAnsi="仿宋" w:cs="仿宋" w:hint="eastAsia"/>
            <w:lang w:eastAsia="zh-CN"/>
          </w:rPr>
          <w:t>(一)、成果转化策略制定</w:t>
        </w:r>
        <w:r>
          <w:tab/>
        </w:r>
        <w:r>
          <w:fldChar w:fldCharType="begin"/>
        </w:r>
        <w:r>
          <w:instrText xml:space="preserve"> PAGEREF _Toc12045 \h </w:instrText>
        </w:r>
        <w:r>
          <w:fldChar w:fldCharType="separate"/>
        </w:r>
        <w:r>
          <w:t>78</w:t>
        </w:r>
        <w:r>
          <w:fldChar w:fldCharType="end"/>
        </w:r>
      </w:hyperlink>
    </w:p>
    <w:p>
      <w:pPr>
        <w:pStyle w:val="TOC2"/>
        <w:tabs>
          <w:tab w:val="right" w:leader="dot" w:pos="8306"/>
        </w:tabs>
      </w:pPr>
      <w:hyperlink w:anchor="_Toc3013" w:history="1">
        <w:r>
          <w:rPr>
            <w:rFonts w:ascii="仿宋" w:eastAsia="仿宋" w:hAnsi="仿宋" w:cs="仿宋" w:hint="eastAsia"/>
            <w:lang w:eastAsia="zh-CN"/>
          </w:rPr>
          <w:t>(二)、成果推广应用方案</w:t>
        </w:r>
        <w:r>
          <w:tab/>
        </w:r>
        <w:r>
          <w:fldChar w:fldCharType="begin"/>
        </w:r>
        <w:r>
          <w:instrText xml:space="preserve"> PAGEREF _Toc3013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3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5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64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8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0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8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22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3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https://d.book118.com/367134043132006036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F7CEE"/>
    <w:rsid w:val="070F7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13404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2024-01-25T05:24:00Z</dcterms:created>
  <dcterms:modified xsi:type="dcterms:W3CDTF">2024-01-25T05:25:10Z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FE40828113FF49F7A125E9CEDAB2A5E4_11</vt:lpwstr>
  </property>
  <property fmtid="{D5CDD505-2E9C-101B-9397-08002B2CF9AE}" pid="3" name="KSOProductBuildVer">
    <vt:lpwstr>2052-12.1.0.16250</vt:lpwstr>
  </property>
</Properties>
</file>