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软件技术服务项目计划设计方案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48" w:history="1">
        <w:r>
          <w:rPr>
            <w:rFonts w:ascii="仿宋" w:eastAsia="仿宋" w:hAnsi="仿宋" w:cs="仿宋" w:hint="eastAsia"/>
            <w:lang w:eastAsia="zh-CN"/>
          </w:rPr>
          <w:t>序言</w:t>
        </w:r>
        <w:r>
          <w:tab/>
        </w:r>
        <w:r>
          <w:fldChar w:fldCharType="begin"/>
        </w:r>
        <w:r>
          <w:instrText xml:space="preserve"> PAGEREF _Toc32748 \h </w:instrText>
        </w:r>
        <w:r>
          <w:fldChar w:fldCharType="separate"/>
        </w:r>
        <w:r>
          <w:t>3</w:t>
        </w:r>
        <w:r>
          <w:fldChar w:fldCharType="end"/>
        </w:r>
      </w:hyperlink>
    </w:p>
    <w:p>
      <w:pPr>
        <w:pStyle w:val="TOC1"/>
        <w:tabs>
          <w:tab w:val="right" w:leader="dot" w:pos="8306"/>
        </w:tabs>
      </w:pPr>
      <w:hyperlink w:anchor="_Toc7127" w:history="1">
        <w:r>
          <w:rPr>
            <w:rFonts w:ascii="仿宋" w:eastAsia="仿宋" w:hAnsi="仿宋" w:cs="仿宋" w:hint="eastAsia"/>
            <w:lang w:eastAsia="zh-CN"/>
          </w:rPr>
          <w:t>一、软件技术服务项目建设单位说明</w:t>
        </w:r>
        <w:r>
          <w:tab/>
        </w:r>
        <w:r>
          <w:fldChar w:fldCharType="begin"/>
        </w:r>
        <w:r>
          <w:instrText xml:space="preserve"> PAGEREF _Toc7127 \h </w:instrText>
        </w:r>
        <w:r>
          <w:fldChar w:fldCharType="separate"/>
        </w:r>
        <w:r>
          <w:t>3</w:t>
        </w:r>
        <w:r>
          <w:fldChar w:fldCharType="end"/>
        </w:r>
      </w:hyperlink>
    </w:p>
    <w:p>
      <w:pPr>
        <w:pStyle w:val="TOC2"/>
        <w:tabs>
          <w:tab w:val="right" w:leader="dot" w:pos="8306"/>
        </w:tabs>
      </w:pPr>
      <w:hyperlink w:anchor="_Toc13984" w:history="1">
        <w:r>
          <w:rPr>
            <w:rFonts w:ascii="仿宋" w:eastAsia="仿宋" w:hAnsi="仿宋" w:cs="仿宋" w:hint="eastAsia"/>
            <w:lang w:eastAsia="zh-CN"/>
          </w:rPr>
          <w:t>(一)、软件技术服务项目承办单位基本情况</w:t>
        </w:r>
        <w:r>
          <w:tab/>
        </w:r>
        <w:r>
          <w:fldChar w:fldCharType="begin"/>
        </w:r>
        <w:r>
          <w:instrText xml:space="preserve"> PAGEREF _Toc13984 \h </w:instrText>
        </w:r>
        <w:r>
          <w:fldChar w:fldCharType="separate"/>
        </w:r>
        <w:r>
          <w:t>3</w:t>
        </w:r>
        <w:r>
          <w:fldChar w:fldCharType="end"/>
        </w:r>
      </w:hyperlink>
    </w:p>
    <w:p>
      <w:pPr>
        <w:pStyle w:val="TOC2"/>
        <w:tabs>
          <w:tab w:val="right" w:leader="dot" w:pos="8306"/>
        </w:tabs>
      </w:pPr>
      <w:hyperlink w:anchor="_Toc19736" w:history="1">
        <w:r>
          <w:rPr>
            <w:rFonts w:ascii="仿宋" w:eastAsia="仿宋" w:hAnsi="仿宋" w:cs="仿宋" w:hint="eastAsia"/>
            <w:lang w:eastAsia="zh-CN"/>
          </w:rPr>
          <w:t>(二)、公司经济效益分析</w:t>
        </w:r>
        <w:r>
          <w:tab/>
        </w:r>
        <w:r>
          <w:fldChar w:fldCharType="begin"/>
        </w:r>
        <w:r>
          <w:instrText xml:space="preserve"> PAGEREF _Toc19736 \h </w:instrText>
        </w:r>
        <w:r>
          <w:fldChar w:fldCharType="separate"/>
        </w:r>
        <w:r>
          <w:t>4</w:t>
        </w:r>
        <w:r>
          <w:fldChar w:fldCharType="end"/>
        </w:r>
      </w:hyperlink>
    </w:p>
    <w:p>
      <w:pPr>
        <w:pStyle w:val="TOC1"/>
        <w:tabs>
          <w:tab w:val="right" w:leader="dot" w:pos="8306"/>
        </w:tabs>
      </w:pPr>
      <w:hyperlink w:anchor="_Toc32233" w:history="1">
        <w:r>
          <w:rPr>
            <w:rFonts w:ascii="仿宋" w:eastAsia="仿宋" w:hAnsi="仿宋" w:cs="仿宋" w:hint="eastAsia"/>
            <w:lang w:eastAsia="zh-CN"/>
          </w:rPr>
          <w:t>二、市场分析、调研</w:t>
        </w:r>
        <w:r>
          <w:tab/>
        </w:r>
        <w:r>
          <w:fldChar w:fldCharType="begin"/>
        </w:r>
        <w:r>
          <w:instrText xml:space="preserve"> PAGEREF _Toc32233 \h </w:instrText>
        </w:r>
        <w:r>
          <w:fldChar w:fldCharType="separate"/>
        </w:r>
        <w:r>
          <w:t>5</w:t>
        </w:r>
        <w:r>
          <w:fldChar w:fldCharType="end"/>
        </w:r>
      </w:hyperlink>
    </w:p>
    <w:p>
      <w:pPr>
        <w:pStyle w:val="TOC2"/>
        <w:tabs>
          <w:tab w:val="right" w:leader="dot" w:pos="8306"/>
        </w:tabs>
      </w:pPr>
      <w:hyperlink w:anchor="_Toc21691" w:history="1">
        <w:r>
          <w:rPr>
            <w:rFonts w:ascii="仿宋" w:eastAsia="仿宋" w:hAnsi="仿宋" w:cs="仿宋" w:hint="eastAsia"/>
            <w:lang w:eastAsia="zh-CN"/>
          </w:rPr>
          <w:t>(一)、软件技术服务行业分析</w:t>
        </w:r>
        <w:r>
          <w:tab/>
        </w:r>
        <w:r>
          <w:fldChar w:fldCharType="begin"/>
        </w:r>
        <w:r>
          <w:instrText xml:space="preserve"> PAGEREF _Toc21691 \h </w:instrText>
        </w:r>
        <w:r>
          <w:fldChar w:fldCharType="separate"/>
        </w:r>
        <w:r>
          <w:t>5</w:t>
        </w:r>
        <w:r>
          <w:fldChar w:fldCharType="end"/>
        </w:r>
      </w:hyperlink>
    </w:p>
    <w:p>
      <w:pPr>
        <w:pStyle w:val="TOC2"/>
        <w:tabs>
          <w:tab w:val="right" w:leader="dot" w:pos="8306"/>
        </w:tabs>
      </w:pPr>
      <w:hyperlink w:anchor="_Toc675" w:history="1">
        <w:r>
          <w:rPr>
            <w:rFonts w:ascii="仿宋" w:eastAsia="仿宋" w:hAnsi="仿宋" w:cs="仿宋" w:hint="eastAsia"/>
            <w:lang w:eastAsia="zh-CN"/>
          </w:rPr>
          <w:t>(二)、软件技术服务市场分析预测</w:t>
        </w:r>
        <w:r>
          <w:tab/>
        </w:r>
        <w:r>
          <w:fldChar w:fldCharType="begin"/>
        </w:r>
        <w:r>
          <w:instrText xml:space="preserve"> PAGEREF _Toc675 \h </w:instrText>
        </w:r>
        <w:r>
          <w:fldChar w:fldCharType="separate"/>
        </w:r>
        <w:r>
          <w:t>5</w:t>
        </w:r>
        <w:r>
          <w:fldChar w:fldCharType="end"/>
        </w:r>
      </w:hyperlink>
    </w:p>
    <w:p>
      <w:pPr>
        <w:pStyle w:val="TOC1"/>
        <w:tabs>
          <w:tab w:val="right" w:leader="dot" w:pos="8306"/>
        </w:tabs>
      </w:pPr>
      <w:hyperlink w:anchor="_Toc22337" w:history="1">
        <w:r>
          <w:rPr>
            <w:rFonts w:ascii="仿宋" w:eastAsia="仿宋" w:hAnsi="仿宋" w:cs="仿宋" w:hint="eastAsia"/>
            <w:lang w:eastAsia="zh-CN"/>
          </w:rPr>
          <w:t>三、软件技术服务项目概论</w:t>
        </w:r>
        <w:r>
          <w:tab/>
        </w:r>
        <w:r>
          <w:fldChar w:fldCharType="begin"/>
        </w:r>
        <w:r>
          <w:instrText xml:space="preserve"> PAGEREF _Toc22337 \h </w:instrText>
        </w:r>
        <w:r>
          <w:fldChar w:fldCharType="separate"/>
        </w:r>
        <w:r>
          <w:t>6</w:t>
        </w:r>
        <w:r>
          <w:fldChar w:fldCharType="end"/>
        </w:r>
      </w:hyperlink>
    </w:p>
    <w:p>
      <w:pPr>
        <w:pStyle w:val="TOC2"/>
        <w:tabs>
          <w:tab w:val="right" w:leader="dot" w:pos="8306"/>
        </w:tabs>
      </w:pPr>
      <w:hyperlink w:anchor="_Toc7706" w:history="1">
        <w:r>
          <w:rPr>
            <w:rFonts w:ascii="仿宋" w:eastAsia="仿宋" w:hAnsi="仿宋" w:cs="仿宋" w:hint="eastAsia"/>
            <w:lang w:eastAsia="zh-CN"/>
          </w:rPr>
          <w:t>(一)、软件技术服务项目概况</w:t>
        </w:r>
        <w:r>
          <w:tab/>
        </w:r>
        <w:r>
          <w:fldChar w:fldCharType="begin"/>
        </w:r>
        <w:r>
          <w:instrText xml:space="preserve"> PAGEREF _Toc7706 \h </w:instrText>
        </w:r>
        <w:r>
          <w:fldChar w:fldCharType="separate"/>
        </w:r>
        <w:r>
          <w:t>6</w:t>
        </w:r>
        <w:r>
          <w:fldChar w:fldCharType="end"/>
        </w:r>
      </w:hyperlink>
    </w:p>
    <w:p>
      <w:pPr>
        <w:pStyle w:val="TOC2"/>
        <w:tabs>
          <w:tab w:val="right" w:leader="dot" w:pos="8306"/>
        </w:tabs>
      </w:pPr>
      <w:hyperlink w:anchor="_Toc7269" w:history="1">
        <w:r>
          <w:rPr>
            <w:rFonts w:ascii="仿宋" w:eastAsia="仿宋" w:hAnsi="仿宋" w:cs="仿宋" w:hint="eastAsia"/>
            <w:lang w:eastAsia="zh-CN"/>
          </w:rPr>
          <w:t>(二)、软件技术服务项目目标</w:t>
        </w:r>
        <w:r>
          <w:tab/>
        </w:r>
        <w:r>
          <w:fldChar w:fldCharType="begin"/>
        </w:r>
        <w:r>
          <w:instrText xml:space="preserve"> PAGEREF _Toc7269 \h </w:instrText>
        </w:r>
        <w:r>
          <w:fldChar w:fldCharType="separate"/>
        </w:r>
        <w:r>
          <w:t>9</w:t>
        </w:r>
        <w:r>
          <w:fldChar w:fldCharType="end"/>
        </w:r>
      </w:hyperlink>
    </w:p>
    <w:p>
      <w:pPr>
        <w:pStyle w:val="TOC2"/>
        <w:tabs>
          <w:tab w:val="right" w:leader="dot" w:pos="8306"/>
        </w:tabs>
      </w:pPr>
      <w:hyperlink w:anchor="_Toc1586" w:history="1">
        <w:r>
          <w:rPr>
            <w:rFonts w:ascii="仿宋" w:eastAsia="仿宋" w:hAnsi="仿宋" w:cs="仿宋" w:hint="eastAsia"/>
            <w:lang w:eastAsia="zh-CN"/>
          </w:rPr>
          <w:t>(三)、软件技术服务项目提出的理由</w:t>
        </w:r>
        <w:r>
          <w:tab/>
        </w:r>
        <w:r>
          <w:fldChar w:fldCharType="begin"/>
        </w:r>
        <w:r>
          <w:instrText xml:space="preserve"> PAGEREF _Toc1586 \h </w:instrText>
        </w:r>
        <w:r>
          <w:fldChar w:fldCharType="separate"/>
        </w:r>
        <w:r>
          <w:t>9</w:t>
        </w:r>
        <w:r>
          <w:fldChar w:fldCharType="end"/>
        </w:r>
      </w:hyperlink>
    </w:p>
    <w:p>
      <w:pPr>
        <w:pStyle w:val="TOC2"/>
        <w:tabs>
          <w:tab w:val="right" w:leader="dot" w:pos="8306"/>
        </w:tabs>
      </w:pPr>
      <w:hyperlink w:anchor="_Toc17196" w:history="1">
        <w:r>
          <w:rPr>
            <w:rFonts w:ascii="仿宋" w:eastAsia="仿宋" w:hAnsi="仿宋" w:cs="仿宋" w:hint="eastAsia"/>
            <w:lang w:eastAsia="zh-CN"/>
          </w:rPr>
          <w:t>(四)、软件技术服务项目意义</w:t>
        </w:r>
        <w:r>
          <w:tab/>
        </w:r>
        <w:r>
          <w:fldChar w:fldCharType="begin"/>
        </w:r>
        <w:r>
          <w:instrText xml:space="preserve"> PAGEREF _Toc17196 \h </w:instrText>
        </w:r>
        <w:r>
          <w:fldChar w:fldCharType="separate"/>
        </w:r>
        <w:r>
          <w:t>11</w:t>
        </w:r>
        <w:r>
          <w:fldChar w:fldCharType="end"/>
        </w:r>
      </w:hyperlink>
    </w:p>
    <w:p>
      <w:pPr>
        <w:pStyle w:val="TOC2"/>
        <w:tabs>
          <w:tab w:val="right" w:leader="dot" w:pos="8306"/>
        </w:tabs>
      </w:pPr>
      <w:hyperlink w:anchor="_Toc25546" w:history="1">
        <w:r>
          <w:rPr>
            <w:rFonts w:ascii="仿宋" w:eastAsia="仿宋" w:hAnsi="仿宋" w:cs="仿宋" w:hint="eastAsia"/>
            <w:lang w:eastAsia="zh-CN"/>
          </w:rPr>
          <w:t>(五)、软件技术服务项目背景</w:t>
        </w:r>
        <w:r>
          <w:tab/>
        </w:r>
        <w:r>
          <w:fldChar w:fldCharType="begin"/>
        </w:r>
        <w:r>
          <w:instrText xml:space="preserve"> PAGEREF _Toc25546 \h </w:instrText>
        </w:r>
        <w:r>
          <w:fldChar w:fldCharType="separate"/>
        </w:r>
        <w:r>
          <w:t>12</w:t>
        </w:r>
        <w:r>
          <w:fldChar w:fldCharType="end"/>
        </w:r>
      </w:hyperlink>
    </w:p>
    <w:p>
      <w:pPr>
        <w:pStyle w:val="TOC1"/>
        <w:tabs>
          <w:tab w:val="right" w:leader="dot" w:pos="8306"/>
        </w:tabs>
      </w:pPr>
      <w:hyperlink w:anchor="_Toc26434" w:history="1">
        <w:r>
          <w:rPr>
            <w:rFonts w:ascii="仿宋" w:eastAsia="仿宋" w:hAnsi="仿宋" w:cs="仿宋" w:hint="eastAsia"/>
            <w:lang w:eastAsia="zh-CN"/>
          </w:rPr>
          <w:t>四、软件技术服务项目文档管理</w:t>
        </w:r>
        <w:r>
          <w:tab/>
        </w:r>
        <w:r>
          <w:fldChar w:fldCharType="begin"/>
        </w:r>
        <w:r>
          <w:instrText xml:space="preserve"> PAGEREF _Toc26434 \h </w:instrText>
        </w:r>
        <w:r>
          <w:fldChar w:fldCharType="separate"/>
        </w:r>
        <w:r>
          <w:t>13</w:t>
        </w:r>
        <w:r>
          <w:fldChar w:fldCharType="end"/>
        </w:r>
      </w:hyperlink>
    </w:p>
    <w:p>
      <w:pPr>
        <w:pStyle w:val="TOC2"/>
        <w:tabs>
          <w:tab w:val="right" w:leader="dot" w:pos="8306"/>
        </w:tabs>
      </w:pPr>
      <w:hyperlink w:anchor="_Toc10517" w:history="1">
        <w:r>
          <w:rPr>
            <w:rFonts w:ascii="仿宋" w:eastAsia="仿宋" w:hAnsi="仿宋" w:cs="仿宋" w:hint="eastAsia"/>
            <w:lang w:eastAsia="zh-CN"/>
          </w:rPr>
          <w:t>(一)、文档编制与审查</w:t>
        </w:r>
        <w:r>
          <w:tab/>
        </w:r>
        <w:r>
          <w:fldChar w:fldCharType="begin"/>
        </w:r>
        <w:r>
          <w:instrText xml:space="preserve"> PAGEREF _Toc10517 \h </w:instrText>
        </w:r>
        <w:r>
          <w:fldChar w:fldCharType="separate"/>
        </w:r>
        <w:r>
          <w:t>13</w:t>
        </w:r>
        <w:r>
          <w:fldChar w:fldCharType="end"/>
        </w:r>
      </w:hyperlink>
    </w:p>
    <w:p>
      <w:pPr>
        <w:pStyle w:val="TOC2"/>
        <w:tabs>
          <w:tab w:val="right" w:leader="dot" w:pos="8306"/>
        </w:tabs>
      </w:pPr>
      <w:hyperlink w:anchor="_Toc19031" w:history="1">
        <w:r>
          <w:rPr>
            <w:rFonts w:ascii="仿宋" w:eastAsia="仿宋" w:hAnsi="仿宋" w:cs="仿宋" w:hint="eastAsia"/>
            <w:lang w:eastAsia="zh-CN"/>
          </w:rPr>
          <w:t>(二)、文档发布与分发</w:t>
        </w:r>
        <w:r>
          <w:tab/>
        </w:r>
        <w:r>
          <w:fldChar w:fldCharType="begin"/>
        </w:r>
        <w:r>
          <w:instrText xml:space="preserve"> PAGEREF _Toc19031 \h </w:instrText>
        </w:r>
        <w:r>
          <w:fldChar w:fldCharType="separate"/>
        </w:r>
        <w:r>
          <w:t>14</w:t>
        </w:r>
        <w:r>
          <w:fldChar w:fldCharType="end"/>
        </w:r>
      </w:hyperlink>
    </w:p>
    <w:p>
      <w:pPr>
        <w:pStyle w:val="TOC2"/>
        <w:tabs>
          <w:tab w:val="right" w:leader="dot" w:pos="8306"/>
        </w:tabs>
      </w:pPr>
      <w:hyperlink w:anchor="_Toc4110" w:history="1">
        <w:r>
          <w:rPr>
            <w:rFonts w:ascii="仿宋" w:eastAsia="仿宋" w:hAnsi="仿宋" w:cs="仿宋" w:hint="eastAsia"/>
            <w:lang w:eastAsia="zh-CN"/>
          </w:rPr>
          <w:t>(三)、文档存档与归档</w:t>
        </w:r>
        <w:r>
          <w:tab/>
        </w:r>
        <w:r>
          <w:fldChar w:fldCharType="begin"/>
        </w:r>
        <w:r>
          <w:instrText xml:space="preserve"> PAGEREF _Toc4110 \h </w:instrText>
        </w:r>
        <w:r>
          <w:fldChar w:fldCharType="separate"/>
        </w:r>
        <w:r>
          <w:t>15</w:t>
        </w:r>
        <w:r>
          <w:fldChar w:fldCharType="end"/>
        </w:r>
      </w:hyperlink>
    </w:p>
    <w:p>
      <w:pPr>
        <w:pStyle w:val="TOC1"/>
        <w:tabs>
          <w:tab w:val="right" w:leader="dot" w:pos="8306"/>
        </w:tabs>
      </w:pPr>
      <w:hyperlink w:anchor="_Toc26977" w:history="1">
        <w:r>
          <w:rPr>
            <w:rFonts w:ascii="仿宋" w:eastAsia="仿宋" w:hAnsi="仿宋" w:cs="仿宋" w:hint="eastAsia"/>
            <w:lang w:eastAsia="zh-CN"/>
          </w:rPr>
          <w:t>五、工艺说明</w:t>
        </w:r>
        <w:r>
          <w:tab/>
        </w:r>
        <w:r>
          <w:fldChar w:fldCharType="begin"/>
        </w:r>
        <w:r>
          <w:instrText xml:space="preserve"> PAGEREF _Toc26977 \h </w:instrText>
        </w:r>
        <w:r>
          <w:fldChar w:fldCharType="separate"/>
        </w:r>
        <w:r>
          <w:t>16</w:t>
        </w:r>
        <w:r>
          <w:fldChar w:fldCharType="end"/>
        </w:r>
      </w:hyperlink>
    </w:p>
    <w:p>
      <w:pPr>
        <w:pStyle w:val="TOC2"/>
        <w:tabs>
          <w:tab w:val="right" w:leader="dot" w:pos="8306"/>
        </w:tabs>
      </w:pPr>
      <w:hyperlink w:anchor="_Toc10541" w:history="1">
        <w:r>
          <w:rPr>
            <w:rFonts w:ascii="仿宋" w:eastAsia="仿宋" w:hAnsi="仿宋" w:cs="仿宋" w:hint="eastAsia"/>
            <w:lang w:eastAsia="zh-CN"/>
          </w:rPr>
          <w:t>(一)、技术管理特点</w:t>
        </w:r>
        <w:r>
          <w:tab/>
        </w:r>
        <w:r>
          <w:fldChar w:fldCharType="begin"/>
        </w:r>
        <w:r>
          <w:instrText xml:space="preserve"> PAGEREF _Toc10541 \h </w:instrText>
        </w:r>
        <w:r>
          <w:fldChar w:fldCharType="separate"/>
        </w:r>
        <w:r>
          <w:t>16</w:t>
        </w:r>
        <w:r>
          <w:fldChar w:fldCharType="end"/>
        </w:r>
      </w:hyperlink>
    </w:p>
    <w:p>
      <w:pPr>
        <w:pStyle w:val="TOC2"/>
        <w:tabs>
          <w:tab w:val="right" w:leader="dot" w:pos="8306"/>
        </w:tabs>
      </w:pPr>
      <w:hyperlink w:anchor="_Toc25836" w:history="1">
        <w:r>
          <w:rPr>
            <w:rFonts w:ascii="仿宋" w:eastAsia="仿宋" w:hAnsi="仿宋" w:cs="仿宋" w:hint="eastAsia"/>
            <w:lang w:eastAsia="zh-CN"/>
          </w:rPr>
          <w:t>(二)、软件技术服务项目工艺技术设计方案</w:t>
        </w:r>
        <w:r>
          <w:tab/>
        </w:r>
        <w:r>
          <w:fldChar w:fldCharType="begin"/>
        </w:r>
        <w:r>
          <w:instrText xml:space="preserve"> PAGEREF _Toc25836 \h </w:instrText>
        </w:r>
        <w:r>
          <w:fldChar w:fldCharType="separate"/>
        </w:r>
        <w:r>
          <w:t>18</w:t>
        </w:r>
        <w:r>
          <w:fldChar w:fldCharType="end"/>
        </w:r>
      </w:hyperlink>
    </w:p>
    <w:p>
      <w:pPr>
        <w:pStyle w:val="TOC2"/>
        <w:tabs>
          <w:tab w:val="right" w:leader="dot" w:pos="8306"/>
        </w:tabs>
      </w:pPr>
      <w:hyperlink w:anchor="_Toc25852" w:history="1">
        <w:r>
          <w:rPr>
            <w:rFonts w:ascii="仿宋" w:eastAsia="仿宋" w:hAnsi="仿宋" w:cs="仿宋" w:hint="eastAsia"/>
            <w:lang w:eastAsia="zh-CN"/>
          </w:rPr>
          <w:t>(三)、设备选型方案</w:t>
        </w:r>
        <w:r>
          <w:tab/>
        </w:r>
        <w:r>
          <w:fldChar w:fldCharType="begin"/>
        </w:r>
        <w:r>
          <w:instrText xml:space="preserve"> PAGEREF _Toc25852 \h </w:instrText>
        </w:r>
        <w:r>
          <w:fldChar w:fldCharType="separate"/>
        </w:r>
        <w:r>
          <w:t>19</w:t>
        </w:r>
        <w:r>
          <w:fldChar w:fldCharType="end"/>
        </w:r>
      </w:hyperlink>
    </w:p>
    <w:p>
      <w:pPr>
        <w:pStyle w:val="TOC1"/>
        <w:tabs>
          <w:tab w:val="right" w:leader="dot" w:pos="8306"/>
        </w:tabs>
      </w:pPr>
      <w:hyperlink w:anchor="_Toc7384" w:history="1">
        <w:r>
          <w:rPr>
            <w:rFonts w:ascii="仿宋" w:eastAsia="仿宋" w:hAnsi="仿宋" w:cs="仿宋" w:hint="eastAsia"/>
            <w:lang w:eastAsia="zh-CN"/>
          </w:rPr>
          <w:t>六、产品规划分析</w:t>
        </w:r>
        <w:r>
          <w:tab/>
        </w:r>
        <w:r>
          <w:fldChar w:fldCharType="begin"/>
        </w:r>
        <w:r>
          <w:instrText xml:space="preserve"> PAGEREF _Toc7384 \h </w:instrText>
        </w:r>
        <w:r>
          <w:fldChar w:fldCharType="separate"/>
        </w:r>
        <w:r>
          <w:t>20</w:t>
        </w:r>
        <w:r>
          <w:fldChar w:fldCharType="end"/>
        </w:r>
      </w:hyperlink>
    </w:p>
    <w:p>
      <w:pPr>
        <w:pStyle w:val="TOC2"/>
        <w:tabs>
          <w:tab w:val="right" w:leader="dot" w:pos="8306"/>
        </w:tabs>
      </w:pPr>
      <w:hyperlink w:anchor="_Toc5965" w:history="1">
        <w:r>
          <w:rPr>
            <w:rFonts w:ascii="仿宋" w:eastAsia="仿宋" w:hAnsi="仿宋" w:cs="仿宋" w:hint="eastAsia"/>
            <w:lang w:eastAsia="zh-CN"/>
          </w:rPr>
          <w:t>(一)、产品规划</w:t>
        </w:r>
        <w:r>
          <w:tab/>
        </w:r>
        <w:r>
          <w:fldChar w:fldCharType="begin"/>
        </w:r>
        <w:r>
          <w:instrText xml:space="preserve"> PAGEREF _Toc5965 \h </w:instrText>
        </w:r>
        <w:r>
          <w:fldChar w:fldCharType="separate"/>
        </w:r>
        <w:r>
          <w:t>20</w:t>
        </w:r>
        <w:r>
          <w:fldChar w:fldCharType="end"/>
        </w:r>
      </w:hyperlink>
    </w:p>
    <w:p>
      <w:pPr>
        <w:pStyle w:val="TOC2"/>
        <w:tabs>
          <w:tab w:val="right" w:leader="dot" w:pos="8306"/>
        </w:tabs>
      </w:pPr>
      <w:hyperlink w:anchor="_Toc9026" w:history="1">
        <w:r>
          <w:rPr>
            <w:rFonts w:ascii="仿宋" w:eastAsia="仿宋" w:hAnsi="仿宋" w:cs="仿宋" w:hint="eastAsia"/>
            <w:lang w:eastAsia="zh-CN"/>
          </w:rPr>
          <w:t>(二)、建设规模</w:t>
        </w:r>
        <w:r>
          <w:tab/>
        </w:r>
        <w:r>
          <w:fldChar w:fldCharType="begin"/>
        </w:r>
        <w:r>
          <w:instrText xml:space="preserve"> PAGEREF _Toc9026 \h </w:instrText>
        </w:r>
        <w:r>
          <w:fldChar w:fldCharType="separate"/>
        </w:r>
        <w:r>
          <w:t>21</w:t>
        </w:r>
        <w:r>
          <w:fldChar w:fldCharType="end"/>
        </w:r>
      </w:hyperlink>
    </w:p>
    <w:p>
      <w:pPr>
        <w:pStyle w:val="TOC1"/>
        <w:tabs>
          <w:tab w:val="right" w:leader="dot" w:pos="8306"/>
        </w:tabs>
      </w:pPr>
      <w:hyperlink w:anchor="_Toc10520" w:history="1">
        <w:r>
          <w:rPr>
            <w:rFonts w:ascii="仿宋" w:eastAsia="仿宋" w:hAnsi="仿宋" w:cs="仿宋" w:hint="eastAsia"/>
            <w:lang w:eastAsia="zh-CN"/>
          </w:rPr>
          <w:t>七、软件技术服务项目经营效益</w:t>
        </w:r>
        <w:r>
          <w:tab/>
        </w:r>
        <w:r>
          <w:fldChar w:fldCharType="begin"/>
        </w:r>
        <w:r>
          <w:instrText xml:space="preserve"> PAGEREF _Toc10520 \h </w:instrText>
        </w:r>
        <w:r>
          <w:fldChar w:fldCharType="separate"/>
        </w:r>
        <w:r>
          <w:t>22</w:t>
        </w:r>
        <w:r>
          <w:fldChar w:fldCharType="end"/>
        </w:r>
      </w:hyperlink>
    </w:p>
    <w:p>
      <w:pPr>
        <w:pStyle w:val="TOC2"/>
        <w:tabs>
          <w:tab w:val="right" w:leader="dot" w:pos="8306"/>
        </w:tabs>
      </w:pPr>
      <w:hyperlink w:anchor="_Toc1892" w:history="1">
        <w:r>
          <w:rPr>
            <w:rFonts w:ascii="仿宋" w:eastAsia="仿宋" w:hAnsi="仿宋" w:cs="仿宋" w:hint="eastAsia"/>
            <w:lang w:eastAsia="zh-CN"/>
          </w:rPr>
          <w:t>(一)、经济评价财务测算</w:t>
        </w:r>
        <w:r>
          <w:tab/>
        </w:r>
        <w:r>
          <w:fldChar w:fldCharType="begin"/>
        </w:r>
        <w:r>
          <w:instrText xml:space="preserve"> PAGEREF _Toc1892 \h </w:instrText>
        </w:r>
        <w:r>
          <w:fldChar w:fldCharType="separate"/>
        </w:r>
        <w:r>
          <w:t>22</w:t>
        </w:r>
        <w:r>
          <w:fldChar w:fldCharType="end"/>
        </w:r>
      </w:hyperlink>
    </w:p>
    <w:p>
      <w:pPr>
        <w:pStyle w:val="TOC2"/>
        <w:tabs>
          <w:tab w:val="right" w:leader="dot" w:pos="8306"/>
        </w:tabs>
      </w:pPr>
      <w:hyperlink w:anchor="_Toc5707" w:history="1">
        <w:r>
          <w:rPr>
            <w:rFonts w:ascii="仿宋" w:eastAsia="仿宋" w:hAnsi="仿宋" w:cs="仿宋" w:hint="eastAsia"/>
            <w:lang w:eastAsia="zh-CN"/>
          </w:rPr>
          <w:t>(二)、软件技术服务项目盈利能力分析</w:t>
        </w:r>
        <w:r>
          <w:tab/>
        </w:r>
        <w:r>
          <w:fldChar w:fldCharType="begin"/>
        </w:r>
        <w:r>
          <w:instrText xml:space="preserve"> PAGEREF _Toc5707 \h </w:instrText>
        </w:r>
        <w:r>
          <w:fldChar w:fldCharType="separate"/>
        </w:r>
        <w:r>
          <w:t>23</w:t>
        </w:r>
        <w:r>
          <w:fldChar w:fldCharType="end"/>
        </w:r>
      </w:hyperlink>
    </w:p>
    <w:p>
      <w:pPr>
        <w:pStyle w:val="TOC1"/>
        <w:tabs>
          <w:tab w:val="right" w:leader="dot" w:pos="8306"/>
        </w:tabs>
      </w:pPr>
      <w:hyperlink w:anchor="_Toc16551" w:history="1">
        <w:r>
          <w:rPr>
            <w:rFonts w:ascii="仿宋" w:eastAsia="仿宋" w:hAnsi="仿宋" w:cs="仿宋" w:hint="eastAsia"/>
            <w:lang w:eastAsia="zh-CN"/>
          </w:rPr>
          <w:t>八、软件技术服务项目技术管理</w:t>
        </w:r>
        <w:r>
          <w:tab/>
        </w:r>
        <w:r>
          <w:fldChar w:fldCharType="begin"/>
        </w:r>
        <w:r>
          <w:instrText xml:space="preserve"> PAGEREF _Toc16551 \h </w:instrText>
        </w:r>
        <w:r>
          <w:fldChar w:fldCharType="separate"/>
        </w:r>
        <w:r>
          <w:t>24</w:t>
        </w:r>
        <w:r>
          <w:fldChar w:fldCharType="end"/>
        </w:r>
      </w:hyperlink>
    </w:p>
    <w:p>
      <w:pPr>
        <w:pStyle w:val="TOC2"/>
        <w:tabs>
          <w:tab w:val="right" w:leader="dot" w:pos="8306"/>
        </w:tabs>
      </w:pPr>
      <w:hyperlink w:anchor="_Toc32527" w:history="1">
        <w:r>
          <w:rPr>
            <w:rFonts w:ascii="仿宋" w:eastAsia="仿宋" w:hAnsi="仿宋" w:cs="仿宋" w:hint="eastAsia"/>
            <w:lang w:eastAsia="zh-CN"/>
          </w:rPr>
          <w:t>(一)、技术方案选用方向</w:t>
        </w:r>
        <w:r>
          <w:tab/>
        </w:r>
        <w:r>
          <w:fldChar w:fldCharType="begin"/>
        </w:r>
        <w:r>
          <w:instrText xml:space="preserve"> PAGEREF _Toc32527 \h </w:instrText>
        </w:r>
        <w:r>
          <w:fldChar w:fldCharType="separate"/>
        </w:r>
        <w:r>
          <w:t>24</w:t>
        </w:r>
        <w:r>
          <w:fldChar w:fldCharType="end"/>
        </w:r>
      </w:hyperlink>
    </w:p>
    <w:p>
      <w:pPr>
        <w:pStyle w:val="TOC2"/>
        <w:tabs>
          <w:tab w:val="right" w:leader="dot" w:pos="8306"/>
        </w:tabs>
      </w:pPr>
      <w:hyperlink w:anchor="_Toc847" w:history="1">
        <w:r>
          <w:rPr>
            <w:rFonts w:ascii="仿宋" w:eastAsia="仿宋" w:hAnsi="仿宋" w:cs="仿宋" w:hint="eastAsia"/>
            <w:lang w:eastAsia="zh-CN"/>
          </w:rPr>
          <w:t>(二)、工艺技术方案选用原则</w:t>
        </w:r>
        <w:r>
          <w:tab/>
        </w:r>
        <w:r>
          <w:fldChar w:fldCharType="begin"/>
        </w:r>
        <w:r>
          <w:instrText xml:space="preserve"> PAGEREF _Toc847 \h </w:instrText>
        </w:r>
        <w:r>
          <w:fldChar w:fldCharType="separate"/>
        </w:r>
        <w:r>
          <w:t>26</w:t>
        </w:r>
        <w:r>
          <w:fldChar w:fldCharType="end"/>
        </w:r>
      </w:hyperlink>
    </w:p>
    <w:p>
      <w:pPr>
        <w:pStyle w:val="TOC2"/>
        <w:tabs>
          <w:tab w:val="right" w:leader="dot" w:pos="8306"/>
        </w:tabs>
      </w:pPr>
      <w:hyperlink w:anchor="_Toc4182" w:history="1">
        <w:r>
          <w:rPr>
            <w:rFonts w:ascii="仿宋" w:eastAsia="仿宋" w:hAnsi="仿宋" w:cs="仿宋" w:hint="eastAsia"/>
            <w:lang w:eastAsia="zh-CN"/>
          </w:rPr>
          <w:t>(三)、工艺技术方案要求</w:t>
        </w:r>
        <w:r>
          <w:tab/>
        </w:r>
        <w:r>
          <w:fldChar w:fldCharType="begin"/>
        </w:r>
        <w:r>
          <w:instrText xml:space="preserve"> PAGEREF _Toc4182 \h </w:instrText>
        </w:r>
        <w:r>
          <w:fldChar w:fldCharType="separate"/>
        </w:r>
        <w:r>
          <w:t>28</w:t>
        </w:r>
        <w:r>
          <w:fldChar w:fldCharType="end"/>
        </w:r>
      </w:hyperlink>
    </w:p>
    <w:p>
      <w:pPr>
        <w:pStyle w:val="TOC1"/>
        <w:tabs>
          <w:tab w:val="right" w:leader="dot" w:pos="8306"/>
        </w:tabs>
      </w:pPr>
      <w:hyperlink w:anchor="_Toc21341" w:history="1">
        <w:r>
          <w:rPr>
            <w:rFonts w:ascii="仿宋" w:eastAsia="仿宋" w:hAnsi="仿宋" w:cs="仿宋" w:hint="eastAsia"/>
            <w:lang w:eastAsia="zh-CN"/>
          </w:rPr>
          <w:t>九、软件技术服务项目投资规划</w:t>
        </w:r>
        <w:r>
          <w:tab/>
        </w:r>
        <w:r>
          <w:fldChar w:fldCharType="begin"/>
        </w:r>
        <w:r>
          <w:instrText xml:space="preserve"> PAGEREF _Toc21341 \h </w:instrText>
        </w:r>
        <w:r>
          <w:fldChar w:fldCharType="separate"/>
        </w:r>
        <w:r>
          <w:t>30</w:t>
        </w:r>
        <w:r>
          <w:fldChar w:fldCharType="end"/>
        </w:r>
      </w:hyperlink>
    </w:p>
    <w:p>
      <w:pPr>
        <w:pStyle w:val="TOC2"/>
        <w:tabs>
          <w:tab w:val="right" w:leader="dot" w:pos="8306"/>
        </w:tabs>
      </w:pPr>
      <w:hyperlink w:anchor="_Toc26024" w:history="1">
        <w:r>
          <w:rPr>
            <w:rFonts w:ascii="仿宋" w:eastAsia="仿宋" w:hAnsi="仿宋" w:cs="仿宋" w:hint="eastAsia"/>
            <w:lang w:eastAsia="zh-CN"/>
          </w:rPr>
          <w:t>(一)、软件技术服务项目总投资估算</w:t>
        </w:r>
        <w:r>
          <w:tab/>
        </w:r>
        <w:r>
          <w:fldChar w:fldCharType="begin"/>
        </w:r>
        <w:r>
          <w:instrText xml:space="preserve"> PAGEREF _Toc26024 \h </w:instrText>
        </w:r>
        <w:r>
          <w:fldChar w:fldCharType="separate"/>
        </w:r>
        <w:r>
          <w:t>30</w:t>
        </w:r>
        <w:r>
          <w:fldChar w:fldCharType="end"/>
        </w:r>
      </w:hyperlink>
    </w:p>
    <w:p>
      <w:pPr>
        <w:pStyle w:val="TOC2"/>
        <w:tabs>
          <w:tab w:val="right" w:leader="dot" w:pos="8306"/>
        </w:tabs>
      </w:pPr>
      <w:hyperlink w:anchor="_Toc3991" w:history="1">
        <w:r>
          <w:rPr>
            <w:rFonts w:ascii="仿宋" w:eastAsia="仿宋" w:hAnsi="仿宋" w:cs="仿宋" w:hint="eastAsia"/>
            <w:lang w:eastAsia="zh-CN"/>
          </w:rPr>
          <w:t>(二)、资金筹措</w:t>
        </w:r>
        <w:r>
          <w:tab/>
        </w:r>
        <w:r>
          <w:fldChar w:fldCharType="begin"/>
        </w:r>
        <w:r>
          <w:instrText xml:space="preserve"> PAGEREF _Toc3991 \h </w:instrText>
        </w:r>
        <w:r>
          <w:fldChar w:fldCharType="separate"/>
        </w:r>
        <w:r>
          <w:t>32</w:t>
        </w:r>
        <w:r>
          <w:fldChar w:fldCharType="end"/>
        </w:r>
      </w:hyperlink>
    </w:p>
    <w:p>
      <w:pPr>
        <w:pStyle w:val="TOC1"/>
        <w:tabs>
          <w:tab w:val="right" w:leader="dot" w:pos="8306"/>
        </w:tabs>
      </w:pPr>
      <w:hyperlink w:anchor="_Toc22153" w:history="1">
        <w:r>
          <w:rPr>
            <w:rFonts w:ascii="仿宋" w:eastAsia="仿宋" w:hAnsi="仿宋" w:cs="仿宋" w:hint="eastAsia"/>
            <w:lang w:eastAsia="zh-CN"/>
          </w:rPr>
          <w:t>十、软件技术服务项目计划安排</w:t>
        </w:r>
        <w:r>
          <w:tab/>
        </w:r>
        <w:r>
          <w:fldChar w:fldCharType="begin"/>
        </w:r>
        <w:r>
          <w:instrText xml:space="preserve"> PAGEREF _Toc22153 \h </w:instrText>
        </w:r>
        <w:r>
          <w:fldChar w:fldCharType="separate"/>
        </w:r>
        <w:r>
          <w:t>32</w:t>
        </w:r>
        <w:r>
          <w:fldChar w:fldCharType="end"/>
        </w:r>
      </w:hyperlink>
    </w:p>
    <w:p>
      <w:pPr>
        <w:pStyle w:val="TOC2"/>
        <w:tabs>
          <w:tab w:val="right" w:leader="dot" w:pos="8306"/>
        </w:tabs>
      </w:pPr>
      <w:hyperlink w:anchor="_Toc15842" w:history="1">
        <w:r>
          <w:rPr>
            <w:rFonts w:ascii="仿宋" w:eastAsia="仿宋" w:hAnsi="仿宋" w:cs="仿宋" w:hint="eastAsia"/>
            <w:lang w:eastAsia="zh-CN"/>
          </w:rPr>
          <w:t>(一)、建设周期</w:t>
        </w:r>
        <w:r>
          <w:tab/>
        </w:r>
        <w:r>
          <w:fldChar w:fldCharType="begin"/>
        </w:r>
        <w:r>
          <w:instrText xml:space="preserve"> PAGEREF _Toc15842 \h </w:instrText>
        </w:r>
        <w:r>
          <w:fldChar w:fldCharType="separate"/>
        </w:r>
        <w:r>
          <w:t>32</w:t>
        </w:r>
        <w:r>
          <w:fldChar w:fldCharType="end"/>
        </w:r>
      </w:hyperlink>
    </w:p>
    <w:p>
      <w:pPr>
        <w:pStyle w:val="TOC2"/>
        <w:tabs>
          <w:tab w:val="right" w:leader="dot" w:pos="8306"/>
        </w:tabs>
      </w:pPr>
      <w:hyperlink w:anchor="_Toc29687" w:history="1">
        <w:r>
          <w:rPr>
            <w:rFonts w:ascii="仿宋" w:eastAsia="仿宋" w:hAnsi="仿宋" w:cs="仿宋" w:hint="eastAsia"/>
            <w:lang w:eastAsia="zh-CN"/>
          </w:rPr>
          <w:t>(二)、建设进度</w:t>
        </w:r>
        <w:r>
          <w:tab/>
        </w:r>
        <w:r>
          <w:fldChar w:fldCharType="begin"/>
        </w:r>
        <w:r>
          <w:instrText xml:space="preserve"> PAGEREF _Toc29687 \h </w:instrText>
        </w:r>
        <w:r>
          <w:fldChar w:fldCharType="separate"/>
        </w:r>
        <w:r>
          <w:t>33</w:t>
        </w:r>
        <w:r>
          <w:fldChar w:fldCharType="end"/>
        </w:r>
      </w:hyperlink>
    </w:p>
    <w:p>
      <w:pPr>
        <w:pStyle w:val="TOC2"/>
        <w:tabs>
          <w:tab w:val="right" w:leader="dot" w:pos="8306"/>
        </w:tabs>
      </w:pPr>
      <w:hyperlink w:anchor="_Toc27468" w:history="1">
        <w:r>
          <w:rPr>
            <w:rFonts w:ascii="仿宋" w:eastAsia="仿宋" w:hAnsi="仿宋" w:cs="仿宋" w:hint="eastAsia"/>
            <w:lang w:eastAsia="zh-CN"/>
          </w:rPr>
          <w:t>(三)、进度安排注意事项</w:t>
        </w:r>
        <w:r>
          <w:tab/>
        </w:r>
        <w:r>
          <w:fldChar w:fldCharType="begin"/>
        </w:r>
        <w:r>
          <w:instrText xml:space="preserve"> PAGEREF _Toc27468 \h </w:instrText>
        </w:r>
        <w:r>
          <w:fldChar w:fldCharType="separate"/>
        </w:r>
        <w:r>
          <w:t>34</w:t>
        </w:r>
        <w:r>
          <w:fldChar w:fldCharType="end"/>
        </w:r>
      </w:hyperlink>
    </w:p>
    <w:p>
      <w:pPr>
        <w:pStyle w:val="TOC2"/>
        <w:tabs>
          <w:tab w:val="right" w:leader="dot" w:pos="8306"/>
        </w:tabs>
      </w:pPr>
      <w:hyperlink w:anchor="_Toc24257" w:history="1">
        <w:r>
          <w:rPr>
            <w:rFonts w:ascii="仿宋" w:eastAsia="仿宋" w:hAnsi="仿宋" w:cs="仿宋" w:hint="eastAsia"/>
            <w:lang w:eastAsia="zh-CN"/>
          </w:rPr>
          <w:t>(四)、人力资源配置</w:t>
        </w:r>
        <w:r>
          <w:tab/>
        </w:r>
        <w:r>
          <w:fldChar w:fldCharType="begin"/>
        </w:r>
        <w:r>
          <w:instrText xml:space="preserve"> PAGEREF _Toc24257 \h </w:instrText>
        </w:r>
        <w:r>
          <w:fldChar w:fldCharType="separate"/>
        </w:r>
        <w:r>
          <w:t>36</w:t>
        </w:r>
        <w:r>
          <w:fldChar w:fldCharType="end"/>
        </w:r>
      </w:hyperlink>
    </w:p>
    <w:p>
      <w:pPr>
        <w:pStyle w:val="TOC1"/>
        <w:tabs>
          <w:tab w:val="right" w:leader="dot" w:pos="8306"/>
        </w:tabs>
      </w:pPr>
      <w:hyperlink w:anchor="_Toc17780" w:history="1">
        <w:r>
          <w:rPr>
            <w:rFonts w:ascii="仿宋" w:eastAsia="仿宋" w:hAnsi="仿宋" w:cs="仿宋" w:hint="eastAsia"/>
            <w:lang w:eastAsia="zh-CN"/>
          </w:rPr>
          <w:t>十一、软件技术服务项目财务管理</w:t>
        </w:r>
        <w:r>
          <w:tab/>
        </w:r>
        <w:r>
          <w:fldChar w:fldCharType="begin"/>
        </w:r>
        <w:r>
          <w:instrText xml:space="preserve"> PAGEREF _Toc17780 \h </w:instrText>
        </w:r>
        <w:r>
          <w:fldChar w:fldCharType="separate"/>
        </w:r>
        <w:r>
          <w:t>37</w:t>
        </w:r>
        <w:r>
          <w:fldChar w:fldCharType="end"/>
        </w:r>
      </w:hyperlink>
    </w:p>
    <w:p>
      <w:pPr>
        <w:pStyle w:val="TOC2"/>
        <w:tabs>
          <w:tab w:val="right" w:leader="dot" w:pos="8306"/>
        </w:tabs>
      </w:pPr>
      <w:hyperlink w:anchor="_Toc9684" w:history="1">
        <w:r>
          <w:rPr>
            <w:rFonts w:ascii="仿宋" w:eastAsia="仿宋" w:hAnsi="仿宋" w:cs="仿宋" w:hint="eastAsia"/>
            <w:lang w:eastAsia="zh-CN"/>
          </w:rPr>
          <w:t>(一)、资金需求大</w:t>
        </w:r>
        <w:r>
          <w:tab/>
        </w:r>
        <w:r>
          <w:fldChar w:fldCharType="begin"/>
        </w:r>
        <w:r>
          <w:instrText xml:space="preserve"> PAGEREF _Toc9684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 w:history="1">
        <w:r>
          <w:rPr>
            <w:rFonts w:ascii="仿宋" w:eastAsia="仿宋" w:hAnsi="仿宋" w:cs="仿宋" w:hint="eastAsia"/>
            <w:lang w:eastAsia="zh-CN"/>
          </w:rPr>
          <w:t>(二)、研发周期长</w:t>
        </w:r>
        <w:r>
          <w:tab/>
        </w:r>
        <w:r>
          <w:fldChar w:fldCharType="begin"/>
        </w:r>
        <w:r>
          <w:instrText xml:space="preserve"> PAGEREF _Toc58 \h </w:instrText>
        </w:r>
        <w:r>
          <w:fldChar w:fldCharType="separate"/>
        </w:r>
        <w:r>
          <w:t>38</w:t>
        </w:r>
        <w:r>
          <w:fldChar w:fldCharType="end"/>
        </w:r>
      </w:hyperlink>
    </w:p>
    <w:p>
      <w:pPr>
        <w:pStyle w:val="TOC2"/>
        <w:tabs>
          <w:tab w:val="right" w:leader="dot" w:pos="8306"/>
        </w:tabs>
      </w:pPr>
      <w:hyperlink w:anchor="_Toc5036" w:history="1">
        <w:r>
          <w:rPr>
            <w:rFonts w:ascii="仿宋" w:eastAsia="仿宋" w:hAnsi="仿宋" w:cs="仿宋" w:hint="eastAsia"/>
            <w:lang w:eastAsia="zh-CN"/>
          </w:rPr>
          <w:t>(三)、市场风险大</w:t>
        </w:r>
        <w:r>
          <w:tab/>
        </w:r>
        <w:r>
          <w:fldChar w:fldCharType="begin"/>
        </w:r>
        <w:r>
          <w:instrText xml:space="preserve"> PAGEREF _Toc5036 \h </w:instrText>
        </w:r>
        <w:r>
          <w:fldChar w:fldCharType="separate"/>
        </w:r>
        <w:r>
          <w:t>39</w:t>
        </w:r>
        <w:r>
          <w:fldChar w:fldCharType="end"/>
        </w:r>
      </w:hyperlink>
    </w:p>
    <w:p>
      <w:pPr>
        <w:pStyle w:val="TOC2"/>
        <w:tabs>
          <w:tab w:val="right" w:leader="dot" w:pos="8306"/>
        </w:tabs>
      </w:pPr>
      <w:hyperlink w:anchor="_Toc29141" w:history="1">
        <w:r>
          <w:rPr>
            <w:rFonts w:ascii="仿宋" w:eastAsia="仿宋" w:hAnsi="仿宋" w:cs="仿宋" w:hint="eastAsia"/>
            <w:lang w:eastAsia="zh-CN"/>
          </w:rPr>
          <w:t>(四)、利润率高</w:t>
        </w:r>
        <w:r>
          <w:tab/>
        </w:r>
        <w:r>
          <w:fldChar w:fldCharType="begin"/>
        </w:r>
        <w:r>
          <w:instrText xml:space="preserve"> PAGEREF _Toc29141 \h </w:instrText>
        </w:r>
        <w:r>
          <w:fldChar w:fldCharType="separate"/>
        </w:r>
        <w:r>
          <w:t>42</w:t>
        </w:r>
        <w:r>
          <w:fldChar w:fldCharType="end"/>
        </w:r>
      </w:hyperlink>
    </w:p>
    <w:p>
      <w:pPr>
        <w:pStyle w:val="TOC1"/>
        <w:tabs>
          <w:tab w:val="right" w:leader="dot" w:pos="8306"/>
        </w:tabs>
      </w:pPr>
      <w:hyperlink w:anchor="_Toc19595" w:history="1">
        <w:r>
          <w:rPr>
            <w:rFonts w:ascii="仿宋" w:eastAsia="仿宋" w:hAnsi="仿宋" w:cs="仿宋" w:hint="eastAsia"/>
            <w:lang w:eastAsia="zh-CN"/>
          </w:rPr>
          <w:t>十二、生产安全保护</w:t>
        </w:r>
        <w:r>
          <w:tab/>
        </w:r>
        <w:r>
          <w:fldChar w:fldCharType="begin"/>
        </w:r>
        <w:r>
          <w:instrText xml:space="preserve"> PAGEREF _Toc19595 \h </w:instrText>
        </w:r>
        <w:r>
          <w:fldChar w:fldCharType="separate"/>
        </w:r>
        <w:r>
          <w:t>44</w:t>
        </w:r>
        <w:r>
          <w:fldChar w:fldCharType="end"/>
        </w:r>
      </w:hyperlink>
    </w:p>
    <w:p>
      <w:pPr>
        <w:pStyle w:val="TOC2"/>
        <w:tabs>
          <w:tab w:val="right" w:leader="dot" w:pos="8306"/>
        </w:tabs>
      </w:pPr>
      <w:hyperlink w:anchor="_Toc24776" w:history="1">
        <w:r>
          <w:rPr>
            <w:rFonts w:ascii="仿宋" w:eastAsia="仿宋" w:hAnsi="仿宋" w:cs="仿宋" w:hint="eastAsia"/>
            <w:lang w:eastAsia="zh-CN"/>
          </w:rPr>
          <w:t>(一)、消防安全</w:t>
        </w:r>
        <w:r>
          <w:tab/>
        </w:r>
        <w:r>
          <w:fldChar w:fldCharType="begin"/>
        </w:r>
        <w:r>
          <w:instrText xml:space="preserve"> PAGEREF _Toc24776 \h </w:instrText>
        </w:r>
        <w:r>
          <w:fldChar w:fldCharType="separate"/>
        </w:r>
        <w:r>
          <w:t>44</w:t>
        </w:r>
        <w:r>
          <w:fldChar w:fldCharType="end"/>
        </w:r>
      </w:hyperlink>
    </w:p>
    <w:p>
      <w:pPr>
        <w:pStyle w:val="TOC2"/>
        <w:tabs>
          <w:tab w:val="right" w:leader="dot" w:pos="8306"/>
        </w:tabs>
      </w:pPr>
      <w:hyperlink w:anchor="_Toc27427" w:history="1">
        <w:r>
          <w:rPr>
            <w:rFonts w:ascii="仿宋" w:eastAsia="仿宋" w:hAnsi="仿宋" w:cs="仿宋" w:hint="eastAsia"/>
            <w:lang w:eastAsia="zh-CN"/>
          </w:rPr>
          <w:t>(二)、防火防爆总图布置措施</w:t>
        </w:r>
        <w:r>
          <w:tab/>
        </w:r>
        <w:r>
          <w:fldChar w:fldCharType="begin"/>
        </w:r>
        <w:r>
          <w:instrText xml:space="preserve"> PAGEREF _Toc27427 \h </w:instrText>
        </w:r>
        <w:r>
          <w:fldChar w:fldCharType="separate"/>
        </w:r>
        <w:r>
          <w:t>45</w:t>
        </w:r>
        <w:r>
          <w:fldChar w:fldCharType="end"/>
        </w:r>
      </w:hyperlink>
    </w:p>
    <w:p>
      <w:pPr>
        <w:pStyle w:val="TOC2"/>
        <w:tabs>
          <w:tab w:val="right" w:leader="dot" w:pos="8306"/>
        </w:tabs>
      </w:pPr>
      <w:hyperlink w:anchor="_Toc6732" w:history="1">
        <w:r>
          <w:rPr>
            <w:rFonts w:ascii="仿宋" w:eastAsia="仿宋" w:hAnsi="仿宋" w:cs="仿宋" w:hint="eastAsia"/>
            <w:lang w:eastAsia="zh-CN"/>
          </w:rPr>
          <w:t>(三)、自然灾害防范措施</w:t>
        </w:r>
        <w:r>
          <w:tab/>
        </w:r>
        <w:r>
          <w:fldChar w:fldCharType="begin"/>
        </w:r>
        <w:r>
          <w:instrText xml:space="preserve"> PAGEREF _Toc6732 \h </w:instrText>
        </w:r>
        <w:r>
          <w:fldChar w:fldCharType="separate"/>
        </w:r>
        <w:r>
          <w:t>46</w:t>
        </w:r>
        <w:r>
          <w:fldChar w:fldCharType="end"/>
        </w:r>
      </w:hyperlink>
    </w:p>
    <w:p>
      <w:pPr>
        <w:pStyle w:val="TOC2"/>
        <w:tabs>
          <w:tab w:val="right" w:leader="dot" w:pos="8306"/>
        </w:tabs>
      </w:pPr>
      <w:hyperlink w:anchor="_Toc30677" w:history="1">
        <w:r>
          <w:rPr>
            <w:rFonts w:ascii="仿宋" w:eastAsia="仿宋" w:hAnsi="仿宋" w:cs="仿宋" w:hint="eastAsia"/>
            <w:lang w:eastAsia="zh-CN"/>
          </w:rPr>
          <w:t>(四)、安全色及安全标志使用要求</w:t>
        </w:r>
        <w:r>
          <w:tab/>
        </w:r>
        <w:r>
          <w:fldChar w:fldCharType="begin"/>
        </w:r>
        <w:r>
          <w:instrText xml:space="preserve"> PAGEREF _Toc30677 \h </w:instrText>
        </w:r>
        <w:r>
          <w:fldChar w:fldCharType="separate"/>
        </w:r>
        <w:r>
          <w:t>47</w:t>
        </w:r>
        <w:r>
          <w:fldChar w:fldCharType="end"/>
        </w:r>
      </w:hyperlink>
    </w:p>
    <w:p>
      <w:pPr>
        <w:pStyle w:val="TOC2"/>
        <w:tabs>
          <w:tab w:val="right" w:leader="dot" w:pos="8306"/>
        </w:tabs>
      </w:pPr>
      <w:hyperlink w:anchor="_Toc23840" w:history="1">
        <w:r>
          <w:rPr>
            <w:rFonts w:ascii="仿宋" w:eastAsia="仿宋" w:hAnsi="仿宋" w:cs="仿宋" w:hint="eastAsia"/>
            <w:lang w:eastAsia="zh-CN"/>
          </w:rPr>
          <w:t>(五)、防尘防毒措施</w:t>
        </w:r>
        <w:r>
          <w:tab/>
        </w:r>
        <w:r>
          <w:fldChar w:fldCharType="begin"/>
        </w:r>
        <w:r>
          <w:instrText xml:space="preserve"> PAGEREF _Toc23840 \h </w:instrText>
        </w:r>
        <w:r>
          <w:fldChar w:fldCharType="separate"/>
        </w:r>
        <w:r>
          <w:t>48</w:t>
        </w:r>
        <w:r>
          <w:fldChar w:fldCharType="end"/>
        </w:r>
      </w:hyperlink>
    </w:p>
    <w:p>
      <w:pPr>
        <w:pStyle w:val="TOC2"/>
        <w:tabs>
          <w:tab w:val="right" w:leader="dot" w:pos="8306"/>
        </w:tabs>
      </w:pPr>
      <w:hyperlink w:anchor="_Toc14010" w:history="1">
        <w:r>
          <w:rPr>
            <w:rFonts w:ascii="仿宋" w:eastAsia="仿宋" w:hAnsi="仿宋" w:cs="仿宋" w:hint="eastAsia"/>
            <w:lang w:eastAsia="zh-CN"/>
          </w:rPr>
          <w:t>(六)、防静电、触电防护及防雷措施</w:t>
        </w:r>
        <w:r>
          <w:tab/>
        </w:r>
        <w:r>
          <w:fldChar w:fldCharType="begin"/>
        </w:r>
        <w:r>
          <w:instrText xml:space="preserve"> PAGEREF _Toc14010 \h </w:instrText>
        </w:r>
        <w:r>
          <w:fldChar w:fldCharType="separate"/>
        </w:r>
        <w:r>
          <w:t>49</w:t>
        </w:r>
        <w:r>
          <w:fldChar w:fldCharType="end"/>
        </w:r>
      </w:hyperlink>
    </w:p>
    <w:p>
      <w:pPr>
        <w:pStyle w:val="TOC2"/>
        <w:tabs>
          <w:tab w:val="right" w:leader="dot" w:pos="8306"/>
        </w:tabs>
      </w:pPr>
      <w:hyperlink w:anchor="_Toc17388" w:history="1">
        <w:r>
          <w:rPr>
            <w:rFonts w:ascii="仿宋" w:eastAsia="仿宋" w:hAnsi="仿宋" w:cs="仿宋" w:hint="eastAsia"/>
            <w:lang w:eastAsia="zh-CN"/>
          </w:rPr>
          <w:t>(七)、机械设备安全保障措施</w:t>
        </w:r>
        <w:r>
          <w:tab/>
        </w:r>
        <w:r>
          <w:fldChar w:fldCharType="begin"/>
        </w:r>
        <w:r>
          <w:instrText xml:space="preserve"> PAGEREF _Toc17388 \h </w:instrText>
        </w:r>
        <w:r>
          <w:fldChar w:fldCharType="separate"/>
        </w:r>
        <w:r>
          <w:t>50</w:t>
        </w:r>
        <w:r>
          <w:fldChar w:fldCharType="end"/>
        </w:r>
      </w:hyperlink>
    </w:p>
    <w:p>
      <w:pPr>
        <w:pStyle w:val="TOC1"/>
        <w:tabs>
          <w:tab w:val="right" w:leader="dot" w:pos="8306"/>
        </w:tabs>
      </w:pPr>
      <w:hyperlink w:anchor="_Toc27399" w:history="1">
        <w:r>
          <w:rPr>
            <w:rFonts w:ascii="仿宋" w:eastAsia="仿宋" w:hAnsi="仿宋" w:cs="仿宋" w:hint="eastAsia"/>
            <w:lang w:eastAsia="zh-CN"/>
          </w:rPr>
          <w:t>十三、软件技术服务项目实施时间节点</w:t>
        </w:r>
        <w:r>
          <w:tab/>
        </w:r>
        <w:r>
          <w:fldChar w:fldCharType="begin"/>
        </w:r>
        <w:r>
          <w:instrText xml:space="preserve"> PAGEREF _Toc27399 \h </w:instrText>
        </w:r>
        <w:r>
          <w:fldChar w:fldCharType="separate"/>
        </w:r>
        <w:r>
          <w:t>52</w:t>
        </w:r>
        <w:r>
          <w:fldChar w:fldCharType="end"/>
        </w:r>
      </w:hyperlink>
    </w:p>
    <w:p>
      <w:pPr>
        <w:pStyle w:val="TOC2"/>
        <w:tabs>
          <w:tab w:val="right" w:leader="dot" w:pos="8306"/>
        </w:tabs>
      </w:pPr>
      <w:hyperlink w:anchor="_Toc29584" w:history="1">
        <w:r>
          <w:rPr>
            <w:rFonts w:ascii="仿宋" w:eastAsia="仿宋" w:hAnsi="仿宋" w:cs="仿宋" w:hint="eastAsia"/>
            <w:lang w:eastAsia="zh-CN"/>
          </w:rPr>
          <w:t>(一)、软件技术服务项目启动阶段时间节点</w:t>
        </w:r>
        <w:r>
          <w:tab/>
        </w:r>
        <w:r>
          <w:fldChar w:fldCharType="begin"/>
        </w:r>
        <w:r>
          <w:instrText xml:space="preserve"> PAGEREF _Toc29584 \h </w:instrText>
        </w:r>
        <w:r>
          <w:fldChar w:fldCharType="separate"/>
        </w:r>
        <w:r>
          <w:t>52</w:t>
        </w:r>
        <w:r>
          <w:fldChar w:fldCharType="end"/>
        </w:r>
      </w:hyperlink>
    </w:p>
    <w:p>
      <w:pPr>
        <w:pStyle w:val="TOC2"/>
        <w:tabs>
          <w:tab w:val="right" w:leader="dot" w:pos="8306"/>
        </w:tabs>
      </w:pPr>
      <w:hyperlink w:anchor="_Toc25237" w:history="1">
        <w:r>
          <w:rPr>
            <w:rFonts w:ascii="仿宋" w:eastAsia="仿宋" w:hAnsi="仿宋" w:cs="仿宋" w:hint="eastAsia"/>
            <w:lang w:eastAsia="zh-CN"/>
          </w:rPr>
          <w:t>(二)、软件技术服务项目执行阶段时间节点</w:t>
        </w:r>
        <w:r>
          <w:tab/>
        </w:r>
        <w:r>
          <w:fldChar w:fldCharType="begin"/>
        </w:r>
        <w:r>
          <w:instrText xml:space="preserve"> PAGEREF _Toc25237 \h </w:instrText>
        </w:r>
        <w:r>
          <w:fldChar w:fldCharType="separate"/>
        </w:r>
        <w:r>
          <w:t>53</w:t>
        </w:r>
        <w:r>
          <w:fldChar w:fldCharType="end"/>
        </w:r>
      </w:hyperlink>
    </w:p>
    <w:p>
      <w:pPr>
        <w:pStyle w:val="TOC2"/>
        <w:tabs>
          <w:tab w:val="right" w:leader="dot" w:pos="8306"/>
        </w:tabs>
      </w:pPr>
      <w:hyperlink w:anchor="_Toc13592" w:history="1">
        <w:r>
          <w:rPr>
            <w:rFonts w:ascii="仿宋" w:eastAsia="仿宋" w:hAnsi="仿宋" w:cs="仿宋" w:hint="eastAsia"/>
            <w:lang w:eastAsia="zh-CN"/>
          </w:rPr>
          <w:t>(三)、软件技术服务项目完成阶段时间节点</w:t>
        </w:r>
        <w:r>
          <w:tab/>
        </w:r>
        <w:r>
          <w:fldChar w:fldCharType="begin"/>
        </w:r>
        <w:r>
          <w:instrText xml:space="preserve"> PAGEREF _Toc13592 \h </w:instrText>
        </w:r>
        <w:r>
          <w:fldChar w:fldCharType="separate"/>
        </w:r>
        <w:r>
          <w:t>54</w:t>
        </w:r>
        <w:r>
          <w:fldChar w:fldCharType="end"/>
        </w:r>
      </w:hyperlink>
    </w:p>
    <w:p>
      <w:pPr>
        <w:pStyle w:val="TOC1"/>
        <w:tabs>
          <w:tab w:val="right" w:leader="dot" w:pos="8306"/>
        </w:tabs>
      </w:pPr>
      <w:hyperlink w:anchor="_Toc29322" w:history="1">
        <w:r>
          <w:rPr>
            <w:rFonts w:ascii="仿宋" w:eastAsia="仿宋" w:hAnsi="仿宋" w:cs="仿宋" w:hint="eastAsia"/>
            <w:lang w:eastAsia="zh-CN"/>
          </w:rPr>
          <w:t>十四、利益相关者分析与沟通计划</w:t>
        </w:r>
        <w:r>
          <w:tab/>
        </w:r>
        <w:r>
          <w:fldChar w:fldCharType="begin"/>
        </w:r>
        <w:r>
          <w:instrText xml:space="preserve"> PAGEREF _Toc29322 \h </w:instrText>
        </w:r>
        <w:r>
          <w:fldChar w:fldCharType="separate"/>
        </w:r>
        <w:r>
          <w:t>55</w:t>
        </w:r>
        <w:r>
          <w:fldChar w:fldCharType="end"/>
        </w:r>
      </w:hyperlink>
    </w:p>
    <w:p>
      <w:pPr>
        <w:pStyle w:val="TOC2"/>
        <w:tabs>
          <w:tab w:val="right" w:leader="dot" w:pos="8306"/>
        </w:tabs>
      </w:pPr>
      <w:hyperlink w:anchor="_Toc8240" w:history="1">
        <w:r>
          <w:rPr>
            <w:rFonts w:ascii="仿宋" w:eastAsia="仿宋" w:hAnsi="仿宋" w:cs="仿宋" w:hint="eastAsia"/>
            <w:lang w:eastAsia="zh-CN"/>
          </w:rPr>
          <w:t>(一)、利益相关者分析</w:t>
        </w:r>
        <w:r>
          <w:tab/>
        </w:r>
        <w:r>
          <w:fldChar w:fldCharType="begin"/>
        </w:r>
        <w:r>
          <w:instrText xml:space="preserve"> PAGEREF _Toc8240 \h </w:instrText>
        </w:r>
        <w:r>
          <w:fldChar w:fldCharType="separate"/>
        </w:r>
        <w:r>
          <w:t>55</w:t>
        </w:r>
        <w:r>
          <w:fldChar w:fldCharType="end"/>
        </w:r>
      </w:hyperlink>
    </w:p>
    <w:p>
      <w:pPr>
        <w:pStyle w:val="TOC2"/>
        <w:tabs>
          <w:tab w:val="right" w:leader="dot" w:pos="8306"/>
        </w:tabs>
      </w:pPr>
      <w:hyperlink w:anchor="_Toc5757" w:history="1">
        <w:r>
          <w:rPr>
            <w:rFonts w:ascii="仿宋" w:eastAsia="仿宋" w:hAnsi="仿宋" w:cs="仿宋" w:hint="eastAsia"/>
            <w:lang w:eastAsia="zh-CN"/>
          </w:rPr>
          <w:t>(二)、沟通计划</w:t>
        </w:r>
        <w:r>
          <w:tab/>
        </w:r>
        <w:r>
          <w:fldChar w:fldCharType="begin"/>
        </w:r>
        <w:r>
          <w:instrText xml:space="preserve"> PAGEREF _Toc5757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127"/>
      <w:r>
        <w:rPr>
          <w:rFonts w:ascii="仿宋" w:eastAsia="仿宋" w:hAnsi="仿宋" w:cs="仿宋" w:hint="eastAsia"/>
          <w:sz w:val="28"/>
          <w:lang w:eastAsia="zh-CN"/>
        </w:rPr>
        <w:t>一、软件技术服务项目建设单位说明</w:t>
      </w:r>
      <w:bookmarkEnd w:id="2"/>
    </w:p>
    <w:p>
      <w:pPr>
        <w:pStyle w:val="Heading2"/>
        <w:rPr>
          <w:rFonts w:ascii="仿宋" w:eastAsia="仿宋" w:hAnsi="仿宋" w:cs="仿宋" w:hint="eastAsia"/>
          <w:lang w:eastAsia="zh-CN"/>
        </w:rPr>
      </w:pPr>
      <w:bookmarkStart w:id="3" w:name="_Toc13984"/>
      <w:r>
        <w:rPr>
          <w:rFonts w:ascii="仿宋" w:eastAsia="仿宋" w:hAnsi="仿宋" w:cs="仿宋" w:hint="eastAsia"/>
          <w:lang w:eastAsia="zh-CN"/>
        </w:rPr>
        <w:t>(一)、软件技术服务项目承办单位基本情况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73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软件技术服务项目承办单位的XXXX，我们着眼于实现可持续的经济效益。通过技术创新和解决方案的提供，公司预计在软件技术服务项目执行期间将获得可观的收入增长。这一收入来源主要包括软件技术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同时，我们注重成本控制和效率提升，以确保软件技术服务项目的可持续盈利。透过精细的管理和资源优化，公司期望实现软件技术服务项目利润最大化。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软件技术服务项目实施进行全面的投资评估，包括软件技术服务项目启动阶段的资金投入和后续运营成本。通过对软件技术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软件技术服务项目实施过程中具备足够的资金流动性，公司将进行详尽的现金流分析。这包括资金需求的合理预测、软件技术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23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1691"/>
      <w:r>
        <w:rPr>
          <w:rFonts w:ascii="仿宋" w:eastAsia="仿宋" w:hAnsi="仿宋" w:cs="仿宋" w:hint="eastAsia"/>
          <w:lang w:eastAsia="zh-CN"/>
        </w:rPr>
        <w:t>(一)、软件技术服务行业分析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行业一直以来都是市场的关注焦点。行业内的发展趋势、竞争态势以及潜在机会都对软件技术服务项目的推进产生深远的影响。通过深入研究行业的整体概貌，我们将更好地理解行业的核心特征，为软件技术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件技术服务行业，技术一直是推动创新和发展的关键因素。我们将对当前技术趋势进行详尽分析，包括但不限于人工智能、大数据应用、先进制造技术等。这有助于软件技术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软件技术服务项目成功的基础。我们将对主要竞争对手进行深入研究，包括其市场份额、产品特点、市场定位等。通过全面了解竞争对手的优势和劣势，软件技术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75"/>
      <w:r>
        <w:rPr>
          <w:rFonts w:ascii="仿宋" w:eastAsia="仿宋" w:hAnsi="仿宋" w:cs="仿宋" w:hint="eastAsia"/>
          <w:sz w:val="28"/>
          <w:lang w:eastAsia="zh-CN"/>
        </w:rPr>
        <w:t>(二)、软件技术服务市场分析预测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软件技术服务市场未来的增长趋势。这包括市场的整体规模、各细分领域的发展趋势等。软件技术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软件技术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软件技术服务项目实施过程中需要充分考虑的因素。我们将对市场风险进行全面评估，包括但不限于政策法规风险、市场竞争风险、技术变革风险等。通过对潜在风险的深入分析，软件技术服务项目可以制定相应的风险缓解策略，降低不确定性对软件技术服务项目的影响。</w:t>
      </w:r>
    </w:p>
    <w:p>
      <w:pPr>
        <w:pStyle w:val="Heading1"/>
        <w:ind w:firstLine="560" w:firstLineChars="200"/>
        <w:rPr>
          <w:rFonts w:ascii="仿宋" w:eastAsia="仿宋" w:hAnsi="仿宋" w:cs="仿宋" w:hint="eastAsia"/>
          <w:sz w:val="28"/>
          <w:lang w:eastAsia="zh-CN"/>
        </w:rPr>
      </w:pPr>
      <w:bookmarkStart w:id="8" w:name="_Toc22337"/>
      <w:r>
        <w:rPr>
          <w:rFonts w:ascii="仿宋" w:eastAsia="仿宋" w:hAnsi="仿宋" w:cs="仿宋" w:hint="eastAsia"/>
          <w:sz w:val="28"/>
          <w:lang w:eastAsia="zh-CN"/>
        </w:rPr>
        <w:t>三、软件技术服务项目概论</w:t>
      </w:r>
      <w:bookmarkEnd w:id="8"/>
    </w:p>
    <w:p>
      <w:pPr>
        <w:pStyle w:val="Heading2"/>
        <w:rPr>
          <w:rFonts w:ascii="仿宋" w:eastAsia="仿宋" w:hAnsi="仿宋" w:cs="仿宋" w:hint="eastAsia"/>
          <w:lang w:eastAsia="zh-CN"/>
        </w:rPr>
      </w:pPr>
      <w:bookmarkStart w:id="9" w:name="_Toc7706"/>
      <w:r>
        <w:rPr>
          <w:rFonts w:ascii="仿宋" w:eastAsia="仿宋" w:hAnsi="仿宋" w:cs="仿宋" w:hint="eastAsia"/>
          <w:lang w:eastAsia="zh-CN"/>
        </w:rPr>
        <w:t>(一)、软件技术服务项目概况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起源追溯至对市场的深入洞察。市场的不断演变与变革为软件技术服务项目提供了难得的机遇。当前市场存在的需求缺口和变革的大环境共同构成了软件技术服务项目的背景。这个软件技术服务项目旨在充分利用市场机遇，填补行业中尚未满足的需求，为客户提供全新的解决方案。市场的变革和需求的增长使得这个软件技术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软件技术服务项目名称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正式命名为软件技术服务。这个名称不仅仅是一个标识，更代表了软件技术服务项目的核心理念和愿景。它蕴含着软件技术服务项目所要解决问题的关键字，具有强烈的表达和辨识度，为软件技术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软件技术服务项目目标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核心目标是提供一种全新、高效的解决方案，满足客户日益增长的需求。软件技术服务项目追求的不仅仅是满足市场需求，更是在市场中获得卓越的竞争优势。通过不断提升产品或服务的质量和创新水平，软件技术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软件技术服务项目范围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全面涵盖了产品研发、制造、市场推广和售后服务，确保从产品设计到最终用户体验的全方位关注。这一全面的软件技术服务项目范围是为了确保软件技术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软件技术服务项目时间表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软件技术服务项目计划在未来18个月内完成，包括研发、测试、市场试点和正式推出等不同阶段。这个时间表的合理设计是为了确保软件技术服务项目各个阶段的顺利推进，以便按时交付高质量的成果。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软件技术服务项目预算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总预算估算为XX百万美元，主要分配在研发、市场推广、人员培训和运营等方面。这一充足的预算为软件技术服务项目提供了充足的资源，确保软件技术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软件技术服务项目风险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可能面临的风险包括市场接受度低、技术难题、竞争激烈等。软件技术服务项目团队已经制定了相应的风险应对计划，通过前瞻性的风险管理，确保软件技术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软件技术服务项目团队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软件技术服务项目汇聚了一支经验丰富、多领域专业素养的核心团队，确保软件技术服务项目在各个方面都能拥有高水平的执行力。团队的协同作战是软件技术服务项目成功的关键因素之一。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软件技术服务项目背景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软件技术服务项目的背景根植于市场对更高效、创新产品的渴望，同时也受到科技发展对行业格局的深刻改变的影响。这为软件技术服务项目提供了广阔的发展空间和市场需求。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软件技术服务项目现状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截至目前，软件技术服务项目已完成市场调研和技术验证，取得了初步的成功。这为软件技术服务项目在未来的发展奠定了坚实的基础，为更远大的目标打下了坚实的基石。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7269"/>
      <w:r>
        <w:rPr>
          <w:rFonts w:ascii="仿宋" w:eastAsia="仿宋" w:hAnsi="仿宋" w:cs="仿宋" w:hint="eastAsia"/>
          <w:sz w:val="28"/>
          <w:lang w:eastAsia="zh-CN"/>
        </w:rPr>
        <w:t>(二)、软件技术服务项目目标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keyword》软件技术服务项目首要业务目标是在市场中占据有利地位，实现产品/服务的成功推广和销售。通过不断提升产品质量、创新性，软件技术服务项目追求成为行业中的领导者，赢得更多客户的青睐。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在科技迅速发展的时代，软件技术服务项目着眼于技术创新。通过持续的研发和技术升级，软件技术服务项目旨在推出更具创新性的产品或服务，以满足市场对新鲜、先进解决方案的需求。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为了建立可持续的客户关系，软件技术服务项目设定了客户满意度目标。通过提供卓越的产品质量和优质的客户服务，软件技术服务项目追求赢得客户的信任和忠诚度，确保他们的满意度达到行业领先水平。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软件技术服务项目注重社会责任和可持续发展。通过实施环保、社会责任软件技术服务项目，软件技术服务项目致力于在经济发展的同时保护环境，促进社会公平，实现可持续经营。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软件技术服务项目的团队是实现目标的核心驱动力。因此，软件技术服务项目设定了团队发展目标，包括提升团队成员的专业技能、培养领导力，以及搭建协同高效的团队工作氛围。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586"/>
      <w:r>
        <w:rPr>
          <w:rFonts w:ascii="仿宋" w:eastAsia="仿宋" w:hAnsi="仿宋" w:cs="仿宋" w:hint="eastAsia"/>
          <w:sz w:val="28"/>
          <w:lang w:eastAsia="zh-CN"/>
        </w:rPr>
        <w:t>(三)、软件技术服务项目提出的理由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软件技术服务项目提出的理由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提出源于对市场机遇的深刻洞察。当前市场中存在的需求缺口和行业发展趋势表明，有巨大的商业机会等待被开发。通过准确捕捉市场机遇，软件技术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理念基于对技术创新的信仰。通过持续的研发和技术投入，软件技术服务项目有望推出更具创新性的产品或服务。在科技飞速发展的当下，软件技术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提出是为了增强企业的行业竞争力。通过提升产品或服务的质量和独特性，软件技术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响应了消费者需求的变化。随着社会和科技的不断发展，消费者对产品和服务的需求也在发生变化。通过深入了解并及时回应消费者的新需求，软件技术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软件技术服务项目的提出是企业战略发展规划的一部分。在面对日益激烈的市场竞争和不断变化的商业环境中，软件技术服务项目作为企业战略的一环，旨在为企业开辟新的增长领域，巩固企业在行业中的地位。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提出不仅仅是基于商业考量，还注重社会责任。通过推出环保、社会责任等方面的软件技术服务项目，软件技术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软件技术服务项目的提出反映了对利益相关者期望的关注。包括客户、员工、投资者等利益相关者在企业发展中都有着各自的期望，软件技术服务项目力求在满足这些期望的同时，取得更大的共赢。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7196"/>
      <w:r>
        <w:rPr>
          <w:rFonts w:ascii="仿宋" w:eastAsia="仿宋" w:hAnsi="仿宋" w:cs="仿宋" w:hint="eastAsia"/>
          <w:sz w:val="28"/>
          <w:lang w:eastAsia="zh-CN"/>
        </w:rPr>
        <w:t>(四)、软件技术服务项目意义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在实施软件技术服务项目的过程中，我们不仅仅是在追逐商业成功，更是为企业和社会的多个层面创造了深远的意义。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的首要意义在于提升企业的市场竞争力。通过持续的创新和对产品质量的高标准要求，软件技术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软件技术服务项目的推进将促使行业技术水平的提升。通过引入先进技术和创新性解决方案，软件技术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软件技术服务项目不仅创造了大量就业机会，提高了就业水平，还注重社会责任和环保。通过参与社会公益事业和推动环保软件技术服务项目，软件技术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综合而言，软件技术服务项目意义重大，不仅推动了企业的发展，也为行业和社会的进步贡献了积极力量。这是一个全面而深刻的影响，将在未来产生可持续的正面效应。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5546"/>
      <w:r>
        <w:rPr>
          <w:rFonts w:ascii="仿宋" w:eastAsia="仿宋" w:hAnsi="仿宋" w:cs="仿宋" w:hint="eastAsia"/>
          <w:sz w:val="28"/>
          <w:lang w:eastAsia="zh-CN"/>
        </w:rPr>
        <w:t>(五)、软件技术服务项目背景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在当今迅猛发展的商业环境中，软件技术服务项目的动因根植于对多方面因素的审慎考量。这个软件技术服务项目的提出并非孤立的决策，而是对企业所处背景深入思考的产物。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软件技术服务项目背后的首要原因。科技的迅速发展和全球市场的快速变化使得企业必须灵活应对。软件技术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竞争的激烈程度也是软件技术服务项目背景中不可忽视的一环。企业需要在激烈竞争中脱颖而出，为此，软件技术服务项目致力于打破常规，提供独特的价值主张，以吸引客户并确保市场份额的增长。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技术的迅速发展为企业带来了机遇与挑战。作为软件技术服务项目启动的背景之一，对新兴技术的应用将有助于提升企业的技术水平，使其在不断演进的商业环境中保持竞争优势。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此外，社会对企业责任的期望也在逐渐升高。软件技术服务项目充分融入了社会责任的理念，通过可持续经营和社会公益软件技术服务项目，企图为社会贡献一份力量，在商业成功的同时关注社会价值。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6434"/>
      <w:r>
        <w:rPr>
          <w:rFonts w:ascii="仿宋" w:eastAsia="仿宋" w:hAnsi="仿宋" w:cs="仿宋" w:hint="eastAsia"/>
          <w:sz w:val="28"/>
          <w:lang w:eastAsia="zh-CN"/>
        </w:rPr>
        <w:t>四、软件技术服务项目文档管理</w:t>
      </w:r>
      <w:bookmarkEnd w:id="14"/>
    </w:p>
    <w:p>
      <w:pPr>
        <w:pStyle w:val="Heading2"/>
        <w:rPr>
          <w:rFonts w:ascii="仿宋" w:eastAsia="仿宋" w:hAnsi="仿宋" w:cs="仿宋" w:hint="eastAsia"/>
          <w:lang w:eastAsia="zh-CN"/>
        </w:rPr>
      </w:pPr>
      <w:bookmarkStart w:id="15" w:name="_Toc1051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软件技术服务项目高度重视文档的质量和准确性，以支持软件技术服务项目的各项活动和决策。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文档的编制始于软件技术服务项目计划的初期，我们制定了详细的文档编制计划，明确了每个文档的内容、格式和编写责任人。在软件技术服务项目启动阶段，我们首先编制了软件技术服务项目章程，明确定义了软件技术服务项目的目标、范围、风险等关键要素。随后，软件技术服务项目团队根据计划陆续编制了需求文档、设计文档、测试文档等各类文档，确保软件技术服务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软件技术服务项目管理中的重要环节，旨在确保软件技术服务项目文档符合质量标准和软件技术服务项目需求。在软件技术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软件技术服务项目相关利益方和专业领域的专家对文档进行独立审查。这有助于获取更全面、客观的反馈，确保软件技术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软件技术服务项目在文档编制与审查方面建立了严格的管理机制，通过规范的流程和多维度的审查，确保软件技术服务项目文档的质量、准确性和可靠性，为软件技术服务项目的顺利推进提供了有力支持。</w:t>
      </w:r>
    </w:p>
    <w:p>
      <w:pPr>
        <w:pStyle w:val="Heading2"/>
        <w:ind w:firstLine="560" w:firstLineChars="200"/>
        <w:rPr>
          <w:rFonts w:ascii="仿宋" w:eastAsia="仿宋" w:hAnsi="仿宋" w:cs="仿宋" w:hint="eastAsia"/>
          <w:sz w:val="28"/>
          <w:lang w:eastAsia="zh-CN"/>
        </w:rPr>
      </w:pPr>
      <w:bookmarkStart w:id="16" w:name="_Toc1903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在软件技术服务项目中，我们致力于优化文档发布与分发过程，以确保信息的高效传递和团队间协作的顺畅进行。以下是我们采取的关键优化策略：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我们通过多渠道发布文档，包括电子邮件、软件技术服务项目管理平台、内部网站等，以满足不同团队成员的偏好和需求。多渠道发布确保了信息的全面覆盖。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我们采用了精细的权限控制，确保只有授权人员可以访问敏感信息。这种安全措施保护了软件技术服务项目文档的机密性，防止了未经授权的信息泄露。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4110"/>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软件技术服务项目生命周期中一个至关重要的环节，直接关系到软件技术服务项目信息的长期保存和历史记录的完整性。在软件技术服务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6977"/>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054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https://d.book118.com/367140166016006030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软件技术服务项目计划设计方案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62235"/>
    <w:rsid w:val="572622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714016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2024-01-07T05:58:00Z</dcterms:created>
  <dcterms:modified xsi:type="dcterms:W3CDTF">2024-01-07T05:58:16Z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98C452B9AF2D4F979484C044E3777C6A_11</vt:lpwstr>
  </property>
  <property fmtid="{D5CDD505-2E9C-101B-9397-08002B2CF9AE}" pid="3" name="KSOProductBuildVer">
    <vt:lpwstr>2052-12.1.0.16120</vt:lpwstr>
  </property>
</Properties>
</file>