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核桃油项目构思建设方案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9" w:history="1">
        <w:r>
          <w:rPr>
            <w:rFonts w:ascii="仿宋" w:eastAsia="仿宋" w:hAnsi="仿宋" w:cs="仿宋" w:hint="eastAsia"/>
            <w:lang w:eastAsia="zh-CN"/>
          </w:rPr>
          <w:t>概论</w:t>
        </w:r>
        <w:r>
          <w:tab/>
        </w:r>
        <w:r>
          <w:fldChar w:fldCharType="begin"/>
        </w:r>
        <w:r>
          <w:instrText xml:space="preserve"> PAGEREF _Toc1169 \h </w:instrText>
        </w:r>
        <w:r>
          <w:fldChar w:fldCharType="separate"/>
        </w:r>
        <w:r>
          <w:t>3</w:t>
        </w:r>
        <w:r>
          <w:fldChar w:fldCharType="end"/>
        </w:r>
      </w:hyperlink>
    </w:p>
    <w:p>
      <w:pPr>
        <w:pStyle w:val="TOC1"/>
        <w:tabs>
          <w:tab w:val="right" w:leader="dot" w:pos="8306"/>
        </w:tabs>
      </w:pPr>
      <w:hyperlink w:anchor="_Toc12740" w:history="1">
        <w:r>
          <w:rPr>
            <w:rFonts w:ascii="仿宋" w:eastAsia="仿宋" w:hAnsi="仿宋" w:cs="仿宋" w:hint="eastAsia"/>
            <w:lang w:eastAsia="zh-CN"/>
          </w:rPr>
          <w:t>一、社会影响分析</w:t>
        </w:r>
        <w:r>
          <w:tab/>
        </w:r>
        <w:r>
          <w:fldChar w:fldCharType="begin"/>
        </w:r>
        <w:r>
          <w:instrText xml:space="preserve"> PAGEREF _Toc12740 \h </w:instrText>
        </w:r>
        <w:r>
          <w:fldChar w:fldCharType="separate"/>
        </w:r>
        <w:r>
          <w:t>3</w:t>
        </w:r>
        <w:r>
          <w:fldChar w:fldCharType="end"/>
        </w:r>
      </w:hyperlink>
    </w:p>
    <w:p>
      <w:pPr>
        <w:pStyle w:val="TOC2"/>
        <w:tabs>
          <w:tab w:val="right" w:leader="dot" w:pos="8306"/>
        </w:tabs>
      </w:pPr>
      <w:hyperlink w:anchor="_Toc29031" w:history="1">
        <w:r>
          <w:rPr>
            <w:rFonts w:ascii="仿宋" w:eastAsia="仿宋" w:hAnsi="仿宋" w:cs="仿宋" w:hint="eastAsia"/>
            <w:lang w:eastAsia="zh-CN"/>
          </w:rPr>
          <w:t>(一)、社会影响效果分析</w:t>
        </w:r>
        <w:r>
          <w:tab/>
        </w:r>
        <w:r>
          <w:fldChar w:fldCharType="begin"/>
        </w:r>
        <w:r>
          <w:instrText xml:space="preserve"> PAGEREF _Toc29031 \h </w:instrText>
        </w:r>
        <w:r>
          <w:fldChar w:fldCharType="separate"/>
        </w:r>
        <w:r>
          <w:t>3</w:t>
        </w:r>
        <w:r>
          <w:fldChar w:fldCharType="end"/>
        </w:r>
      </w:hyperlink>
    </w:p>
    <w:p>
      <w:pPr>
        <w:pStyle w:val="TOC2"/>
        <w:tabs>
          <w:tab w:val="right" w:leader="dot" w:pos="8306"/>
        </w:tabs>
      </w:pPr>
      <w:hyperlink w:anchor="_Toc28346" w:history="1">
        <w:r>
          <w:rPr>
            <w:rFonts w:ascii="仿宋" w:eastAsia="仿宋" w:hAnsi="仿宋" w:cs="仿宋" w:hint="eastAsia"/>
            <w:lang w:eastAsia="zh-CN"/>
          </w:rPr>
          <w:t>(二)、社会适应性分析</w:t>
        </w:r>
        <w:r>
          <w:tab/>
        </w:r>
        <w:r>
          <w:fldChar w:fldCharType="begin"/>
        </w:r>
        <w:r>
          <w:instrText xml:space="preserve"> PAGEREF _Toc28346 \h </w:instrText>
        </w:r>
        <w:r>
          <w:fldChar w:fldCharType="separate"/>
        </w:r>
        <w:r>
          <w:t>5</w:t>
        </w:r>
        <w:r>
          <w:fldChar w:fldCharType="end"/>
        </w:r>
      </w:hyperlink>
    </w:p>
    <w:p>
      <w:pPr>
        <w:pStyle w:val="TOC2"/>
        <w:tabs>
          <w:tab w:val="right" w:leader="dot" w:pos="8306"/>
        </w:tabs>
      </w:pPr>
      <w:hyperlink w:anchor="_Toc19516" w:history="1">
        <w:r>
          <w:rPr>
            <w:rFonts w:ascii="仿宋" w:eastAsia="仿宋" w:hAnsi="仿宋" w:cs="仿宋" w:hint="eastAsia"/>
            <w:lang w:eastAsia="zh-CN"/>
          </w:rPr>
          <w:t>(三)、社会风险及对策分析</w:t>
        </w:r>
        <w:r>
          <w:tab/>
        </w:r>
        <w:r>
          <w:fldChar w:fldCharType="begin"/>
        </w:r>
        <w:r>
          <w:instrText xml:space="preserve"> PAGEREF _Toc19516 \h </w:instrText>
        </w:r>
        <w:r>
          <w:fldChar w:fldCharType="separate"/>
        </w:r>
        <w:r>
          <w:t>7</w:t>
        </w:r>
        <w:r>
          <w:fldChar w:fldCharType="end"/>
        </w:r>
      </w:hyperlink>
    </w:p>
    <w:p>
      <w:pPr>
        <w:pStyle w:val="TOC1"/>
        <w:tabs>
          <w:tab w:val="right" w:leader="dot" w:pos="8306"/>
        </w:tabs>
      </w:pPr>
      <w:hyperlink w:anchor="_Toc21689" w:history="1">
        <w:r>
          <w:rPr>
            <w:rFonts w:ascii="仿宋" w:eastAsia="仿宋" w:hAnsi="仿宋" w:cs="仿宋" w:hint="eastAsia"/>
            <w:lang w:eastAsia="zh-CN"/>
          </w:rPr>
          <w:t>二、发展规划、产业政策和行业准入分析</w:t>
        </w:r>
        <w:r>
          <w:tab/>
        </w:r>
        <w:r>
          <w:fldChar w:fldCharType="begin"/>
        </w:r>
        <w:r>
          <w:instrText xml:space="preserve"> PAGEREF _Toc21689 \h </w:instrText>
        </w:r>
        <w:r>
          <w:fldChar w:fldCharType="separate"/>
        </w:r>
        <w:r>
          <w:t>10</w:t>
        </w:r>
        <w:r>
          <w:fldChar w:fldCharType="end"/>
        </w:r>
      </w:hyperlink>
    </w:p>
    <w:p>
      <w:pPr>
        <w:pStyle w:val="TOC2"/>
        <w:tabs>
          <w:tab w:val="right" w:leader="dot" w:pos="8306"/>
        </w:tabs>
      </w:pPr>
      <w:hyperlink w:anchor="_Toc13289" w:history="1">
        <w:r>
          <w:rPr>
            <w:rFonts w:ascii="仿宋" w:eastAsia="仿宋" w:hAnsi="仿宋" w:cs="仿宋" w:hint="eastAsia"/>
            <w:lang w:eastAsia="zh-CN"/>
          </w:rPr>
          <w:t>(一)、发展规划分析</w:t>
        </w:r>
        <w:r>
          <w:tab/>
        </w:r>
        <w:r>
          <w:fldChar w:fldCharType="begin"/>
        </w:r>
        <w:r>
          <w:instrText xml:space="preserve"> PAGEREF _Toc13289 \h </w:instrText>
        </w:r>
        <w:r>
          <w:fldChar w:fldCharType="separate"/>
        </w:r>
        <w:r>
          <w:t>10</w:t>
        </w:r>
        <w:r>
          <w:fldChar w:fldCharType="end"/>
        </w:r>
      </w:hyperlink>
    </w:p>
    <w:p>
      <w:pPr>
        <w:pStyle w:val="TOC2"/>
        <w:tabs>
          <w:tab w:val="right" w:leader="dot" w:pos="8306"/>
        </w:tabs>
      </w:pPr>
      <w:hyperlink w:anchor="_Toc22868" w:history="1">
        <w:r>
          <w:rPr>
            <w:rFonts w:ascii="仿宋" w:eastAsia="仿宋" w:hAnsi="仿宋" w:cs="仿宋" w:hint="eastAsia"/>
            <w:lang w:eastAsia="zh-CN"/>
          </w:rPr>
          <w:t>(二)、产业政策分析</w:t>
        </w:r>
        <w:r>
          <w:tab/>
        </w:r>
        <w:r>
          <w:fldChar w:fldCharType="begin"/>
        </w:r>
        <w:r>
          <w:instrText xml:space="preserve"> PAGEREF _Toc22868 \h </w:instrText>
        </w:r>
        <w:r>
          <w:fldChar w:fldCharType="separate"/>
        </w:r>
        <w:r>
          <w:t>12</w:t>
        </w:r>
        <w:r>
          <w:fldChar w:fldCharType="end"/>
        </w:r>
      </w:hyperlink>
    </w:p>
    <w:p>
      <w:pPr>
        <w:pStyle w:val="TOC2"/>
        <w:tabs>
          <w:tab w:val="right" w:leader="dot" w:pos="8306"/>
        </w:tabs>
      </w:pPr>
      <w:hyperlink w:anchor="_Toc22862" w:history="1">
        <w:r>
          <w:rPr>
            <w:rFonts w:ascii="仿宋" w:eastAsia="仿宋" w:hAnsi="仿宋" w:cs="仿宋" w:hint="eastAsia"/>
            <w:lang w:eastAsia="zh-CN"/>
          </w:rPr>
          <w:t>(三)、行业准入分析</w:t>
        </w:r>
        <w:r>
          <w:tab/>
        </w:r>
        <w:r>
          <w:fldChar w:fldCharType="begin"/>
        </w:r>
        <w:r>
          <w:instrText xml:space="preserve"> PAGEREF _Toc22862 \h </w:instrText>
        </w:r>
        <w:r>
          <w:fldChar w:fldCharType="separate"/>
        </w:r>
        <w:r>
          <w:t>14</w:t>
        </w:r>
        <w:r>
          <w:fldChar w:fldCharType="end"/>
        </w:r>
      </w:hyperlink>
    </w:p>
    <w:p>
      <w:pPr>
        <w:pStyle w:val="TOC1"/>
        <w:tabs>
          <w:tab w:val="right" w:leader="dot" w:pos="8306"/>
        </w:tabs>
      </w:pPr>
      <w:hyperlink w:anchor="_Toc7456" w:history="1">
        <w:r>
          <w:rPr>
            <w:rFonts w:ascii="仿宋" w:eastAsia="仿宋" w:hAnsi="仿宋" w:cs="仿宋" w:hint="eastAsia"/>
            <w:lang w:eastAsia="zh-CN"/>
          </w:rPr>
          <w:t>三、经济影响分析</w:t>
        </w:r>
        <w:r>
          <w:tab/>
        </w:r>
        <w:r>
          <w:fldChar w:fldCharType="begin"/>
        </w:r>
        <w:r>
          <w:instrText xml:space="preserve"> PAGEREF _Toc7456 \h </w:instrText>
        </w:r>
        <w:r>
          <w:fldChar w:fldCharType="separate"/>
        </w:r>
        <w:r>
          <w:t>15</w:t>
        </w:r>
        <w:r>
          <w:fldChar w:fldCharType="end"/>
        </w:r>
      </w:hyperlink>
    </w:p>
    <w:p>
      <w:pPr>
        <w:pStyle w:val="TOC2"/>
        <w:tabs>
          <w:tab w:val="right" w:leader="dot" w:pos="8306"/>
        </w:tabs>
      </w:pPr>
      <w:hyperlink w:anchor="_Toc2327" w:history="1">
        <w:r>
          <w:rPr>
            <w:rFonts w:ascii="仿宋" w:eastAsia="仿宋" w:hAnsi="仿宋" w:cs="仿宋" w:hint="eastAsia"/>
            <w:lang w:eastAsia="zh-CN"/>
          </w:rPr>
          <w:t>(一)、经济费用效益或费用效果分析</w:t>
        </w:r>
        <w:r>
          <w:tab/>
        </w:r>
        <w:r>
          <w:fldChar w:fldCharType="begin"/>
        </w:r>
        <w:r>
          <w:instrText xml:space="preserve"> PAGEREF _Toc2327 \h </w:instrText>
        </w:r>
        <w:r>
          <w:fldChar w:fldCharType="separate"/>
        </w:r>
        <w:r>
          <w:t>15</w:t>
        </w:r>
        <w:r>
          <w:fldChar w:fldCharType="end"/>
        </w:r>
      </w:hyperlink>
    </w:p>
    <w:p>
      <w:pPr>
        <w:pStyle w:val="TOC2"/>
        <w:tabs>
          <w:tab w:val="right" w:leader="dot" w:pos="8306"/>
        </w:tabs>
      </w:pPr>
      <w:hyperlink w:anchor="_Toc22235" w:history="1">
        <w:r>
          <w:rPr>
            <w:rFonts w:ascii="仿宋" w:eastAsia="仿宋" w:hAnsi="仿宋" w:cs="仿宋" w:hint="eastAsia"/>
            <w:lang w:eastAsia="zh-CN"/>
          </w:rPr>
          <w:t>(二)、行业影响分析</w:t>
        </w:r>
        <w:r>
          <w:tab/>
        </w:r>
        <w:r>
          <w:fldChar w:fldCharType="begin"/>
        </w:r>
        <w:r>
          <w:instrText xml:space="preserve"> PAGEREF _Toc22235 \h </w:instrText>
        </w:r>
        <w:r>
          <w:fldChar w:fldCharType="separate"/>
        </w:r>
        <w:r>
          <w:t>17</w:t>
        </w:r>
        <w:r>
          <w:fldChar w:fldCharType="end"/>
        </w:r>
      </w:hyperlink>
    </w:p>
    <w:p>
      <w:pPr>
        <w:pStyle w:val="TOC2"/>
        <w:tabs>
          <w:tab w:val="right" w:leader="dot" w:pos="8306"/>
        </w:tabs>
      </w:pPr>
      <w:hyperlink w:anchor="_Toc20679" w:history="1">
        <w:r>
          <w:rPr>
            <w:rFonts w:ascii="仿宋" w:eastAsia="仿宋" w:hAnsi="仿宋" w:cs="仿宋" w:hint="eastAsia"/>
            <w:lang w:eastAsia="zh-CN"/>
          </w:rPr>
          <w:t>(三)、区域经济影响分析</w:t>
        </w:r>
        <w:r>
          <w:tab/>
        </w:r>
        <w:r>
          <w:fldChar w:fldCharType="begin"/>
        </w:r>
        <w:r>
          <w:instrText xml:space="preserve"> PAGEREF _Toc20679 \h </w:instrText>
        </w:r>
        <w:r>
          <w:fldChar w:fldCharType="separate"/>
        </w:r>
        <w:r>
          <w:t>19</w:t>
        </w:r>
        <w:r>
          <w:fldChar w:fldCharType="end"/>
        </w:r>
      </w:hyperlink>
    </w:p>
    <w:p>
      <w:pPr>
        <w:pStyle w:val="TOC2"/>
        <w:tabs>
          <w:tab w:val="right" w:leader="dot" w:pos="8306"/>
        </w:tabs>
      </w:pPr>
      <w:hyperlink w:anchor="_Toc12494" w:history="1">
        <w:r>
          <w:rPr>
            <w:rFonts w:ascii="仿宋" w:eastAsia="仿宋" w:hAnsi="仿宋" w:cs="仿宋" w:hint="eastAsia"/>
            <w:lang w:eastAsia="zh-CN"/>
          </w:rPr>
          <w:t>(四)、宏观经济影响分析</w:t>
        </w:r>
        <w:r>
          <w:tab/>
        </w:r>
        <w:r>
          <w:fldChar w:fldCharType="begin"/>
        </w:r>
        <w:r>
          <w:instrText xml:space="preserve"> PAGEREF _Toc12494 \h </w:instrText>
        </w:r>
        <w:r>
          <w:fldChar w:fldCharType="separate"/>
        </w:r>
        <w:r>
          <w:t>20</w:t>
        </w:r>
        <w:r>
          <w:fldChar w:fldCharType="end"/>
        </w:r>
      </w:hyperlink>
    </w:p>
    <w:p>
      <w:pPr>
        <w:pStyle w:val="TOC1"/>
        <w:tabs>
          <w:tab w:val="right" w:leader="dot" w:pos="8306"/>
        </w:tabs>
      </w:pPr>
      <w:hyperlink w:anchor="_Toc264" w:history="1">
        <w:r>
          <w:rPr>
            <w:rFonts w:ascii="仿宋" w:eastAsia="仿宋" w:hAnsi="仿宋" w:cs="仿宋" w:hint="eastAsia"/>
            <w:lang w:eastAsia="zh-CN"/>
          </w:rPr>
          <w:t>四、项目监理与质量保证</w:t>
        </w:r>
        <w:r>
          <w:tab/>
        </w:r>
        <w:r>
          <w:fldChar w:fldCharType="begin"/>
        </w:r>
        <w:r>
          <w:instrText xml:space="preserve"> PAGEREF _Toc264 \h </w:instrText>
        </w:r>
        <w:r>
          <w:fldChar w:fldCharType="separate"/>
        </w:r>
        <w:r>
          <w:t>21</w:t>
        </w:r>
        <w:r>
          <w:fldChar w:fldCharType="end"/>
        </w:r>
      </w:hyperlink>
    </w:p>
    <w:p>
      <w:pPr>
        <w:pStyle w:val="TOC2"/>
        <w:tabs>
          <w:tab w:val="right" w:leader="dot" w:pos="8306"/>
        </w:tabs>
      </w:pPr>
      <w:hyperlink w:anchor="_Toc29275" w:history="1">
        <w:r>
          <w:rPr>
            <w:rFonts w:ascii="仿宋" w:eastAsia="仿宋" w:hAnsi="仿宋" w:cs="仿宋" w:hint="eastAsia"/>
            <w:lang w:eastAsia="zh-CN"/>
          </w:rPr>
          <w:t>(一)、监理体系构建</w:t>
        </w:r>
        <w:r>
          <w:tab/>
        </w:r>
        <w:r>
          <w:fldChar w:fldCharType="begin"/>
        </w:r>
        <w:r>
          <w:instrText xml:space="preserve"> PAGEREF _Toc29275 \h </w:instrText>
        </w:r>
        <w:r>
          <w:fldChar w:fldCharType="separate"/>
        </w:r>
        <w:r>
          <w:t>21</w:t>
        </w:r>
        <w:r>
          <w:fldChar w:fldCharType="end"/>
        </w:r>
      </w:hyperlink>
    </w:p>
    <w:p>
      <w:pPr>
        <w:pStyle w:val="TOC2"/>
        <w:tabs>
          <w:tab w:val="right" w:leader="dot" w:pos="8306"/>
        </w:tabs>
      </w:pPr>
      <w:hyperlink w:anchor="_Toc8081" w:history="1">
        <w:r>
          <w:rPr>
            <w:rFonts w:ascii="仿宋" w:eastAsia="仿宋" w:hAnsi="仿宋" w:cs="仿宋" w:hint="eastAsia"/>
            <w:lang w:eastAsia="zh-CN"/>
          </w:rPr>
          <w:t>(二)、质量保证体系实施</w:t>
        </w:r>
        <w:r>
          <w:tab/>
        </w:r>
        <w:r>
          <w:fldChar w:fldCharType="begin"/>
        </w:r>
        <w:r>
          <w:instrText xml:space="preserve"> PAGEREF _Toc8081 \h </w:instrText>
        </w:r>
        <w:r>
          <w:fldChar w:fldCharType="separate"/>
        </w:r>
        <w:r>
          <w:t>22</w:t>
        </w:r>
        <w:r>
          <w:fldChar w:fldCharType="end"/>
        </w:r>
      </w:hyperlink>
    </w:p>
    <w:p>
      <w:pPr>
        <w:pStyle w:val="TOC2"/>
        <w:tabs>
          <w:tab w:val="right" w:leader="dot" w:pos="8306"/>
        </w:tabs>
      </w:pPr>
      <w:hyperlink w:anchor="_Toc24272" w:history="1">
        <w:r>
          <w:rPr>
            <w:rFonts w:ascii="仿宋" w:eastAsia="仿宋" w:hAnsi="仿宋" w:cs="仿宋" w:hint="eastAsia"/>
            <w:lang w:eastAsia="zh-CN"/>
          </w:rPr>
          <w:t>(三)、监理与质量控制流程</w:t>
        </w:r>
        <w:r>
          <w:tab/>
        </w:r>
        <w:r>
          <w:fldChar w:fldCharType="begin"/>
        </w:r>
        <w:r>
          <w:instrText xml:space="preserve"> PAGEREF _Toc24272 \h </w:instrText>
        </w:r>
        <w:r>
          <w:fldChar w:fldCharType="separate"/>
        </w:r>
        <w:r>
          <w:t>23</w:t>
        </w:r>
        <w:r>
          <w:fldChar w:fldCharType="end"/>
        </w:r>
      </w:hyperlink>
    </w:p>
    <w:p>
      <w:pPr>
        <w:pStyle w:val="TOC1"/>
        <w:tabs>
          <w:tab w:val="right" w:leader="dot" w:pos="8306"/>
        </w:tabs>
      </w:pPr>
      <w:hyperlink w:anchor="_Toc11552" w:history="1">
        <w:r>
          <w:rPr>
            <w:rFonts w:ascii="仿宋" w:eastAsia="仿宋" w:hAnsi="仿宋" w:cs="仿宋" w:hint="eastAsia"/>
            <w:lang w:eastAsia="zh-CN"/>
          </w:rPr>
          <w:t>五、建设风险评估分析</w:t>
        </w:r>
        <w:r>
          <w:tab/>
        </w:r>
        <w:r>
          <w:fldChar w:fldCharType="begin"/>
        </w:r>
        <w:r>
          <w:instrText xml:space="preserve"> PAGEREF _Toc11552 \h </w:instrText>
        </w:r>
        <w:r>
          <w:fldChar w:fldCharType="separate"/>
        </w:r>
        <w:r>
          <w:t>23</w:t>
        </w:r>
        <w:r>
          <w:fldChar w:fldCharType="end"/>
        </w:r>
      </w:hyperlink>
    </w:p>
    <w:p>
      <w:pPr>
        <w:pStyle w:val="TOC2"/>
        <w:tabs>
          <w:tab w:val="right" w:leader="dot" w:pos="8306"/>
        </w:tabs>
      </w:pPr>
      <w:hyperlink w:anchor="_Toc15350" w:history="1">
        <w:r>
          <w:rPr>
            <w:rFonts w:ascii="仿宋" w:eastAsia="仿宋" w:hAnsi="仿宋" w:cs="仿宋" w:hint="eastAsia"/>
            <w:lang w:eastAsia="zh-CN"/>
          </w:rPr>
          <w:t>(一)、政策风险分析</w:t>
        </w:r>
        <w:r>
          <w:tab/>
        </w:r>
        <w:r>
          <w:fldChar w:fldCharType="begin"/>
        </w:r>
        <w:r>
          <w:instrText xml:space="preserve"> PAGEREF _Toc15350 \h </w:instrText>
        </w:r>
        <w:r>
          <w:fldChar w:fldCharType="separate"/>
        </w:r>
        <w:r>
          <w:t>23</w:t>
        </w:r>
        <w:r>
          <w:fldChar w:fldCharType="end"/>
        </w:r>
      </w:hyperlink>
    </w:p>
    <w:p>
      <w:pPr>
        <w:pStyle w:val="TOC2"/>
        <w:tabs>
          <w:tab w:val="right" w:leader="dot" w:pos="8306"/>
        </w:tabs>
      </w:pPr>
      <w:hyperlink w:anchor="_Toc2135" w:history="1">
        <w:r>
          <w:rPr>
            <w:rFonts w:ascii="仿宋" w:eastAsia="仿宋" w:hAnsi="仿宋" w:cs="仿宋" w:hint="eastAsia"/>
            <w:lang w:eastAsia="zh-CN"/>
          </w:rPr>
          <w:t>(二)、社会风险分析</w:t>
        </w:r>
        <w:r>
          <w:tab/>
        </w:r>
        <w:r>
          <w:fldChar w:fldCharType="begin"/>
        </w:r>
        <w:r>
          <w:instrText xml:space="preserve"> PAGEREF _Toc2135 \h </w:instrText>
        </w:r>
        <w:r>
          <w:fldChar w:fldCharType="separate"/>
        </w:r>
        <w:r>
          <w:t>24</w:t>
        </w:r>
        <w:r>
          <w:fldChar w:fldCharType="end"/>
        </w:r>
      </w:hyperlink>
    </w:p>
    <w:p>
      <w:pPr>
        <w:pStyle w:val="TOC2"/>
        <w:tabs>
          <w:tab w:val="right" w:leader="dot" w:pos="8306"/>
        </w:tabs>
      </w:pPr>
      <w:hyperlink w:anchor="_Toc17909" w:history="1">
        <w:r>
          <w:rPr>
            <w:rFonts w:ascii="仿宋" w:eastAsia="仿宋" w:hAnsi="仿宋" w:cs="仿宋" w:hint="eastAsia"/>
            <w:lang w:eastAsia="zh-CN"/>
          </w:rPr>
          <w:t>(三)、市场风险分析</w:t>
        </w:r>
        <w:r>
          <w:tab/>
        </w:r>
        <w:r>
          <w:fldChar w:fldCharType="begin"/>
        </w:r>
        <w:r>
          <w:instrText xml:space="preserve"> PAGEREF _Toc17909 \h </w:instrText>
        </w:r>
        <w:r>
          <w:fldChar w:fldCharType="separate"/>
        </w:r>
        <w:r>
          <w:t>26</w:t>
        </w:r>
        <w:r>
          <w:fldChar w:fldCharType="end"/>
        </w:r>
      </w:hyperlink>
    </w:p>
    <w:p>
      <w:pPr>
        <w:pStyle w:val="TOC2"/>
        <w:tabs>
          <w:tab w:val="right" w:leader="dot" w:pos="8306"/>
        </w:tabs>
      </w:pPr>
      <w:hyperlink w:anchor="_Toc15494" w:history="1">
        <w:r>
          <w:rPr>
            <w:rFonts w:ascii="仿宋" w:eastAsia="仿宋" w:hAnsi="仿宋" w:cs="仿宋" w:hint="eastAsia"/>
            <w:lang w:eastAsia="zh-CN"/>
          </w:rPr>
          <w:t>(四)、资金风险分析</w:t>
        </w:r>
        <w:r>
          <w:tab/>
        </w:r>
        <w:r>
          <w:fldChar w:fldCharType="begin"/>
        </w:r>
        <w:r>
          <w:instrText xml:space="preserve"> PAGEREF _Toc15494 \h </w:instrText>
        </w:r>
        <w:r>
          <w:fldChar w:fldCharType="separate"/>
        </w:r>
        <w:r>
          <w:t>27</w:t>
        </w:r>
        <w:r>
          <w:fldChar w:fldCharType="end"/>
        </w:r>
      </w:hyperlink>
    </w:p>
    <w:p>
      <w:pPr>
        <w:pStyle w:val="TOC2"/>
        <w:tabs>
          <w:tab w:val="right" w:leader="dot" w:pos="8306"/>
        </w:tabs>
      </w:pPr>
      <w:hyperlink w:anchor="_Toc17286" w:history="1">
        <w:r>
          <w:rPr>
            <w:rFonts w:ascii="仿宋" w:eastAsia="仿宋" w:hAnsi="仿宋" w:cs="仿宋" w:hint="eastAsia"/>
            <w:lang w:eastAsia="zh-CN"/>
          </w:rPr>
          <w:t>(五)、技术风险分析</w:t>
        </w:r>
        <w:r>
          <w:tab/>
        </w:r>
        <w:r>
          <w:fldChar w:fldCharType="begin"/>
        </w:r>
        <w:r>
          <w:instrText xml:space="preserve"> PAGEREF _Toc17286 \h </w:instrText>
        </w:r>
        <w:r>
          <w:fldChar w:fldCharType="separate"/>
        </w:r>
        <w:r>
          <w:t>28</w:t>
        </w:r>
        <w:r>
          <w:fldChar w:fldCharType="end"/>
        </w:r>
      </w:hyperlink>
    </w:p>
    <w:p>
      <w:pPr>
        <w:pStyle w:val="TOC2"/>
        <w:tabs>
          <w:tab w:val="right" w:leader="dot" w:pos="8306"/>
        </w:tabs>
      </w:pPr>
      <w:hyperlink w:anchor="_Toc17307" w:history="1">
        <w:r>
          <w:rPr>
            <w:rFonts w:ascii="仿宋" w:eastAsia="仿宋" w:hAnsi="仿宋" w:cs="仿宋" w:hint="eastAsia"/>
            <w:lang w:eastAsia="zh-CN"/>
          </w:rPr>
          <w:t>(六)、财务风险分析</w:t>
        </w:r>
        <w:r>
          <w:tab/>
        </w:r>
        <w:r>
          <w:fldChar w:fldCharType="begin"/>
        </w:r>
        <w:r>
          <w:instrText xml:space="preserve"> PAGEREF _Toc17307 \h </w:instrText>
        </w:r>
        <w:r>
          <w:fldChar w:fldCharType="separate"/>
        </w:r>
        <w:r>
          <w:t>29</w:t>
        </w:r>
        <w:r>
          <w:fldChar w:fldCharType="end"/>
        </w:r>
      </w:hyperlink>
    </w:p>
    <w:p>
      <w:pPr>
        <w:pStyle w:val="TOC2"/>
        <w:tabs>
          <w:tab w:val="right" w:leader="dot" w:pos="8306"/>
        </w:tabs>
      </w:pPr>
      <w:hyperlink w:anchor="_Toc17549" w:history="1">
        <w:r>
          <w:rPr>
            <w:rFonts w:ascii="仿宋" w:eastAsia="仿宋" w:hAnsi="仿宋" w:cs="仿宋" w:hint="eastAsia"/>
            <w:lang w:eastAsia="zh-CN"/>
          </w:rPr>
          <w:t>(七)、管理风险分析</w:t>
        </w:r>
        <w:r>
          <w:tab/>
        </w:r>
        <w:r>
          <w:fldChar w:fldCharType="begin"/>
        </w:r>
        <w:r>
          <w:instrText xml:space="preserve"> PAGEREF _Toc17549 \h </w:instrText>
        </w:r>
        <w:r>
          <w:fldChar w:fldCharType="separate"/>
        </w:r>
        <w:r>
          <w:t>31</w:t>
        </w:r>
        <w:r>
          <w:fldChar w:fldCharType="end"/>
        </w:r>
      </w:hyperlink>
    </w:p>
    <w:p>
      <w:pPr>
        <w:pStyle w:val="TOC2"/>
        <w:tabs>
          <w:tab w:val="right" w:leader="dot" w:pos="8306"/>
        </w:tabs>
      </w:pPr>
      <w:hyperlink w:anchor="_Toc15576" w:history="1">
        <w:r>
          <w:rPr>
            <w:rFonts w:ascii="仿宋" w:eastAsia="仿宋" w:hAnsi="仿宋" w:cs="仿宋" w:hint="eastAsia"/>
            <w:lang w:eastAsia="zh-CN"/>
          </w:rPr>
          <w:t>(八)、其它风险分析</w:t>
        </w:r>
        <w:r>
          <w:tab/>
        </w:r>
        <w:r>
          <w:fldChar w:fldCharType="begin"/>
        </w:r>
        <w:r>
          <w:instrText xml:space="preserve"> PAGEREF _Toc15576 \h </w:instrText>
        </w:r>
        <w:r>
          <w:fldChar w:fldCharType="separate"/>
        </w:r>
        <w:r>
          <w:t>32</w:t>
        </w:r>
        <w:r>
          <w:fldChar w:fldCharType="end"/>
        </w:r>
      </w:hyperlink>
    </w:p>
    <w:p>
      <w:pPr>
        <w:pStyle w:val="TOC2"/>
        <w:tabs>
          <w:tab w:val="right" w:leader="dot" w:pos="8306"/>
        </w:tabs>
      </w:pPr>
      <w:hyperlink w:anchor="_Toc9860" w:history="1">
        <w:r>
          <w:rPr>
            <w:rFonts w:ascii="仿宋" w:eastAsia="仿宋" w:hAnsi="仿宋" w:cs="仿宋" w:hint="eastAsia"/>
            <w:lang w:eastAsia="zh-CN"/>
          </w:rPr>
          <w:t>(九)、社会影响评估</w:t>
        </w:r>
        <w:r>
          <w:tab/>
        </w:r>
        <w:r>
          <w:fldChar w:fldCharType="begin"/>
        </w:r>
        <w:r>
          <w:instrText xml:space="preserve"> PAGEREF _Toc9860 \h </w:instrText>
        </w:r>
        <w:r>
          <w:fldChar w:fldCharType="separate"/>
        </w:r>
        <w:r>
          <w:t>34</w:t>
        </w:r>
        <w:r>
          <w:fldChar w:fldCharType="end"/>
        </w:r>
      </w:hyperlink>
    </w:p>
    <w:p>
      <w:pPr>
        <w:pStyle w:val="TOC1"/>
        <w:tabs>
          <w:tab w:val="right" w:leader="dot" w:pos="8306"/>
        </w:tabs>
      </w:pPr>
      <w:hyperlink w:anchor="_Toc26115" w:history="1">
        <w:r>
          <w:rPr>
            <w:rFonts w:ascii="仿宋" w:eastAsia="仿宋" w:hAnsi="仿宋" w:cs="仿宋" w:hint="eastAsia"/>
            <w:lang w:eastAsia="zh-CN"/>
          </w:rPr>
          <w:t>六、核桃油项目概论</w:t>
        </w:r>
        <w:r>
          <w:tab/>
        </w:r>
        <w:r>
          <w:fldChar w:fldCharType="begin"/>
        </w:r>
        <w:r>
          <w:instrText xml:space="preserve"> PAGEREF _Toc26115 \h </w:instrText>
        </w:r>
        <w:r>
          <w:fldChar w:fldCharType="separate"/>
        </w:r>
        <w:r>
          <w:t>36</w:t>
        </w:r>
        <w:r>
          <w:fldChar w:fldCharType="end"/>
        </w:r>
      </w:hyperlink>
    </w:p>
    <w:p>
      <w:pPr>
        <w:pStyle w:val="TOC2"/>
        <w:tabs>
          <w:tab w:val="right" w:leader="dot" w:pos="8306"/>
        </w:tabs>
      </w:pPr>
      <w:hyperlink w:anchor="_Toc5487" w:history="1">
        <w:r>
          <w:rPr>
            <w:rFonts w:ascii="仿宋" w:eastAsia="仿宋" w:hAnsi="仿宋" w:cs="仿宋" w:hint="eastAsia"/>
            <w:lang w:eastAsia="zh-CN"/>
          </w:rPr>
          <w:t>(一)、项目申报单位概况</w:t>
        </w:r>
        <w:r>
          <w:tab/>
        </w:r>
        <w:r>
          <w:fldChar w:fldCharType="begin"/>
        </w:r>
        <w:r>
          <w:instrText xml:space="preserve"> PAGEREF _Toc5487 \h </w:instrText>
        </w:r>
        <w:r>
          <w:fldChar w:fldCharType="separate"/>
        </w:r>
        <w:r>
          <w:t>36</w:t>
        </w:r>
        <w:r>
          <w:fldChar w:fldCharType="end"/>
        </w:r>
      </w:hyperlink>
    </w:p>
    <w:p>
      <w:pPr>
        <w:pStyle w:val="TOC2"/>
        <w:tabs>
          <w:tab w:val="right" w:leader="dot" w:pos="8306"/>
        </w:tabs>
      </w:pPr>
      <w:hyperlink w:anchor="_Toc21278" w:history="1">
        <w:r>
          <w:rPr>
            <w:rFonts w:ascii="仿宋" w:eastAsia="仿宋" w:hAnsi="仿宋" w:cs="仿宋" w:hint="eastAsia"/>
            <w:lang w:eastAsia="zh-CN"/>
          </w:rPr>
          <w:t>(二)、项目概况</w:t>
        </w:r>
        <w:r>
          <w:tab/>
        </w:r>
        <w:r>
          <w:fldChar w:fldCharType="begin"/>
        </w:r>
        <w:r>
          <w:instrText xml:space="preserve"> PAGEREF _Toc21278 \h </w:instrText>
        </w:r>
        <w:r>
          <w:fldChar w:fldCharType="separate"/>
        </w:r>
        <w:r>
          <w:t>37</w:t>
        </w:r>
        <w:r>
          <w:fldChar w:fldCharType="end"/>
        </w:r>
      </w:hyperlink>
    </w:p>
    <w:p>
      <w:pPr>
        <w:pStyle w:val="TOC1"/>
        <w:tabs>
          <w:tab w:val="right" w:leader="dot" w:pos="8306"/>
        </w:tabs>
      </w:pPr>
      <w:hyperlink w:anchor="_Toc13609" w:history="1">
        <w:r>
          <w:rPr>
            <w:rFonts w:ascii="仿宋" w:eastAsia="仿宋" w:hAnsi="仿宋" w:cs="仿宋" w:hint="eastAsia"/>
            <w:lang w:eastAsia="zh-CN"/>
          </w:rPr>
          <w:t>七、安全与应急管理</w:t>
        </w:r>
        <w:r>
          <w:tab/>
        </w:r>
        <w:r>
          <w:fldChar w:fldCharType="begin"/>
        </w:r>
        <w:r>
          <w:instrText xml:space="preserve"> PAGEREF _Toc13609 \h </w:instrText>
        </w:r>
        <w:r>
          <w:fldChar w:fldCharType="separate"/>
        </w:r>
        <w:r>
          <w:t>40</w:t>
        </w:r>
        <w:r>
          <w:fldChar w:fldCharType="end"/>
        </w:r>
      </w:hyperlink>
    </w:p>
    <w:p>
      <w:pPr>
        <w:pStyle w:val="TOC2"/>
        <w:tabs>
          <w:tab w:val="right" w:leader="dot" w:pos="8306"/>
        </w:tabs>
      </w:pPr>
      <w:hyperlink w:anchor="_Toc244" w:history="1">
        <w:r>
          <w:rPr>
            <w:rFonts w:ascii="仿宋" w:eastAsia="仿宋" w:hAnsi="仿宋" w:cs="仿宋" w:hint="eastAsia"/>
            <w:lang w:eastAsia="zh-CN"/>
          </w:rPr>
          <w:t>(一)、安全生产管理</w:t>
        </w:r>
        <w:r>
          <w:tab/>
        </w:r>
        <w:r>
          <w:fldChar w:fldCharType="begin"/>
        </w:r>
        <w:r>
          <w:instrText xml:space="preserve"> PAGEREF _Toc244 \h </w:instrText>
        </w:r>
        <w:r>
          <w:fldChar w:fldCharType="separate"/>
        </w:r>
        <w:r>
          <w:t>40</w:t>
        </w:r>
        <w:r>
          <w:fldChar w:fldCharType="end"/>
        </w:r>
      </w:hyperlink>
    </w:p>
    <w:p>
      <w:pPr>
        <w:pStyle w:val="TOC2"/>
        <w:tabs>
          <w:tab w:val="right" w:leader="dot" w:pos="8306"/>
        </w:tabs>
      </w:pPr>
      <w:hyperlink w:anchor="_Toc15937" w:history="1">
        <w:r>
          <w:rPr>
            <w:rFonts w:ascii="仿宋" w:eastAsia="仿宋" w:hAnsi="仿宋" w:cs="仿宋" w:hint="eastAsia"/>
            <w:lang w:eastAsia="zh-CN"/>
          </w:rPr>
          <w:t>(二)、应急预案与响应</w:t>
        </w:r>
        <w:r>
          <w:tab/>
        </w:r>
        <w:r>
          <w:fldChar w:fldCharType="begin"/>
        </w:r>
        <w:r>
          <w:instrText xml:space="preserve"> PAGEREF _Toc15937 \h </w:instrText>
        </w:r>
        <w:r>
          <w:fldChar w:fldCharType="separate"/>
        </w:r>
        <w:r>
          <w:t>41</w:t>
        </w:r>
        <w:r>
          <w:fldChar w:fldCharType="end"/>
        </w:r>
      </w:hyperlink>
    </w:p>
    <w:p>
      <w:pPr>
        <w:pStyle w:val="TOC1"/>
        <w:tabs>
          <w:tab w:val="right" w:leader="dot" w:pos="8306"/>
        </w:tabs>
      </w:pPr>
      <w:hyperlink w:anchor="_Toc253" w:history="1">
        <w:r>
          <w:rPr>
            <w:rFonts w:ascii="仿宋" w:eastAsia="仿宋" w:hAnsi="仿宋" w:cs="仿宋" w:hint="eastAsia"/>
            <w:lang w:eastAsia="zh-CN"/>
          </w:rPr>
          <w:t>八、项目实施与管理方案</w:t>
        </w:r>
        <w:r>
          <w:tab/>
        </w:r>
        <w:r>
          <w:fldChar w:fldCharType="begin"/>
        </w:r>
        <w:r>
          <w:instrText xml:space="preserve"> PAGEREF _Toc253 \h </w:instrText>
        </w:r>
        <w:r>
          <w:fldChar w:fldCharType="separate"/>
        </w:r>
        <w:r>
          <w:t>43</w:t>
        </w:r>
        <w:r>
          <w:fldChar w:fldCharType="end"/>
        </w:r>
      </w:hyperlink>
    </w:p>
    <w:p>
      <w:pPr>
        <w:pStyle w:val="TOC2"/>
        <w:tabs>
          <w:tab w:val="right" w:leader="dot" w:pos="8306"/>
        </w:tabs>
      </w:pPr>
      <w:hyperlink w:anchor="_Toc29394" w:history="1">
        <w:r>
          <w:rPr>
            <w:rFonts w:ascii="仿宋" w:eastAsia="仿宋" w:hAnsi="仿宋" w:cs="仿宋" w:hint="eastAsia"/>
            <w:lang w:eastAsia="zh-CN"/>
          </w:rPr>
          <w:t>(一)、项目实施计划</w:t>
        </w:r>
        <w:r>
          <w:tab/>
        </w:r>
        <w:r>
          <w:fldChar w:fldCharType="begin"/>
        </w:r>
        <w:r>
          <w:instrText xml:space="preserve"> PAGEREF _Toc29394 \h </w:instrText>
        </w:r>
        <w:r>
          <w:fldChar w:fldCharType="separate"/>
        </w:r>
        <w:r>
          <w:t>43</w:t>
        </w:r>
        <w:r>
          <w:fldChar w:fldCharType="end"/>
        </w:r>
      </w:hyperlink>
    </w:p>
    <w:p>
      <w:pPr>
        <w:pStyle w:val="TOC2"/>
        <w:tabs>
          <w:tab w:val="right" w:leader="dot" w:pos="8306"/>
        </w:tabs>
      </w:pPr>
      <w:hyperlink w:anchor="_Toc12642" w:history="1">
        <w:r>
          <w:rPr>
            <w:rFonts w:ascii="仿宋" w:eastAsia="仿宋" w:hAnsi="仿宋" w:cs="仿宋" w:hint="eastAsia"/>
            <w:lang w:eastAsia="zh-CN"/>
          </w:rPr>
          <w:t>(二)、项目组织机构与职责</w:t>
        </w:r>
        <w:r>
          <w:tab/>
        </w:r>
        <w:r>
          <w:fldChar w:fldCharType="begin"/>
        </w:r>
        <w:r>
          <w:instrText xml:space="preserve"> PAGEREF _Toc12642 \h </w:instrText>
        </w:r>
        <w:r>
          <w:fldChar w:fldCharType="separate"/>
        </w:r>
        <w:r>
          <w:t>44</w:t>
        </w:r>
        <w:r>
          <w:fldChar w:fldCharType="end"/>
        </w:r>
      </w:hyperlink>
    </w:p>
    <w:p>
      <w:pPr>
        <w:pStyle w:val="TOC2"/>
        <w:tabs>
          <w:tab w:val="right" w:leader="dot" w:pos="8306"/>
        </w:tabs>
      </w:pPr>
      <w:hyperlink w:anchor="_Toc13043" w:history="1">
        <w:r>
          <w:rPr>
            <w:rFonts w:ascii="仿宋" w:eastAsia="仿宋" w:hAnsi="仿宋" w:cs="仿宋" w:hint="eastAsia"/>
            <w:lang w:eastAsia="zh-CN"/>
          </w:rPr>
          <w:t>(三)、项目管理与监控体系</w:t>
        </w:r>
        <w:r>
          <w:tab/>
        </w:r>
        <w:r>
          <w:fldChar w:fldCharType="begin"/>
        </w:r>
        <w:r>
          <w:instrText xml:space="preserve"> PAGEREF _Toc13043 \h </w:instrText>
        </w:r>
        <w:r>
          <w:fldChar w:fldCharType="separate"/>
        </w:r>
        <w:r>
          <w:t>47</w:t>
        </w:r>
        <w:r>
          <w:fldChar w:fldCharType="end"/>
        </w:r>
      </w:hyperlink>
    </w:p>
    <w:p>
      <w:pPr>
        <w:pStyle w:val="TOC1"/>
        <w:tabs>
          <w:tab w:val="right" w:leader="dot" w:pos="8306"/>
        </w:tabs>
      </w:pPr>
      <w:hyperlink w:anchor="_Toc18990" w:history="1">
        <w:r>
          <w:rPr>
            <w:rFonts w:ascii="仿宋" w:eastAsia="仿宋" w:hAnsi="仿宋" w:cs="仿宋" w:hint="eastAsia"/>
            <w:lang w:eastAsia="zh-CN"/>
          </w:rPr>
          <w:t>九、技术创新与产业升级</w:t>
        </w:r>
        <w:r>
          <w:tab/>
        </w:r>
        <w:r>
          <w:fldChar w:fldCharType="begin"/>
        </w:r>
        <w:r>
          <w:instrText xml:space="preserve"> PAGEREF _Toc18990 \h </w:instrText>
        </w:r>
        <w:r>
          <w:fldChar w:fldCharType="separate"/>
        </w:r>
        <w:r>
          <w:t>49</w:t>
        </w:r>
        <w:r>
          <w:fldChar w:fldCharType="end"/>
        </w:r>
      </w:hyperlink>
    </w:p>
    <w:p>
      <w:pPr>
        <w:pStyle w:val="TOC2"/>
        <w:tabs>
          <w:tab w:val="right" w:leader="dot" w:pos="8306"/>
        </w:tabs>
      </w:pPr>
      <w:hyperlink w:anchor="_Toc30121" w:history="1">
        <w:r>
          <w:rPr>
            <w:rFonts w:ascii="仿宋" w:eastAsia="仿宋" w:hAnsi="仿宋" w:cs="仿宋" w:hint="eastAsia"/>
            <w:lang w:eastAsia="zh-CN"/>
          </w:rPr>
          <w:t>(一)、技术创新方向与目标</w:t>
        </w:r>
        <w:r>
          <w:tab/>
        </w:r>
        <w:r>
          <w:fldChar w:fldCharType="begin"/>
        </w:r>
        <w:r>
          <w:instrText xml:space="preserve"> PAGEREF _Toc30121 \h </w:instrText>
        </w:r>
        <w:r>
          <w:fldChar w:fldCharType="separate"/>
        </w:r>
        <w:r>
          <w:t>49</w:t>
        </w:r>
        <w:r>
          <w:fldChar w:fldCharType="end"/>
        </w:r>
      </w:hyperlink>
    </w:p>
    <w:p>
      <w:pPr>
        <w:pStyle w:val="TOC2"/>
        <w:tabs>
          <w:tab w:val="right" w:leader="dot" w:pos="8306"/>
        </w:tabs>
      </w:pPr>
      <w:hyperlink w:anchor="_Toc4327" w:history="1">
        <w:r>
          <w:rPr>
            <w:rFonts w:ascii="仿宋" w:eastAsia="仿宋" w:hAnsi="仿宋" w:cs="仿宋" w:hint="eastAsia"/>
            <w:lang w:eastAsia="zh-CN"/>
          </w:rPr>
          <w:t>(二)、产业升级路径与措施</w:t>
        </w:r>
        <w:r>
          <w:tab/>
        </w:r>
        <w:r>
          <w:fldChar w:fldCharType="begin"/>
        </w:r>
        <w:r>
          <w:instrText xml:space="preserve"> PAGEREF _Toc4327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33" w:history="1">
        <w:r>
          <w:rPr>
            <w:rFonts w:ascii="仿宋" w:eastAsia="仿宋" w:hAnsi="仿宋" w:cs="仿宋" w:hint="eastAsia"/>
            <w:lang w:eastAsia="zh-CN"/>
          </w:rPr>
          <w:t>十、项目变更管理</w:t>
        </w:r>
        <w:r>
          <w:tab/>
        </w:r>
        <w:r>
          <w:fldChar w:fldCharType="begin"/>
        </w:r>
        <w:r>
          <w:instrText xml:space="preserve"> PAGEREF _Toc21133 \h </w:instrText>
        </w:r>
        <w:r>
          <w:fldChar w:fldCharType="separate"/>
        </w:r>
        <w:r>
          <w:t>51</w:t>
        </w:r>
        <w:r>
          <w:fldChar w:fldCharType="end"/>
        </w:r>
      </w:hyperlink>
    </w:p>
    <w:p>
      <w:pPr>
        <w:pStyle w:val="TOC2"/>
        <w:tabs>
          <w:tab w:val="right" w:leader="dot" w:pos="8306"/>
        </w:tabs>
      </w:pPr>
      <w:hyperlink w:anchor="_Toc20014" w:history="1">
        <w:r>
          <w:rPr>
            <w:rFonts w:ascii="仿宋" w:eastAsia="仿宋" w:hAnsi="仿宋" w:cs="仿宋" w:hint="eastAsia"/>
            <w:lang w:eastAsia="zh-CN"/>
          </w:rPr>
          <w:t>(一)、变更控制流程</w:t>
        </w:r>
        <w:r>
          <w:tab/>
        </w:r>
        <w:r>
          <w:fldChar w:fldCharType="begin"/>
        </w:r>
        <w:r>
          <w:instrText xml:space="preserve"> PAGEREF _Toc20014 \h </w:instrText>
        </w:r>
        <w:r>
          <w:fldChar w:fldCharType="separate"/>
        </w:r>
        <w:r>
          <w:t>51</w:t>
        </w:r>
        <w:r>
          <w:fldChar w:fldCharType="end"/>
        </w:r>
      </w:hyperlink>
    </w:p>
    <w:p>
      <w:pPr>
        <w:pStyle w:val="TOC2"/>
        <w:tabs>
          <w:tab w:val="right" w:leader="dot" w:pos="8306"/>
        </w:tabs>
      </w:pPr>
      <w:hyperlink w:anchor="_Toc27010" w:history="1">
        <w:r>
          <w:rPr>
            <w:rFonts w:ascii="仿宋" w:eastAsia="仿宋" w:hAnsi="仿宋" w:cs="仿宋" w:hint="eastAsia"/>
            <w:lang w:eastAsia="zh-CN"/>
          </w:rPr>
          <w:t>(二)、影响评估与处理</w:t>
        </w:r>
        <w:r>
          <w:tab/>
        </w:r>
        <w:r>
          <w:fldChar w:fldCharType="begin"/>
        </w:r>
        <w:r>
          <w:instrText xml:space="preserve"> PAGEREF _Toc27010 \h </w:instrText>
        </w:r>
        <w:r>
          <w:fldChar w:fldCharType="separate"/>
        </w:r>
        <w:r>
          <w:t>52</w:t>
        </w:r>
        <w:r>
          <w:fldChar w:fldCharType="end"/>
        </w:r>
      </w:hyperlink>
    </w:p>
    <w:p>
      <w:pPr>
        <w:pStyle w:val="TOC2"/>
        <w:tabs>
          <w:tab w:val="right" w:leader="dot" w:pos="8306"/>
        </w:tabs>
      </w:pPr>
      <w:hyperlink w:anchor="_Toc15634" w:history="1">
        <w:r>
          <w:rPr>
            <w:rFonts w:ascii="仿宋" w:eastAsia="仿宋" w:hAnsi="仿宋" w:cs="仿宋" w:hint="eastAsia"/>
            <w:lang w:eastAsia="zh-CN"/>
          </w:rPr>
          <w:t>(三)、变更记录与追踪</w:t>
        </w:r>
        <w:r>
          <w:tab/>
        </w:r>
        <w:r>
          <w:fldChar w:fldCharType="begin"/>
        </w:r>
        <w:r>
          <w:instrText xml:space="preserve"> PAGEREF _Toc15634 \h </w:instrText>
        </w:r>
        <w:r>
          <w:fldChar w:fldCharType="separate"/>
        </w:r>
        <w:r>
          <w:t>54</w:t>
        </w:r>
        <w:r>
          <w:fldChar w:fldCharType="end"/>
        </w:r>
      </w:hyperlink>
    </w:p>
    <w:p>
      <w:pPr>
        <w:pStyle w:val="TOC2"/>
        <w:tabs>
          <w:tab w:val="right" w:leader="dot" w:pos="8306"/>
        </w:tabs>
      </w:pPr>
      <w:hyperlink w:anchor="_Toc8491" w:history="1">
        <w:r>
          <w:rPr>
            <w:rFonts w:ascii="仿宋" w:eastAsia="仿宋" w:hAnsi="仿宋" w:cs="仿宋" w:hint="eastAsia"/>
            <w:lang w:eastAsia="zh-CN"/>
          </w:rPr>
          <w:t>(四)、变更管理策略</w:t>
        </w:r>
        <w:r>
          <w:tab/>
        </w:r>
        <w:r>
          <w:fldChar w:fldCharType="begin"/>
        </w:r>
        <w:r>
          <w:instrText xml:space="preserve"> PAGEREF _Toc8491 \h </w:instrText>
        </w:r>
        <w:r>
          <w:fldChar w:fldCharType="separate"/>
        </w:r>
        <w:r>
          <w:t>55</w:t>
        </w:r>
        <w:r>
          <w:fldChar w:fldCharType="end"/>
        </w:r>
      </w:hyperlink>
    </w:p>
    <w:p>
      <w:pPr>
        <w:pStyle w:val="TOC1"/>
        <w:tabs>
          <w:tab w:val="right" w:leader="dot" w:pos="8306"/>
        </w:tabs>
      </w:pPr>
      <w:hyperlink w:anchor="_Toc10806" w:history="1">
        <w:r>
          <w:rPr>
            <w:rFonts w:ascii="仿宋" w:eastAsia="仿宋" w:hAnsi="仿宋" w:cs="仿宋" w:hint="eastAsia"/>
            <w:lang w:eastAsia="zh-CN"/>
          </w:rPr>
          <w:t>十一、客户关系管理与市场拓展</w:t>
        </w:r>
        <w:r>
          <w:tab/>
        </w:r>
        <w:r>
          <w:fldChar w:fldCharType="begin"/>
        </w:r>
        <w:r>
          <w:instrText xml:space="preserve"> PAGEREF _Toc10806 \h </w:instrText>
        </w:r>
        <w:r>
          <w:fldChar w:fldCharType="separate"/>
        </w:r>
        <w:r>
          <w:t>57</w:t>
        </w:r>
        <w:r>
          <w:fldChar w:fldCharType="end"/>
        </w:r>
      </w:hyperlink>
    </w:p>
    <w:p>
      <w:pPr>
        <w:pStyle w:val="TOC2"/>
        <w:tabs>
          <w:tab w:val="right" w:leader="dot" w:pos="8306"/>
        </w:tabs>
      </w:pPr>
      <w:hyperlink w:anchor="_Toc14851" w:history="1">
        <w:r>
          <w:rPr>
            <w:rFonts w:ascii="仿宋" w:eastAsia="仿宋" w:hAnsi="仿宋" w:cs="仿宋" w:hint="eastAsia"/>
            <w:lang w:eastAsia="zh-CN"/>
          </w:rPr>
          <w:t>(一)、客户关系管理策略</w:t>
        </w:r>
        <w:r>
          <w:tab/>
        </w:r>
        <w:r>
          <w:fldChar w:fldCharType="begin"/>
        </w:r>
        <w:r>
          <w:instrText xml:space="preserve"> PAGEREF _Toc14851 \h </w:instrText>
        </w:r>
        <w:r>
          <w:fldChar w:fldCharType="separate"/>
        </w:r>
        <w:r>
          <w:t>57</w:t>
        </w:r>
        <w:r>
          <w:fldChar w:fldCharType="end"/>
        </w:r>
      </w:hyperlink>
    </w:p>
    <w:p>
      <w:pPr>
        <w:pStyle w:val="TOC2"/>
        <w:tabs>
          <w:tab w:val="right" w:leader="dot" w:pos="8306"/>
        </w:tabs>
      </w:pPr>
      <w:hyperlink w:anchor="_Toc26881" w:history="1">
        <w:r>
          <w:rPr>
            <w:rFonts w:ascii="仿宋" w:eastAsia="仿宋" w:hAnsi="仿宋" w:cs="仿宋" w:hint="eastAsia"/>
            <w:lang w:eastAsia="zh-CN"/>
          </w:rPr>
          <w:t>(二)、市场拓展方案</w:t>
        </w:r>
        <w:r>
          <w:tab/>
        </w:r>
        <w:r>
          <w:fldChar w:fldCharType="begin"/>
        </w:r>
        <w:r>
          <w:instrText xml:space="preserve"> PAGEREF _Toc26881 \h </w:instrText>
        </w:r>
        <w:r>
          <w:fldChar w:fldCharType="separate"/>
        </w:r>
        <w:r>
          <w:t>58</w:t>
        </w:r>
        <w:r>
          <w:fldChar w:fldCharType="end"/>
        </w:r>
      </w:hyperlink>
    </w:p>
    <w:p>
      <w:pPr>
        <w:pStyle w:val="TOC1"/>
        <w:tabs>
          <w:tab w:val="right" w:leader="dot" w:pos="8306"/>
        </w:tabs>
      </w:pPr>
      <w:hyperlink w:anchor="_Toc25413" w:history="1">
        <w:r>
          <w:rPr>
            <w:rFonts w:ascii="仿宋" w:eastAsia="仿宋" w:hAnsi="仿宋" w:cs="仿宋" w:hint="eastAsia"/>
            <w:lang w:eastAsia="zh-CN"/>
          </w:rPr>
          <w:t>十二、经济效益与社会效益优化</w:t>
        </w:r>
        <w:r>
          <w:tab/>
        </w:r>
        <w:r>
          <w:fldChar w:fldCharType="begin"/>
        </w:r>
        <w:r>
          <w:instrText xml:space="preserve"> PAGEREF _Toc25413 \h </w:instrText>
        </w:r>
        <w:r>
          <w:fldChar w:fldCharType="separate"/>
        </w:r>
        <w:r>
          <w:t>59</w:t>
        </w:r>
        <w:r>
          <w:fldChar w:fldCharType="end"/>
        </w:r>
      </w:hyperlink>
    </w:p>
    <w:p>
      <w:pPr>
        <w:pStyle w:val="TOC2"/>
        <w:tabs>
          <w:tab w:val="right" w:leader="dot" w:pos="8306"/>
        </w:tabs>
      </w:pPr>
      <w:hyperlink w:anchor="_Toc14189" w:history="1">
        <w:r>
          <w:rPr>
            <w:rFonts w:ascii="仿宋" w:eastAsia="仿宋" w:hAnsi="仿宋" w:cs="仿宋" w:hint="eastAsia"/>
            <w:lang w:eastAsia="zh-CN"/>
          </w:rPr>
          <w:t>(一)、经济效益提升策略</w:t>
        </w:r>
        <w:r>
          <w:tab/>
        </w:r>
        <w:r>
          <w:fldChar w:fldCharType="begin"/>
        </w:r>
        <w:r>
          <w:instrText xml:space="preserve"> PAGEREF _Toc14189 \h </w:instrText>
        </w:r>
        <w:r>
          <w:fldChar w:fldCharType="separate"/>
        </w:r>
        <w:r>
          <w:t>59</w:t>
        </w:r>
        <w:r>
          <w:fldChar w:fldCharType="end"/>
        </w:r>
      </w:hyperlink>
    </w:p>
    <w:p>
      <w:pPr>
        <w:pStyle w:val="TOC2"/>
        <w:tabs>
          <w:tab w:val="right" w:leader="dot" w:pos="8306"/>
        </w:tabs>
      </w:pPr>
      <w:hyperlink w:anchor="_Toc10248" w:history="1">
        <w:r>
          <w:rPr>
            <w:rFonts w:ascii="仿宋" w:eastAsia="仿宋" w:hAnsi="仿宋" w:cs="仿宋" w:hint="eastAsia"/>
            <w:lang w:eastAsia="zh-CN"/>
          </w:rPr>
          <w:t>(二)、社会效益增强方案</w:t>
        </w:r>
        <w:r>
          <w:tab/>
        </w:r>
        <w:r>
          <w:fldChar w:fldCharType="begin"/>
        </w:r>
        <w:r>
          <w:instrText xml:space="preserve"> PAGEREF _Toc10248 \h </w:instrText>
        </w:r>
        <w:r>
          <w:fldChar w:fldCharType="separate"/>
        </w:r>
        <w:r>
          <w:t>60</w:t>
        </w:r>
        <w:r>
          <w:fldChar w:fldCharType="end"/>
        </w:r>
      </w:hyperlink>
    </w:p>
    <w:p>
      <w:pPr>
        <w:pStyle w:val="TOC1"/>
        <w:tabs>
          <w:tab w:val="right" w:leader="dot" w:pos="8306"/>
        </w:tabs>
      </w:pPr>
      <w:hyperlink w:anchor="_Toc11570" w:history="1">
        <w:r>
          <w:rPr>
            <w:rFonts w:ascii="仿宋" w:eastAsia="仿宋" w:hAnsi="仿宋" w:cs="仿宋" w:hint="eastAsia"/>
            <w:lang w:eastAsia="zh-CN"/>
          </w:rPr>
          <w:t>十三、企业合规与伦理</w:t>
        </w:r>
        <w:r>
          <w:tab/>
        </w:r>
        <w:r>
          <w:fldChar w:fldCharType="begin"/>
        </w:r>
        <w:r>
          <w:instrText xml:space="preserve"> PAGEREF _Toc11570 \h </w:instrText>
        </w:r>
        <w:r>
          <w:fldChar w:fldCharType="separate"/>
        </w:r>
        <w:r>
          <w:t>61</w:t>
        </w:r>
        <w:r>
          <w:fldChar w:fldCharType="end"/>
        </w:r>
      </w:hyperlink>
    </w:p>
    <w:p>
      <w:pPr>
        <w:pStyle w:val="TOC2"/>
        <w:tabs>
          <w:tab w:val="right" w:leader="dot" w:pos="8306"/>
        </w:tabs>
      </w:pPr>
      <w:hyperlink w:anchor="_Toc32308" w:history="1">
        <w:r>
          <w:rPr>
            <w:rFonts w:ascii="仿宋" w:eastAsia="仿宋" w:hAnsi="仿宋" w:cs="仿宋" w:hint="eastAsia"/>
            <w:lang w:eastAsia="zh-CN"/>
          </w:rPr>
          <w:t>(一)、合规政策与程序</w:t>
        </w:r>
        <w:r>
          <w:tab/>
        </w:r>
        <w:r>
          <w:fldChar w:fldCharType="begin"/>
        </w:r>
        <w:r>
          <w:instrText xml:space="preserve"> PAGEREF _Toc32308 \h </w:instrText>
        </w:r>
        <w:r>
          <w:fldChar w:fldCharType="separate"/>
        </w:r>
        <w:r>
          <w:t>61</w:t>
        </w:r>
        <w:r>
          <w:fldChar w:fldCharType="end"/>
        </w:r>
      </w:hyperlink>
    </w:p>
    <w:p>
      <w:pPr>
        <w:pStyle w:val="TOC2"/>
        <w:tabs>
          <w:tab w:val="right" w:leader="dot" w:pos="8306"/>
        </w:tabs>
      </w:pPr>
      <w:hyperlink w:anchor="_Toc31069" w:history="1">
        <w:r>
          <w:rPr>
            <w:rFonts w:ascii="仿宋" w:eastAsia="仿宋" w:hAnsi="仿宋" w:cs="仿宋" w:hint="eastAsia"/>
            <w:lang w:eastAsia="zh-CN"/>
          </w:rPr>
          <w:t>(二)、伦理规范与培训</w:t>
        </w:r>
        <w:r>
          <w:tab/>
        </w:r>
        <w:r>
          <w:fldChar w:fldCharType="begin"/>
        </w:r>
        <w:r>
          <w:instrText xml:space="preserve"> PAGEREF _Toc31069 \h </w:instrText>
        </w:r>
        <w:r>
          <w:fldChar w:fldCharType="separate"/>
        </w:r>
        <w:r>
          <w:t>63</w:t>
        </w:r>
        <w:r>
          <w:fldChar w:fldCharType="end"/>
        </w:r>
      </w:hyperlink>
    </w:p>
    <w:p>
      <w:pPr>
        <w:pStyle w:val="TOC2"/>
        <w:tabs>
          <w:tab w:val="right" w:leader="dot" w:pos="8306"/>
        </w:tabs>
      </w:pPr>
      <w:hyperlink w:anchor="_Toc20037" w:history="1">
        <w:r>
          <w:rPr>
            <w:rFonts w:ascii="仿宋" w:eastAsia="仿宋" w:hAnsi="仿宋" w:cs="仿宋" w:hint="eastAsia"/>
            <w:lang w:eastAsia="zh-CN"/>
          </w:rPr>
          <w:t>(三)、合规风险评估</w:t>
        </w:r>
        <w:r>
          <w:tab/>
        </w:r>
        <w:r>
          <w:fldChar w:fldCharType="begin"/>
        </w:r>
        <w:r>
          <w:instrText xml:space="preserve"> PAGEREF _Toc20037 \h </w:instrText>
        </w:r>
        <w:r>
          <w:fldChar w:fldCharType="separate"/>
        </w:r>
        <w:r>
          <w:t>63</w:t>
        </w:r>
        <w:r>
          <w:fldChar w:fldCharType="end"/>
        </w:r>
      </w:hyperlink>
    </w:p>
    <w:p>
      <w:pPr>
        <w:pStyle w:val="TOC2"/>
        <w:tabs>
          <w:tab w:val="right" w:leader="dot" w:pos="8306"/>
        </w:tabs>
      </w:pPr>
      <w:hyperlink w:anchor="_Toc2454" w:history="1">
        <w:r>
          <w:rPr>
            <w:rFonts w:ascii="仿宋" w:eastAsia="仿宋" w:hAnsi="仿宋" w:cs="仿宋" w:hint="eastAsia"/>
            <w:lang w:eastAsia="zh-CN"/>
          </w:rPr>
          <w:t>(四)、合规监督与执行</w:t>
        </w:r>
        <w:r>
          <w:tab/>
        </w:r>
        <w:r>
          <w:fldChar w:fldCharType="begin"/>
        </w:r>
        <w:r>
          <w:instrText xml:space="preserve"> PAGEREF _Toc2454 \h </w:instrText>
        </w:r>
        <w:r>
          <w:fldChar w:fldCharType="separate"/>
        </w:r>
        <w:r>
          <w:t>65</w:t>
        </w:r>
        <w:r>
          <w:fldChar w:fldCharType="end"/>
        </w:r>
      </w:hyperlink>
    </w:p>
    <w:p>
      <w:pPr>
        <w:pStyle w:val="TOC1"/>
        <w:tabs>
          <w:tab w:val="right" w:leader="dot" w:pos="8306"/>
        </w:tabs>
      </w:pPr>
      <w:hyperlink w:anchor="_Toc16882" w:history="1">
        <w:r>
          <w:rPr>
            <w:rFonts w:ascii="仿宋" w:eastAsia="仿宋" w:hAnsi="仿宋" w:cs="仿宋" w:hint="eastAsia"/>
            <w:lang w:eastAsia="zh-CN"/>
          </w:rPr>
          <w:t>十四、成果转化与推广应用</w:t>
        </w:r>
        <w:r>
          <w:tab/>
        </w:r>
        <w:r>
          <w:fldChar w:fldCharType="begin"/>
        </w:r>
        <w:r>
          <w:instrText xml:space="preserve"> PAGEREF _Toc16882 \h </w:instrText>
        </w:r>
        <w:r>
          <w:fldChar w:fldCharType="separate"/>
        </w:r>
        <w:r>
          <w:t>65</w:t>
        </w:r>
        <w:r>
          <w:fldChar w:fldCharType="end"/>
        </w:r>
      </w:hyperlink>
    </w:p>
    <w:p>
      <w:pPr>
        <w:pStyle w:val="TOC2"/>
        <w:tabs>
          <w:tab w:val="right" w:leader="dot" w:pos="8306"/>
        </w:tabs>
      </w:pPr>
      <w:hyperlink w:anchor="_Toc20643" w:history="1">
        <w:r>
          <w:rPr>
            <w:rFonts w:ascii="仿宋" w:eastAsia="仿宋" w:hAnsi="仿宋" w:cs="仿宋" w:hint="eastAsia"/>
            <w:lang w:eastAsia="zh-CN"/>
          </w:rPr>
          <w:t>(一)、成果转化策略制定</w:t>
        </w:r>
        <w:r>
          <w:tab/>
        </w:r>
        <w:r>
          <w:fldChar w:fldCharType="begin"/>
        </w:r>
        <w:r>
          <w:instrText xml:space="preserve"> PAGEREF _Toc20643 \h </w:instrText>
        </w:r>
        <w:r>
          <w:fldChar w:fldCharType="separate"/>
        </w:r>
        <w:r>
          <w:t>65</w:t>
        </w:r>
        <w:r>
          <w:fldChar w:fldCharType="end"/>
        </w:r>
      </w:hyperlink>
    </w:p>
    <w:p>
      <w:pPr>
        <w:pStyle w:val="TOC2"/>
        <w:tabs>
          <w:tab w:val="right" w:leader="dot" w:pos="8306"/>
        </w:tabs>
      </w:pPr>
      <w:hyperlink w:anchor="_Toc22830" w:history="1">
        <w:r>
          <w:rPr>
            <w:rFonts w:ascii="仿宋" w:eastAsia="仿宋" w:hAnsi="仿宋" w:cs="仿宋" w:hint="eastAsia"/>
            <w:lang w:eastAsia="zh-CN"/>
          </w:rPr>
          <w:t>(二)、成果推广应用方案</w:t>
        </w:r>
        <w:r>
          <w:tab/>
        </w:r>
        <w:r>
          <w:fldChar w:fldCharType="begin"/>
        </w:r>
        <w:r>
          <w:instrText xml:space="preserve"> PAGEREF _Toc22830 \h </w:instrText>
        </w:r>
        <w:r>
          <w:fldChar w:fldCharType="separate"/>
        </w:r>
        <w:r>
          <w:t>67</w:t>
        </w:r>
        <w:r>
          <w:fldChar w:fldCharType="end"/>
        </w:r>
      </w:hyperlink>
    </w:p>
    <w:p>
      <w:pPr>
        <w:pStyle w:val="TOC1"/>
        <w:tabs>
          <w:tab w:val="right" w:leader="dot" w:pos="8306"/>
        </w:tabs>
      </w:pPr>
      <w:hyperlink w:anchor="_Toc19943" w:history="1">
        <w:r>
          <w:rPr>
            <w:rFonts w:ascii="仿宋" w:eastAsia="仿宋" w:hAnsi="仿宋" w:cs="仿宋" w:hint="eastAsia"/>
            <w:lang w:eastAsia="zh-CN"/>
          </w:rPr>
          <w:t>十五、合作与交流机制建立</w:t>
        </w:r>
        <w:r>
          <w:tab/>
        </w:r>
        <w:r>
          <w:fldChar w:fldCharType="begin"/>
        </w:r>
        <w:r>
          <w:instrText xml:space="preserve"> PAGEREF _Toc19943 \h </w:instrText>
        </w:r>
        <w:r>
          <w:fldChar w:fldCharType="separate"/>
        </w:r>
        <w:r>
          <w:t>68</w:t>
        </w:r>
        <w:r>
          <w:fldChar w:fldCharType="end"/>
        </w:r>
      </w:hyperlink>
    </w:p>
    <w:p>
      <w:pPr>
        <w:pStyle w:val="TOC2"/>
        <w:tabs>
          <w:tab w:val="right" w:leader="dot" w:pos="8306"/>
        </w:tabs>
      </w:pPr>
      <w:hyperlink w:anchor="_Toc34" w:history="1">
        <w:r>
          <w:rPr>
            <w:rFonts w:ascii="仿宋" w:eastAsia="仿宋" w:hAnsi="仿宋" w:cs="仿宋" w:hint="eastAsia"/>
            <w:lang w:eastAsia="zh-CN"/>
          </w:rPr>
          <w:t>(一)、合作伙伴选择与合作方式</w:t>
        </w:r>
        <w:r>
          <w:tab/>
        </w:r>
        <w:r>
          <w:fldChar w:fldCharType="begin"/>
        </w:r>
        <w:r>
          <w:instrText xml:space="preserve"> PAGEREF _Toc34 \h </w:instrText>
        </w:r>
        <w:r>
          <w:fldChar w:fldCharType="separate"/>
        </w:r>
        <w:r>
          <w:t>68</w:t>
        </w:r>
        <w:r>
          <w:fldChar w:fldCharType="end"/>
        </w:r>
      </w:hyperlink>
    </w:p>
    <w:p>
      <w:pPr>
        <w:pStyle w:val="TOC2"/>
        <w:tabs>
          <w:tab w:val="right" w:leader="dot" w:pos="8306"/>
        </w:tabs>
      </w:pPr>
      <w:hyperlink w:anchor="_Toc17899" w:history="1">
        <w:r>
          <w:rPr>
            <w:rFonts w:ascii="仿宋" w:eastAsia="仿宋" w:hAnsi="仿宋" w:cs="仿宋" w:hint="eastAsia"/>
            <w:lang w:eastAsia="zh-CN"/>
          </w:rPr>
          <w:t>(二)、交流与合作平台搭建</w:t>
        </w:r>
        <w:r>
          <w:tab/>
        </w:r>
        <w:r>
          <w:fldChar w:fldCharType="begin"/>
        </w:r>
        <w:r>
          <w:instrText xml:space="preserve"> PAGEREF _Toc17899 \h </w:instrText>
        </w:r>
        <w:r>
          <w:fldChar w:fldCharType="separate"/>
        </w:r>
        <w:r>
          <w:t>70</w:t>
        </w:r>
        <w:r>
          <w:fldChar w:fldCharType="end"/>
        </w:r>
      </w:hyperlink>
    </w:p>
    <w:p>
      <w:pPr>
        <w:pStyle w:val="TOC1"/>
        <w:tabs>
          <w:tab w:val="right" w:leader="dot" w:pos="8306"/>
        </w:tabs>
      </w:pPr>
      <w:hyperlink w:anchor="_Toc30227" w:history="1">
        <w:r>
          <w:rPr>
            <w:rFonts w:ascii="仿宋" w:eastAsia="仿宋" w:hAnsi="仿宋" w:cs="仿宋" w:hint="eastAsia"/>
            <w:lang w:eastAsia="zh-CN"/>
          </w:rPr>
          <w:t>十六、知识产权管理与保护</w:t>
        </w:r>
        <w:r>
          <w:tab/>
        </w:r>
        <w:r>
          <w:fldChar w:fldCharType="begin"/>
        </w:r>
        <w:r>
          <w:instrText xml:space="preserve"> PAGEREF _Toc30227 \h </w:instrText>
        </w:r>
        <w:r>
          <w:fldChar w:fldCharType="separate"/>
        </w:r>
        <w:r>
          <w:t>71</w:t>
        </w:r>
        <w:r>
          <w:fldChar w:fldCharType="end"/>
        </w:r>
      </w:hyperlink>
    </w:p>
    <w:p>
      <w:pPr>
        <w:pStyle w:val="TOC2"/>
        <w:tabs>
          <w:tab w:val="right" w:leader="dot" w:pos="8306"/>
        </w:tabs>
      </w:pPr>
      <w:hyperlink w:anchor="_Toc23612" w:history="1">
        <w:r>
          <w:rPr>
            <w:rFonts w:ascii="仿宋" w:eastAsia="仿宋" w:hAnsi="仿宋" w:cs="仿宋" w:hint="eastAsia"/>
            <w:lang w:eastAsia="zh-CN"/>
          </w:rPr>
          <w:t>(一)、知识产权管理体系建设</w:t>
        </w:r>
        <w:r>
          <w:tab/>
        </w:r>
        <w:r>
          <w:fldChar w:fldCharType="begin"/>
        </w:r>
        <w:r>
          <w:instrText xml:space="preserve"> PAGEREF _Toc23612 \h </w:instrText>
        </w:r>
        <w:r>
          <w:fldChar w:fldCharType="separate"/>
        </w:r>
        <w:r>
          <w:t>71</w:t>
        </w:r>
        <w:r>
          <w:fldChar w:fldCharType="end"/>
        </w:r>
      </w:hyperlink>
    </w:p>
    <w:p>
      <w:pPr>
        <w:pStyle w:val="TOC2"/>
        <w:tabs>
          <w:tab w:val="right" w:leader="dot" w:pos="8306"/>
        </w:tabs>
      </w:pPr>
      <w:hyperlink w:anchor="_Toc5200" w:history="1">
        <w:r>
          <w:rPr>
            <w:rFonts w:ascii="仿宋" w:eastAsia="仿宋" w:hAnsi="仿宋" w:cs="仿宋" w:hint="eastAsia"/>
            <w:lang w:eastAsia="zh-CN"/>
          </w:rPr>
          <w:t>(二)、知识产权保护措施</w:t>
        </w:r>
        <w:r>
          <w:tab/>
        </w:r>
        <w:r>
          <w:fldChar w:fldCharType="begin"/>
        </w:r>
        <w:r>
          <w:instrText xml:space="preserve"> PAGEREF _Toc5200 \h </w:instrText>
        </w:r>
        <w:r>
          <w:fldChar w:fldCharType="separate"/>
        </w:r>
        <w:r>
          <w:t>72</w:t>
        </w:r>
        <w:r>
          <w:fldChar w:fldCharType="end"/>
        </w:r>
      </w:hyperlink>
    </w:p>
    <w:p>
      <w:pPr>
        <w:pStyle w:val="TOC1"/>
        <w:tabs>
          <w:tab w:val="right" w:leader="dot" w:pos="8306"/>
        </w:tabs>
      </w:pPr>
      <w:hyperlink w:anchor="_Toc284" w:history="1">
        <w:r>
          <w:rPr>
            <w:rFonts w:ascii="仿宋" w:eastAsia="仿宋" w:hAnsi="仿宋" w:cs="仿宋" w:hint="eastAsia"/>
            <w:lang w:eastAsia="zh-CN"/>
          </w:rPr>
          <w:t>十七、项目施工方案</w:t>
        </w:r>
        <w:r>
          <w:tab/>
        </w:r>
        <w:r>
          <w:fldChar w:fldCharType="begin"/>
        </w:r>
        <w:r>
          <w:instrText xml:space="preserve"> PAGEREF _Toc284 \h </w:instrText>
        </w:r>
        <w:r>
          <w:fldChar w:fldCharType="separate"/>
        </w:r>
        <w:r>
          <w:t>74</w:t>
        </w:r>
        <w:r>
          <w:fldChar w:fldCharType="end"/>
        </w:r>
      </w:hyperlink>
    </w:p>
    <w:p>
      <w:pPr>
        <w:pStyle w:val="TOC2"/>
        <w:tabs>
          <w:tab w:val="right" w:leader="dot" w:pos="8306"/>
        </w:tabs>
      </w:pPr>
      <w:hyperlink w:anchor="_Toc15760" w:history="1">
        <w:r>
          <w:rPr>
            <w:rFonts w:ascii="仿宋" w:eastAsia="仿宋" w:hAnsi="仿宋" w:cs="仿宋" w:hint="eastAsia"/>
            <w:lang w:eastAsia="zh-CN"/>
          </w:rPr>
          <w:t>(一)、施工组织设计</w:t>
        </w:r>
        <w:r>
          <w:tab/>
        </w:r>
        <w:r>
          <w:fldChar w:fldCharType="begin"/>
        </w:r>
        <w:r>
          <w:instrText xml:space="preserve"> PAGEREF _Toc15760 \h </w:instrText>
        </w:r>
        <w:r>
          <w:fldChar w:fldCharType="separate"/>
        </w:r>
        <w:r>
          <w:t>74</w:t>
        </w:r>
        <w:r>
          <w:fldChar w:fldCharType="end"/>
        </w:r>
      </w:hyperlink>
    </w:p>
    <w:p>
      <w:pPr>
        <w:pStyle w:val="TOC2"/>
        <w:tabs>
          <w:tab w:val="right" w:leader="dot" w:pos="8306"/>
        </w:tabs>
      </w:pPr>
      <w:hyperlink w:anchor="_Toc31195" w:history="1">
        <w:r>
          <w:rPr>
            <w:rFonts w:ascii="仿宋" w:eastAsia="仿宋" w:hAnsi="仿宋" w:cs="仿宋" w:hint="eastAsia"/>
            <w:lang w:eastAsia="zh-CN"/>
          </w:rPr>
          <w:t>(二)、施工工艺与技术路线</w:t>
        </w:r>
        <w:r>
          <w:tab/>
        </w:r>
        <w:r>
          <w:fldChar w:fldCharType="begin"/>
        </w:r>
        <w:r>
          <w:instrText xml:space="preserve"> PAGEREF _Toc31195 \h </w:instrText>
        </w:r>
        <w:r>
          <w:fldChar w:fldCharType="separate"/>
        </w:r>
        <w:r>
          <w:t>75</w:t>
        </w:r>
        <w:r>
          <w:fldChar w:fldCharType="end"/>
        </w:r>
      </w:hyperlink>
    </w:p>
    <w:p>
      <w:pPr>
        <w:pStyle w:val="TOC2"/>
        <w:tabs>
          <w:tab w:val="right" w:leader="dot" w:pos="8306"/>
        </w:tabs>
      </w:pPr>
      <w:hyperlink w:anchor="_Toc16761" w:history="1">
        <w:r>
          <w:rPr>
            <w:rFonts w:ascii="仿宋" w:eastAsia="仿宋" w:hAnsi="仿宋" w:cs="仿宋" w:hint="eastAsia"/>
            <w:lang w:eastAsia="zh-CN"/>
          </w:rPr>
          <w:t>(三)、关键节点施工计划</w:t>
        </w:r>
        <w:r>
          <w:tab/>
        </w:r>
        <w:r>
          <w:fldChar w:fldCharType="begin"/>
        </w:r>
        <w:r>
          <w:instrText xml:space="preserve"> PAGEREF _Toc16761 \h </w:instrText>
        </w:r>
        <w:r>
          <w:fldChar w:fldCharType="separate"/>
        </w:r>
        <w:r>
          <w:t>76</w:t>
        </w:r>
        <w:r>
          <w:fldChar w:fldCharType="end"/>
        </w:r>
      </w:hyperlink>
    </w:p>
    <w:p>
      <w:pPr>
        <w:pStyle w:val="TOC2"/>
        <w:tabs>
          <w:tab w:val="right" w:leader="dot" w:pos="8306"/>
        </w:tabs>
      </w:pPr>
      <w:hyperlink w:anchor="_Toc16592" w:history="1">
        <w:r>
          <w:rPr>
            <w:rFonts w:ascii="仿宋" w:eastAsia="仿宋" w:hAnsi="仿宋" w:cs="仿宋" w:hint="eastAsia"/>
            <w:lang w:eastAsia="zh-CN"/>
          </w:rPr>
          <w:t>(四)、施工现场管理</w:t>
        </w:r>
        <w:r>
          <w:tab/>
        </w:r>
        <w:r>
          <w:fldChar w:fldCharType="begin"/>
        </w:r>
        <w:r>
          <w:instrText xml:space="preserve"> PAGEREF _Toc16592 \h </w:instrText>
        </w:r>
        <w:r>
          <w:fldChar w:fldCharType="separate"/>
        </w:r>
        <w:r>
          <w:t>78</w:t>
        </w:r>
        <w:r>
          <w:fldChar w:fldCharType="end"/>
        </w:r>
      </w:hyperlink>
    </w:p>
    <w:p>
      <w:pPr>
        <w:pStyle w:val="TOC1"/>
        <w:tabs>
          <w:tab w:val="right" w:leader="dot" w:pos="8306"/>
        </w:tabs>
      </w:pPr>
      <w:hyperlink w:anchor="_Toc7460" w:history="1">
        <w:r>
          <w:rPr>
            <w:rFonts w:ascii="仿宋" w:eastAsia="仿宋" w:hAnsi="仿宋" w:cs="仿宋" w:hint="eastAsia"/>
            <w:lang w:eastAsia="zh-CN"/>
          </w:rPr>
          <w:t>十八、人力资源管理与开发</w:t>
        </w:r>
        <w:r>
          <w:tab/>
        </w:r>
        <w:r>
          <w:fldChar w:fldCharType="begin"/>
        </w:r>
        <w:r>
          <w:instrText xml:space="preserve"> PAGEREF _Toc7460 \h </w:instrText>
        </w:r>
        <w:r>
          <w:fldChar w:fldCharType="separate"/>
        </w:r>
        <w:r>
          <w:t>80</w:t>
        </w:r>
        <w:r>
          <w:fldChar w:fldCharType="end"/>
        </w:r>
      </w:hyperlink>
    </w:p>
    <w:p>
      <w:pPr>
        <w:pStyle w:val="TOC2"/>
        <w:tabs>
          <w:tab w:val="right" w:leader="dot" w:pos="8306"/>
        </w:tabs>
      </w:pPr>
      <w:hyperlink w:anchor="_Toc8782" w:history="1">
        <w:r>
          <w:rPr>
            <w:rFonts w:ascii="仿宋" w:eastAsia="仿宋" w:hAnsi="仿宋" w:cs="仿宋" w:hint="eastAsia"/>
            <w:lang w:eastAsia="zh-CN"/>
          </w:rPr>
          <w:t>(一)、人力资源规划</w:t>
        </w:r>
        <w:r>
          <w:tab/>
        </w:r>
        <w:r>
          <w:fldChar w:fldCharType="begin"/>
        </w:r>
        <w:r>
          <w:instrText xml:space="preserve"> PAGEREF _Toc8782 \h </w:instrText>
        </w:r>
        <w:r>
          <w:fldChar w:fldCharType="separate"/>
        </w:r>
        <w:r>
          <w:t>80</w:t>
        </w:r>
        <w:r>
          <w:fldChar w:fldCharType="end"/>
        </w:r>
      </w:hyperlink>
    </w:p>
    <w:p>
      <w:pPr>
        <w:pStyle w:val="TOC2"/>
        <w:tabs>
          <w:tab w:val="right" w:leader="dot" w:pos="8306"/>
        </w:tabs>
      </w:pPr>
      <w:hyperlink w:anchor="_Toc2254" w:history="1">
        <w:r>
          <w:rPr>
            <w:rFonts w:ascii="仿宋" w:eastAsia="仿宋" w:hAnsi="仿宋" w:cs="仿宋" w:hint="eastAsia"/>
            <w:lang w:eastAsia="zh-CN"/>
          </w:rPr>
          <w:t>(二)、人力资源开发与培训</w:t>
        </w:r>
        <w:r>
          <w:tab/>
        </w:r>
        <w:r>
          <w:fldChar w:fldCharType="begin"/>
        </w:r>
        <w:r>
          <w:instrText xml:space="preserve"> PAGEREF _Toc2254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74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903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核桃油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核桃油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核桃油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核桃油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核桃油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核桃油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核桃油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核桃油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核桃油项目的社会影响是全面而深远的。从提供就业机会和提升公共服务，到促进社会结构和劳动市场的多元化，再到推动社会责任和伦理标准的提高，项目对于提升社区的经济、文化和社会福祉有着重要作用。通过这些正面影响，核桃油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34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为了融入当地社区，核桃油项目需深入理解当地的文化特色和社会习俗。例如，项目在设计广告和市场推广活动时，应考虑使用当地语言和符合地方文化的表达方式。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核桃油项目对当地经济结构的影响需谨慎考虑。项目可以通过聘用当地居民，特别是在管理和技术岗位上，来直接促进当地就业。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核桃油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51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为了确保核桃油项目的成功并最大限度地减轻潜在的社会风险，详细的风险分析和具体的应对策略至关重要。以下是针对项目可能面临的具体社会风险及相应对策的分析：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风险描述：核桃油项目可能遭遇社区抵制，尤其如果社区成员认为项目会破坏他们的生活环境或忽略他们的意见。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风险描述：核桃油项目的商业实践可能与当地的文化和价值观存在冲突，导致社会紧张和文化冲突。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风险描述：核桃油项目可能会增加对公共资源和基础设施的需求，给当地带来额外压力，例如在水资源、能源供应和交通系统方面。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风险描述：核桃油项目可能会引起当地社会结构和动态的变化，例如改变社区的人口组成和社交模式。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风险描述：在核桃油项目运营过程中，可能涉及大量个人和商业敏感信息，存在信息安全和隐私保护的风险。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689"/>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3289"/>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https://d.book118.com/367143156130006036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核桃油项目构思建设方案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BA5AD6"/>
    <w:rsid w:val="3FBA5A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7143156130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2024-01-25T06:06:00Z</dcterms:created>
  <dcterms:modified xsi:type="dcterms:W3CDTF">2024-01-25T06:06:45Z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632446B949F3433B85821761A63E965B_11</vt:lpwstr>
  </property>
  <property fmtid="{D5CDD505-2E9C-101B-9397-08002B2CF9AE}" pid="3" name="KSOProductBuildVer">
    <vt:lpwstr>2052-12.1.0.16250</vt:lpwstr>
  </property>
</Properties>
</file>