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沸石项目计划设计方案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3474" w:history="1">
        <w:r>
          <w:rPr>
            <w:rFonts w:ascii="仿宋" w:eastAsia="仿宋" w:hAnsi="仿宋" w:cs="仿宋" w:hint="eastAsia"/>
            <w:lang w:eastAsia="zh-CN"/>
          </w:rPr>
          <w:t>序言</w:t>
        </w:r>
        <w:r>
          <w:tab/>
        </w:r>
        <w:r>
          <w:fldChar w:fldCharType="begin"/>
        </w:r>
        <w:r>
          <w:instrText xml:space="preserve"> PAGEREF _Toc13474 \h </w:instrText>
        </w:r>
        <w:r>
          <w:fldChar w:fldCharType="separate"/>
        </w:r>
        <w:r>
          <w:t>3</w:t>
        </w:r>
        <w:r>
          <w:fldChar w:fldCharType="end"/>
        </w:r>
      </w:hyperlink>
    </w:p>
    <w:p>
      <w:pPr>
        <w:pStyle w:val="TOC1"/>
        <w:tabs>
          <w:tab w:val="right" w:leader="dot" w:pos="8306"/>
        </w:tabs>
      </w:pPr>
      <w:hyperlink w:anchor="_Toc12748" w:history="1">
        <w:r>
          <w:rPr>
            <w:rFonts w:ascii="仿宋" w:eastAsia="仿宋" w:hAnsi="仿宋" w:cs="仿宋" w:hint="eastAsia"/>
            <w:lang w:eastAsia="zh-CN"/>
          </w:rPr>
          <w:t>一、沸石项目绩效评估</w:t>
        </w:r>
        <w:r>
          <w:tab/>
        </w:r>
        <w:r>
          <w:fldChar w:fldCharType="begin"/>
        </w:r>
        <w:r>
          <w:instrText xml:space="preserve"> PAGEREF _Toc12748 \h </w:instrText>
        </w:r>
        <w:r>
          <w:fldChar w:fldCharType="separate"/>
        </w:r>
        <w:r>
          <w:t>3</w:t>
        </w:r>
        <w:r>
          <w:fldChar w:fldCharType="end"/>
        </w:r>
      </w:hyperlink>
    </w:p>
    <w:p>
      <w:pPr>
        <w:pStyle w:val="TOC2"/>
        <w:tabs>
          <w:tab w:val="right" w:leader="dot" w:pos="8306"/>
        </w:tabs>
      </w:pPr>
      <w:hyperlink w:anchor="_Toc23106" w:history="1">
        <w:r>
          <w:rPr>
            <w:rFonts w:ascii="仿宋" w:eastAsia="仿宋" w:hAnsi="仿宋" w:cs="仿宋" w:hint="eastAsia"/>
            <w:lang w:eastAsia="zh-CN"/>
          </w:rPr>
          <w:t>(一)、绩效评估指标</w:t>
        </w:r>
        <w:r>
          <w:tab/>
        </w:r>
        <w:r>
          <w:fldChar w:fldCharType="begin"/>
        </w:r>
        <w:r>
          <w:instrText xml:space="preserve"> PAGEREF _Toc23106 \h </w:instrText>
        </w:r>
        <w:r>
          <w:fldChar w:fldCharType="separate"/>
        </w:r>
        <w:r>
          <w:t>3</w:t>
        </w:r>
        <w:r>
          <w:fldChar w:fldCharType="end"/>
        </w:r>
      </w:hyperlink>
    </w:p>
    <w:p>
      <w:pPr>
        <w:pStyle w:val="TOC2"/>
        <w:tabs>
          <w:tab w:val="right" w:leader="dot" w:pos="8306"/>
        </w:tabs>
      </w:pPr>
      <w:hyperlink w:anchor="_Toc11378" w:history="1">
        <w:r>
          <w:rPr>
            <w:rFonts w:ascii="仿宋" w:eastAsia="仿宋" w:hAnsi="仿宋" w:cs="仿宋" w:hint="eastAsia"/>
            <w:lang w:eastAsia="zh-CN"/>
          </w:rPr>
          <w:t>(二)、绩效评估方法</w:t>
        </w:r>
        <w:r>
          <w:tab/>
        </w:r>
        <w:r>
          <w:fldChar w:fldCharType="begin"/>
        </w:r>
        <w:r>
          <w:instrText xml:space="preserve"> PAGEREF _Toc11378 \h </w:instrText>
        </w:r>
        <w:r>
          <w:fldChar w:fldCharType="separate"/>
        </w:r>
        <w:r>
          <w:t>4</w:t>
        </w:r>
        <w:r>
          <w:fldChar w:fldCharType="end"/>
        </w:r>
      </w:hyperlink>
    </w:p>
    <w:p>
      <w:pPr>
        <w:pStyle w:val="TOC2"/>
        <w:tabs>
          <w:tab w:val="right" w:leader="dot" w:pos="8306"/>
        </w:tabs>
      </w:pPr>
      <w:hyperlink w:anchor="_Toc4311" w:history="1">
        <w:r>
          <w:rPr>
            <w:rFonts w:ascii="仿宋" w:eastAsia="仿宋" w:hAnsi="仿宋" w:cs="仿宋" w:hint="eastAsia"/>
            <w:lang w:eastAsia="zh-CN"/>
          </w:rPr>
          <w:t>(三)、绩效评估周期</w:t>
        </w:r>
        <w:r>
          <w:tab/>
        </w:r>
        <w:r>
          <w:fldChar w:fldCharType="begin"/>
        </w:r>
        <w:r>
          <w:instrText xml:space="preserve"> PAGEREF _Toc4311 \h </w:instrText>
        </w:r>
        <w:r>
          <w:fldChar w:fldCharType="separate"/>
        </w:r>
        <w:r>
          <w:t>5</w:t>
        </w:r>
        <w:r>
          <w:fldChar w:fldCharType="end"/>
        </w:r>
      </w:hyperlink>
    </w:p>
    <w:p>
      <w:pPr>
        <w:pStyle w:val="TOC1"/>
        <w:tabs>
          <w:tab w:val="right" w:leader="dot" w:pos="8306"/>
        </w:tabs>
      </w:pPr>
      <w:hyperlink w:anchor="_Toc22968" w:history="1">
        <w:r>
          <w:rPr>
            <w:rFonts w:ascii="仿宋" w:eastAsia="仿宋" w:hAnsi="仿宋" w:cs="仿宋" w:hint="eastAsia"/>
            <w:lang w:eastAsia="zh-CN"/>
          </w:rPr>
          <w:t>二、工艺说明</w:t>
        </w:r>
        <w:r>
          <w:tab/>
        </w:r>
        <w:r>
          <w:fldChar w:fldCharType="begin"/>
        </w:r>
        <w:r>
          <w:instrText xml:space="preserve"> PAGEREF _Toc22968 \h </w:instrText>
        </w:r>
        <w:r>
          <w:fldChar w:fldCharType="separate"/>
        </w:r>
        <w:r>
          <w:t>6</w:t>
        </w:r>
        <w:r>
          <w:fldChar w:fldCharType="end"/>
        </w:r>
      </w:hyperlink>
    </w:p>
    <w:p>
      <w:pPr>
        <w:pStyle w:val="TOC2"/>
        <w:tabs>
          <w:tab w:val="right" w:leader="dot" w:pos="8306"/>
        </w:tabs>
      </w:pPr>
      <w:hyperlink w:anchor="_Toc18450" w:history="1">
        <w:r>
          <w:rPr>
            <w:rFonts w:ascii="仿宋" w:eastAsia="仿宋" w:hAnsi="仿宋" w:cs="仿宋" w:hint="eastAsia"/>
            <w:lang w:eastAsia="zh-CN"/>
          </w:rPr>
          <w:t>(一)、技术管理特点</w:t>
        </w:r>
        <w:r>
          <w:tab/>
        </w:r>
        <w:r>
          <w:fldChar w:fldCharType="begin"/>
        </w:r>
        <w:r>
          <w:instrText xml:space="preserve"> PAGEREF _Toc18450 \h </w:instrText>
        </w:r>
        <w:r>
          <w:fldChar w:fldCharType="separate"/>
        </w:r>
        <w:r>
          <w:t>6</w:t>
        </w:r>
        <w:r>
          <w:fldChar w:fldCharType="end"/>
        </w:r>
      </w:hyperlink>
    </w:p>
    <w:p>
      <w:pPr>
        <w:pStyle w:val="TOC2"/>
        <w:tabs>
          <w:tab w:val="right" w:leader="dot" w:pos="8306"/>
        </w:tabs>
      </w:pPr>
      <w:hyperlink w:anchor="_Toc24702" w:history="1">
        <w:r>
          <w:rPr>
            <w:rFonts w:ascii="仿宋" w:eastAsia="仿宋" w:hAnsi="仿宋" w:cs="仿宋" w:hint="eastAsia"/>
            <w:lang w:eastAsia="zh-CN"/>
          </w:rPr>
          <w:t>(二)、沸石项目工艺技术设计方案</w:t>
        </w:r>
        <w:r>
          <w:tab/>
        </w:r>
        <w:r>
          <w:fldChar w:fldCharType="begin"/>
        </w:r>
        <w:r>
          <w:instrText xml:space="preserve"> PAGEREF _Toc24702 \h </w:instrText>
        </w:r>
        <w:r>
          <w:fldChar w:fldCharType="separate"/>
        </w:r>
        <w:r>
          <w:t>7</w:t>
        </w:r>
        <w:r>
          <w:fldChar w:fldCharType="end"/>
        </w:r>
      </w:hyperlink>
    </w:p>
    <w:p>
      <w:pPr>
        <w:pStyle w:val="TOC2"/>
        <w:tabs>
          <w:tab w:val="right" w:leader="dot" w:pos="8306"/>
        </w:tabs>
      </w:pPr>
      <w:hyperlink w:anchor="_Toc29054" w:history="1">
        <w:r>
          <w:rPr>
            <w:rFonts w:ascii="仿宋" w:eastAsia="仿宋" w:hAnsi="仿宋" w:cs="仿宋" w:hint="eastAsia"/>
            <w:lang w:eastAsia="zh-CN"/>
          </w:rPr>
          <w:t>(三)、设备选型方案</w:t>
        </w:r>
        <w:r>
          <w:tab/>
        </w:r>
        <w:r>
          <w:fldChar w:fldCharType="begin"/>
        </w:r>
        <w:r>
          <w:instrText xml:space="preserve"> PAGEREF _Toc29054 \h </w:instrText>
        </w:r>
        <w:r>
          <w:fldChar w:fldCharType="separate"/>
        </w:r>
        <w:r>
          <w:t>8</w:t>
        </w:r>
        <w:r>
          <w:fldChar w:fldCharType="end"/>
        </w:r>
      </w:hyperlink>
    </w:p>
    <w:p>
      <w:pPr>
        <w:pStyle w:val="TOC1"/>
        <w:tabs>
          <w:tab w:val="right" w:leader="dot" w:pos="8306"/>
        </w:tabs>
      </w:pPr>
      <w:hyperlink w:anchor="_Toc24995" w:history="1">
        <w:r>
          <w:rPr>
            <w:rFonts w:ascii="仿宋" w:eastAsia="仿宋" w:hAnsi="仿宋" w:cs="仿宋" w:hint="eastAsia"/>
            <w:lang w:eastAsia="zh-CN"/>
          </w:rPr>
          <w:t>三、沸石项目可持续发展</w:t>
        </w:r>
        <w:r>
          <w:tab/>
        </w:r>
        <w:r>
          <w:fldChar w:fldCharType="begin"/>
        </w:r>
        <w:r>
          <w:instrText xml:space="preserve"> PAGEREF _Toc24995 \h </w:instrText>
        </w:r>
        <w:r>
          <w:fldChar w:fldCharType="separate"/>
        </w:r>
        <w:r>
          <w:t>10</w:t>
        </w:r>
        <w:r>
          <w:fldChar w:fldCharType="end"/>
        </w:r>
      </w:hyperlink>
    </w:p>
    <w:p>
      <w:pPr>
        <w:pStyle w:val="TOC2"/>
        <w:tabs>
          <w:tab w:val="right" w:leader="dot" w:pos="8306"/>
        </w:tabs>
      </w:pPr>
      <w:hyperlink w:anchor="_Toc20982" w:history="1">
        <w:r>
          <w:rPr>
            <w:rFonts w:ascii="仿宋" w:eastAsia="仿宋" w:hAnsi="仿宋" w:cs="仿宋" w:hint="eastAsia"/>
            <w:lang w:eastAsia="zh-CN"/>
          </w:rPr>
          <w:t>(一)、可持续战略与实践</w:t>
        </w:r>
        <w:r>
          <w:tab/>
        </w:r>
        <w:r>
          <w:fldChar w:fldCharType="begin"/>
        </w:r>
        <w:r>
          <w:instrText xml:space="preserve"> PAGEREF _Toc20982 \h </w:instrText>
        </w:r>
        <w:r>
          <w:fldChar w:fldCharType="separate"/>
        </w:r>
        <w:r>
          <w:t>10</w:t>
        </w:r>
        <w:r>
          <w:fldChar w:fldCharType="end"/>
        </w:r>
      </w:hyperlink>
    </w:p>
    <w:p>
      <w:pPr>
        <w:pStyle w:val="TOC2"/>
        <w:tabs>
          <w:tab w:val="right" w:leader="dot" w:pos="8306"/>
        </w:tabs>
      </w:pPr>
      <w:hyperlink w:anchor="_Toc39" w:history="1">
        <w:r>
          <w:rPr>
            <w:rFonts w:ascii="仿宋" w:eastAsia="仿宋" w:hAnsi="仿宋" w:cs="仿宋" w:hint="eastAsia"/>
            <w:lang w:eastAsia="zh-CN"/>
          </w:rPr>
          <w:t>(二)、环保与社会责任</w:t>
        </w:r>
        <w:r>
          <w:tab/>
        </w:r>
        <w:r>
          <w:fldChar w:fldCharType="begin"/>
        </w:r>
        <w:r>
          <w:instrText xml:space="preserve"> PAGEREF _Toc39 \h </w:instrText>
        </w:r>
        <w:r>
          <w:fldChar w:fldCharType="separate"/>
        </w:r>
        <w:r>
          <w:t>10</w:t>
        </w:r>
        <w:r>
          <w:fldChar w:fldCharType="end"/>
        </w:r>
      </w:hyperlink>
    </w:p>
    <w:p>
      <w:pPr>
        <w:pStyle w:val="TOC1"/>
        <w:tabs>
          <w:tab w:val="right" w:leader="dot" w:pos="8306"/>
        </w:tabs>
      </w:pPr>
      <w:hyperlink w:anchor="_Toc29636" w:history="1">
        <w:r>
          <w:rPr>
            <w:rFonts w:ascii="仿宋" w:eastAsia="仿宋" w:hAnsi="仿宋" w:cs="仿宋" w:hint="eastAsia"/>
            <w:lang w:eastAsia="zh-CN"/>
          </w:rPr>
          <w:t>四、沸石项目土建工程</w:t>
        </w:r>
        <w:r>
          <w:tab/>
        </w:r>
        <w:r>
          <w:fldChar w:fldCharType="begin"/>
        </w:r>
        <w:r>
          <w:instrText xml:space="preserve"> PAGEREF _Toc29636 \h </w:instrText>
        </w:r>
        <w:r>
          <w:fldChar w:fldCharType="separate"/>
        </w:r>
        <w:r>
          <w:t>11</w:t>
        </w:r>
        <w:r>
          <w:fldChar w:fldCharType="end"/>
        </w:r>
      </w:hyperlink>
    </w:p>
    <w:p>
      <w:pPr>
        <w:pStyle w:val="TOC2"/>
        <w:tabs>
          <w:tab w:val="right" w:leader="dot" w:pos="8306"/>
        </w:tabs>
      </w:pPr>
      <w:hyperlink w:anchor="_Toc27473" w:history="1">
        <w:r>
          <w:rPr>
            <w:rFonts w:ascii="仿宋" w:eastAsia="仿宋" w:hAnsi="仿宋" w:cs="仿宋" w:hint="eastAsia"/>
            <w:lang w:eastAsia="zh-CN"/>
          </w:rPr>
          <w:t>(一)、建筑工程设计原则</w:t>
        </w:r>
        <w:r>
          <w:tab/>
        </w:r>
        <w:r>
          <w:fldChar w:fldCharType="begin"/>
        </w:r>
        <w:r>
          <w:instrText xml:space="preserve"> PAGEREF _Toc27473 \h </w:instrText>
        </w:r>
        <w:r>
          <w:fldChar w:fldCharType="separate"/>
        </w:r>
        <w:r>
          <w:t>11</w:t>
        </w:r>
        <w:r>
          <w:fldChar w:fldCharType="end"/>
        </w:r>
      </w:hyperlink>
    </w:p>
    <w:p>
      <w:pPr>
        <w:pStyle w:val="TOC2"/>
        <w:tabs>
          <w:tab w:val="right" w:leader="dot" w:pos="8306"/>
        </w:tabs>
      </w:pPr>
      <w:hyperlink w:anchor="_Toc26285" w:history="1">
        <w:r>
          <w:rPr>
            <w:rFonts w:ascii="仿宋" w:eastAsia="仿宋" w:hAnsi="仿宋" w:cs="仿宋" w:hint="eastAsia"/>
            <w:lang w:eastAsia="zh-CN"/>
          </w:rPr>
          <w:t>(二)、土建工程设计年限及安全等级</w:t>
        </w:r>
        <w:r>
          <w:tab/>
        </w:r>
        <w:r>
          <w:fldChar w:fldCharType="begin"/>
        </w:r>
        <w:r>
          <w:instrText xml:space="preserve"> PAGEREF _Toc26285 \h </w:instrText>
        </w:r>
        <w:r>
          <w:fldChar w:fldCharType="separate"/>
        </w:r>
        <w:r>
          <w:t>12</w:t>
        </w:r>
        <w:r>
          <w:fldChar w:fldCharType="end"/>
        </w:r>
      </w:hyperlink>
    </w:p>
    <w:p>
      <w:pPr>
        <w:pStyle w:val="TOC2"/>
        <w:tabs>
          <w:tab w:val="right" w:leader="dot" w:pos="8306"/>
        </w:tabs>
      </w:pPr>
      <w:hyperlink w:anchor="_Toc768" w:history="1">
        <w:r>
          <w:rPr>
            <w:rFonts w:ascii="仿宋" w:eastAsia="仿宋" w:hAnsi="仿宋" w:cs="仿宋" w:hint="eastAsia"/>
            <w:lang w:eastAsia="zh-CN"/>
          </w:rPr>
          <w:t>(三)、建筑工程设计总体要求</w:t>
        </w:r>
        <w:r>
          <w:tab/>
        </w:r>
        <w:r>
          <w:fldChar w:fldCharType="begin"/>
        </w:r>
        <w:r>
          <w:instrText xml:space="preserve"> PAGEREF _Toc768 \h </w:instrText>
        </w:r>
        <w:r>
          <w:fldChar w:fldCharType="separate"/>
        </w:r>
        <w:r>
          <w:t>14</w:t>
        </w:r>
        <w:r>
          <w:fldChar w:fldCharType="end"/>
        </w:r>
      </w:hyperlink>
    </w:p>
    <w:p>
      <w:pPr>
        <w:pStyle w:val="TOC2"/>
        <w:tabs>
          <w:tab w:val="right" w:leader="dot" w:pos="8306"/>
        </w:tabs>
      </w:pPr>
      <w:hyperlink w:anchor="_Toc9598" w:history="1">
        <w:r>
          <w:rPr>
            <w:rFonts w:ascii="仿宋" w:eastAsia="仿宋" w:hAnsi="仿宋" w:cs="仿宋" w:hint="eastAsia"/>
            <w:lang w:eastAsia="zh-CN"/>
          </w:rPr>
          <w:t>(四)、土建工程建设指标</w:t>
        </w:r>
        <w:r>
          <w:tab/>
        </w:r>
        <w:r>
          <w:fldChar w:fldCharType="begin"/>
        </w:r>
        <w:r>
          <w:instrText xml:space="preserve"> PAGEREF _Toc9598 \h </w:instrText>
        </w:r>
        <w:r>
          <w:fldChar w:fldCharType="separate"/>
        </w:r>
        <w:r>
          <w:t>14</w:t>
        </w:r>
        <w:r>
          <w:fldChar w:fldCharType="end"/>
        </w:r>
      </w:hyperlink>
    </w:p>
    <w:p>
      <w:pPr>
        <w:pStyle w:val="TOC1"/>
        <w:tabs>
          <w:tab w:val="right" w:leader="dot" w:pos="8306"/>
        </w:tabs>
      </w:pPr>
      <w:hyperlink w:anchor="_Toc12181" w:history="1">
        <w:r>
          <w:rPr>
            <w:rFonts w:ascii="仿宋" w:eastAsia="仿宋" w:hAnsi="仿宋" w:cs="仿宋" w:hint="eastAsia"/>
            <w:lang w:eastAsia="zh-CN"/>
          </w:rPr>
          <w:t>五、产品规划分析</w:t>
        </w:r>
        <w:r>
          <w:tab/>
        </w:r>
        <w:r>
          <w:fldChar w:fldCharType="begin"/>
        </w:r>
        <w:r>
          <w:instrText xml:space="preserve"> PAGEREF _Toc12181 \h </w:instrText>
        </w:r>
        <w:r>
          <w:fldChar w:fldCharType="separate"/>
        </w:r>
        <w:r>
          <w:t>14</w:t>
        </w:r>
        <w:r>
          <w:fldChar w:fldCharType="end"/>
        </w:r>
      </w:hyperlink>
    </w:p>
    <w:p>
      <w:pPr>
        <w:pStyle w:val="TOC2"/>
        <w:tabs>
          <w:tab w:val="right" w:leader="dot" w:pos="8306"/>
        </w:tabs>
      </w:pPr>
      <w:hyperlink w:anchor="_Toc29902" w:history="1">
        <w:r>
          <w:rPr>
            <w:rFonts w:ascii="仿宋" w:eastAsia="仿宋" w:hAnsi="仿宋" w:cs="仿宋" w:hint="eastAsia"/>
            <w:lang w:eastAsia="zh-CN"/>
          </w:rPr>
          <w:t>(一)、产品规划</w:t>
        </w:r>
        <w:r>
          <w:tab/>
        </w:r>
        <w:r>
          <w:fldChar w:fldCharType="begin"/>
        </w:r>
        <w:r>
          <w:instrText xml:space="preserve"> PAGEREF _Toc29902 \h </w:instrText>
        </w:r>
        <w:r>
          <w:fldChar w:fldCharType="separate"/>
        </w:r>
        <w:r>
          <w:t>14</w:t>
        </w:r>
        <w:r>
          <w:fldChar w:fldCharType="end"/>
        </w:r>
      </w:hyperlink>
    </w:p>
    <w:p>
      <w:pPr>
        <w:pStyle w:val="TOC2"/>
        <w:tabs>
          <w:tab w:val="right" w:leader="dot" w:pos="8306"/>
        </w:tabs>
      </w:pPr>
      <w:hyperlink w:anchor="_Toc4629" w:history="1">
        <w:r>
          <w:rPr>
            <w:rFonts w:ascii="仿宋" w:eastAsia="仿宋" w:hAnsi="仿宋" w:cs="仿宋" w:hint="eastAsia"/>
            <w:lang w:eastAsia="zh-CN"/>
          </w:rPr>
          <w:t>(二)、建设规模</w:t>
        </w:r>
        <w:r>
          <w:tab/>
        </w:r>
        <w:r>
          <w:fldChar w:fldCharType="begin"/>
        </w:r>
        <w:r>
          <w:instrText xml:space="preserve"> PAGEREF _Toc4629 \h </w:instrText>
        </w:r>
        <w:r>
          <w:fldChar w:fldCharType="separate"/>
        </w:r>
        <w:r>
          <w:t>15</w:t>
        </w:r>
        <w:r>
          <w:fldChar w:fldCharType="end"/>
        </w:r>
      </w:hyperlink>
    </w:p>
    <w:p>
      <w:pPr>
        <w:pStyle w:val="TOC1"/>
        <w:tabs>
          <w:tab w:val="right" w:leader="dot" w:pos="8306"/>
        </w:tabs>
      </w:pPr>
      <w:hyperlink w:anchor="_Toc27929" w:history="1">
        <w:r>
          <w:rPr>
            <w:rFonts w:ascii="仿宋" w:eastAsia="仿宋" w:hAnsi="仿宋" w:cs="仿宋" w:hint="eastAsia"/>
            <w:lang w:eastAsia="zh-CN"/>
          </w:rPr>
          <w:t>六、沸石项目建设背景及必要性分析</w:t>
        </w:r>
        <w:r>
          <w:tab/>
        </w:r>
        <w:r>
          <w:fldChar w:fldCharType="begin"/>
        </w:r>
        <w:r>
          <w:instrText xml:space="preserve"> PAGEREF _Toc27929 \h </w:instrText>
        </w:r>
        <w:r>
          <w:fldChar w:fldCharType="separate"/>
        </w:r>
        <w:r>
          <w:t>16</w:t>
        </w:r>
        <w:r>
          <w:fldChar w:fldCharType="end"/>
        </w:r>
      </w:hyperlink>
    </w:p>
    <w:p>
      <w:pPr>
        <w:pStyle w:val="TOC2"/>
        <w:tabs>
          <w:tab w:val="right" w:leader="dot" w:pos="8306"/>
        </w:tabs>
      </w:pPr>
      <w:hyperlink w:anchor="_Toc5748" w:history="1">
        <w:r>
          <w:rPr>
            <w:rFonts w:ascii="仿宋" w:eastAsia="仿宋" w:hAnsi="仿宋" w:cs="仿宋" w:hint="eastAsia"/>
            <w:lang w:eastAsia="zh-CN"/>
          </w:rPr>
          <w:t>(一)、沸石项目背景分析</w:t>
        </w:r>
        <w:r>
          <w:tab/>
        </w:r>
        <w:r>
          <w:fldChar w:fldCharType="begin"/>
        </w:r>
        <w:r>
          <w:instrText xml:space="preserve"> PAGEREF _Toc5748 \h </w:instrText>
        </w:r>
        <w:r>
          <w:fldChar w:fldCharType="separate"/>
        </w:r>
        <w:r>
          <w:t>16</w:t>
        </w:r>
        <w:r>
          <w:fldChar w:fldCharType="end"/>
        </w:r>
      </w:hyperlink>
    </w:p>
    <w:p>
      <w:pPr>
        <w:pStyle w:val="TOC2"/>
        <w:tabs>
          <w:tab w:val="right" w:leader="dot" w:pos="8306"/>
        </w:tabs>
      </w:pPr>
      <w:hyperlink w:anchor="_Toc12892" w:history="1">
        <w:r>
          <w:rPr>
            <w:rFonts w:ascii="仿宋" w:eastAsia="仿宋" w:hAnsi="仿宋" w:cs="仿宋" w:hint="eastAsia"/>
            <w:lang w:eastAsia="zh-CN"/>
          </w:rPr>
          <w:t>(二)、沸石项目建设必要性分析</w:t>
        </w:r>
        <w:r>
          <w:tab/>
        </w:r>
        <w:r>
          <w:fldChar w:fldCharType="begin"/>
        </w:r>
        <w:r>
          <w:instrText xml:space="preserve"> PAGEREF _Toc12892 \h </w:instrText>
        </w:r>
        <w:r>
          <w:fldChar w:fldCharType="separate"/>
        </w:r>
        <w:r>
          <w:t>18</w:t>
        </w:r>
        <w:r>
          <w:fldChar w:fldCharType="end"/>
        </w:r>
      </w:hyperlink>
    </w:p>
    <w:p>
      <w:pPr>
        <w:pStyle w:val="TOC1"/>
        <w:tabs>
          <w:tab w:val="right" w:leader="dot" w:pos="8306"/>
        </w:tabs>
      </w:pPr>
      <w:hyperlink w:anchor="_Toc300" w:history="1">
        <w:r>
          <w:rPr>
            <w:rFonts w:ascii="仿宋" w:eastAsia="仿宋" w:hAnsi="仿宋" w:cs="仿宋" w:hint="eastAsia"/>
            <w:lang w:eastAsia="zh-CN"/>
          </w:rPr>
          <w:t>七、沸石项目投资规划</w:t>
        </w:r>
        <w:r>
          <w:tab/>
        </w:r>
        <w:r>
          <w:fldChar w:fldCharType="begin"/>
        </w:r>
        <w:r>
          <w:instrText xml:space="preserve"> PAGEREF _Toc300 \h </w:instrText>
        </w:r>
        <w:r>
          <w:fldChar w:fldCharType="separate"/>
        </w:r>
        <w:r>
          <w:t>19</w:t>
        </w:r>
        <w:r>
          <w:fldChar w:fldCharType="end"/>
        </w:r>
      </w:hyperlink>
    </w:p>
    <w:p>
      <w:pPr>
        <w:pStyle w:val="TOC2"/>
        <w:tabs>
          <w:tab w:val="right" w:leader="dot" w:pos="8306"/>
        </w:tabs>
      </w:pPr>
      <w:hyperlink w:anchor="_Toc11732" w:history="1">
        <w:r>
          <w:rPr>
            <w:rFonts w:ascii="仿宋" w:eastAsia="仿宋" w:hAnsi="仿宋" w:cs="仿宋" w:hint="eastAsia"/>
            <w:lang w:eastAsia="zh-CN"/>
          </w:rPr>
          <w:t>(一)、沸石项目总投资估算</w:t>
        </w:r>
        <w:r>
          <w:tab/>
        </w:r>
        <w:r>
          <w:fldChar w:fldCharType="begin"/>
        </w:r>
        <w:r>
          <w:instrText xml:space="preserve"> PAGEREF _Toc11732 \h </w:instrText>
        </w:r>
        <w:r>
          <w:fldChar w:fldCharType="separate"/>
        </w:r>
        <w:r>
          <w:t>19</w:t>
        </w:r>
        <w:r>
          <w:fldChar w:fldCharType="end"/>
        </w:r>
      </w:hyperlink>
    </w:p>
    <w:p>
      <w:pPr>
        <w:pStyle w:val="TOC2"/>
        <w:tabs>
          <w:tab w:val="right" w:leader="dot" w:pos="8306"/>
        </w:tabs>
      </w:pPr>
      <w:hyperlink w:anchor="_Toc6791" w:history="1">
        <w:r>
          <w:rPr>
            <w:rFonts w:ascii="仿宋" w:eastAsia="仿宋" w:hAnsi="仿宋" w:cs="仿宋" w:hint="eastAsia"/>
            <w:lang w:eastAsia="zh-CN"/>
          </w:rPr>
          <w:t>(二)、资金筹措</w:t>
        </w:r>
        <w:r>
          <w:tab/>
        </w:r>
        <w:r>
          <w:fldChar w:fldCharType="begin"/>
        </w:r>
        <w:r>
          <w:instrText xml:space="preserve"> PAGEREF _Toc6791 \h </w:instrText>
        </w:r>
        <w:r>
          <w:fldChar w:fldCharType="separate"/>
        </w:r>
        <w:r>
          <w:t>21</w:t>
        </w:r>
        <w:r>
          <w:fldChar w:fldCharType="end"/>
        </w:r>
      </w:hyperlink>
    </w:p>
    <w:p>
      <w:pPr>
        <w:pStyle w:val="TOC1"/>
        <w:tabs>
          <w:tab w:val="right" w:leader="dot" w:pos="8306"/>
        </w:tabs>
      </w:pPr>
      <w:hyperlink w:anchor="_Toc666" w:history="1">
        <w:r>
          <w:rPr>
            <w:rFonts w:ascii="仿宋" w:eastAsia="仿宋" w:hAnsi="仿宋" w:cs="仿宋" w:hint="eastAsia"/>
            <w:lang w:eastAsia="zh-CN"/>
          </w:rPr>
          <w:t>八、沸石项目创新与研发</w:t>
        </w:r>
        <w:r>
          <w:tab/>
        </w:r>
        <w:r>
          <w:fldChar w:fldCharType="begin"/>
        </w:r>
        <w:r>
          <w:instrText xml:space="preserve"> PAGEREF _Toc666 \h </w:instrText>
        </w:r>
        <w:r>
          <w:fldChar w:fldCharType="separate"/>
        </w:r>
        <w:r>
          <w:t>21</w:t>
        </w:r>
        <w:r>
          <w:fldChar w:fldCharType="end"/>
        </w:r>
      </w:hyperlink>
    </w:p>
    <w:p>
      <w:pPr>
        <w:pStyle w:val="TOC2"/>
        <w:tabs>
          <w:tab w:val="right" w:leader="dot" w:pos="8306"/>
        </w:tabs>
      </w:pPr>
      <w:hyperlink w:anchor="_Toc27978" w:history="1">
        <w:r>
          <w:rPr>
            <w:rFonts w:ascii="仿宋" w:eastAsia="仿宋" w:hAnsi="仿宋" w:cs="仿宋" w:hint="eastAsia"/>
            <w:lang w:eastAsia="zh-CN"/>
          </w:rPr>
          <w:t>(一)、创新策略与方向</w:t>
        </w:r>
        <w:r>
          <w:tab/>
        </w:r>
        <w:r>
          <w:fldChar w:fldCharType="begin"/>
        </w:r>
        <w:r>
          <w:instrText xml:space="preserve"> PAGEREF _Toc27978 \h </w:instrText>
        </w:r>
        <w:r>
          <w:fldChar w:fldCharType="separate"/>
        </w:r>
        <w:r>
          <w:t>21</w:t>
        </w:r>
        <w:r>
          <w:fldChar w:fldCharType="end"/>
        </w:r>
      </w:hyperlink>
    </w:p>
    <w:p>
      <w:pPr>
        <w:pStyle w:val="TOC2"/>
        <w:tabs>
          <w:tab w:val="right" w:leader="dot" w:pos="8306"/>
        </w:tabs>
      </w:pPr>
      <w:hyperlink w:anchor="_Toc31788" w:history="1">
        <w:r>
          <w:rPr>
            <w:rFonts w:ascii="仿宋" w:eastAsia="仿宋" w:hAnsi="仿宋" w:cs="仿宋" w:hint="eastAsia"/>
            <w:lang w:eastAsia="zh-CN"/>
          </w:rPr>
          <w:t>(二)、研发规划与投入</w:t>
        </w:r>
        <w:r>
          <w:tab/>
        </w:r>
        <w:r>
          <w:fldChar w:fldCharType="begin"/>
        </w:r>
        <w:r>
          <w:instrText xml:space="preserve"> PAGEREF _Toc31788 \h </w:instrText>
        </w:r>
        <w:r>
          <w:fldChar w:fldCharType="separate"/>
        </w:r>
        <w:r>
          <w:t>23</w:t>
        </w:r>
        <w:r>
          <w:fldChar w:fldCharType="end"/>
        </w:r>
      </w:hyperlink>
    </w:p>
    <w:p>
      <w:pPr>
        <w:pStyle w:val="TOC1"/>
        <w:tabs>
          <w:tab w:val="right" w:leader="dot" w:pos="8306"/>
        </w:tabs>
      </w:pPr>
      <w:hyperlink w:anchor="_Toc31649" w:history="1">
        <w:r>
          <w:rPr>
            <w:rFonts w:ascii="仿宋" w:eastAsia="仿宋" w:hAnsi="仿宋" w:cs="仿宋" w:hint="eastAsia"/>
            <w:lang w:eastAsia="zh-CN"/>
          </w:rPr>
          <w:t>九、沸石项目人力资源管理</w:t>
        </w:r>
        <w:r>
          <w:tab/>
        </w:r>
        <w:r>
          <w:fldChar w:fldCharType="begin"/>
        </w:r>
        <w:r>
          <w:instrText xml:space="preserve"> PAGEREF _Toc31649 \h </w:instrText>
        </w:r>
        <w:r>
          <w:fldChar w:fldCharType="separate"/>
        </w:r>
        <w:r>
          <w:t>24</w:t>
        </w:r>
        <w:r>
          <w:fldChar w:fldCharType="end"/>
        </w:r>
      </w:hyperlink>
    </w:p>
    <w:p>
      <w:pPr>
        <w:pStyle w:val="TOC2"/>
        <w:tabs>
          <w:tab w:val="right" w:leader="dot" w:pos="8306"/>
        </w:tabs>
      </w:pPr>
      <w:hyperlink w:anchor="_Toc28193" w:history="1">
        <w:r>
          <w:rPr>
            <w:rFonts w:ascii="仿宋" w:eastAsia="仿宋" w:hAnsi="仿宋" w:cs="仿宋" w:hint="eastAsia"/>
            <w:lang w:eastAsia="zh-CN"/>
          </w:rPr>
          <w:t>(一)、建立健全的预算管理制度</w:t>
        </w:r>
        <w:r>
          <w:tab/>
        </w:r>
        <w:r>
          <w:fldChar w:fldCharType="begin"/>
        </w:r>
        <w:r>
          <w:instrText xml:space="preserve"> PAGEREF _Toc28193 \h </w:instrText>
        </w:r>
        <w:r>
          <w:fldChar w:fldCharType="separate"/>
        </w:r>
        <w:r>
          <w:t>24</w:t>
        </w:r>
        <w:r>
          <w:fldChar w:fldCharType="end"/>
        </w:r>
      </w:hyperlink>
    </w:p>
    <w:p>
      <w:pPr>
        <w:pStyle w:val="TOC2"/>
        <w:tabs>
          <w:tab w:val="right" w:leader="dot" w:pos="8306"/>
        </w:tabs>
      </w:pPr>
      <w:hyperlink w:anchor="_Toc9337" w:history="1">
        <w:r>
          <w:rPr>
            <w:rFonts w:ascii="仿宋" w:eastAsia="仿宋" w:hAnsi="仿宋" w:cs="仿宋" w:hint="eastAsia"/>
            <w:lang w:eastAsia="zh-CN"/>
          </w:rPr>
          <w:t>(二)、加强资金流动监控</w:t>
        </w:r>
        <w:r>
          <w:tab/>
        </w:r>
        <w:r>
          <w:fldChar w:fldCharType="begin"/>
        </w:r>
        <w:r>
          <w:instrText xml:space="preserve"> PAGEREF _Toc9337 \h </w:instrText>
        </w:r>
        <w:r>
          <w:fldChar w:fldCharType="separate"/>
        </w:r>
        <w:r>
          <w:t>26</w:t>
        </w:r>
        <w:r>
          <w:fldChar w:fldCharType="end"/>
        </w:r>
      </w:hyperlink>
    </w:p>
    <w:p>
      <w:pPr>
        <w:pStyle w:val="TOC2"/>
        <w:tabs>
          <w:tab w:val="right" w:leader="dot" w:pos="8306"/>
        </w:tabs>
      </w:pPr>
      <w:hyperlink w:anchor="_Toc30360" w:history="1">
        <w:r>
          <w:rPr>
            <w:rFonts w:ascii="仿宋" w:eastAsia="仿宋" w:hAnsi="仿宋" w:cs="仿宋" w:hint="eastAsia"/>
            <w:lang w:eastAsia="zh-CN"/>
          </w:rPr>
          <w:t>(三)、制定完善的风险控制机制</w:t>
        </w:r>
        <w:r>
          <w:tab/>
        </w:r>
        <w:r>
          <w:fldChar w:fldCharType="begin"/>
        </w:r>
        <w:r>
          <w:instrText xml:space="preserve"> PAGEREF _Toc30360 \h </w:instrText>
        </w:r>
        <w:r>
          <w:fldChar w:fldCharType="separate"/>
        </w:r>
        <w:r>
          <w:t>27</w:t>
        </w:r>
        <w:r>
          <w:fldChar w:fldCharType="end"/>
        </w:r>
      </w:hyperlink>
    </w:p>
    <w:p>
      <w:pPr>
        <w:pStyle w:val="TOC2"/>
        <w:tabs>
          <w:tab w:val="right" w:leader="dot" w:pos="8306"/>
        </w:tabs>
      </w:pPr>
      <w:hyperlink w:anchor="_Toc1202" w:history="1">
        <w:r>
          <w:rPr>
            <w:rFonts w:ascii="仿宋" w:eastAsia="仿宋" w:hAnsi="仿宋" w:cs="仿宋" w:hint="eastAsia"/>
            <w:lang w:eastAsia="zh-CN"/>
          </w:rPr>
          <w:t>(四)、优化成本管理</w:t>
        </w:r>
        <w:r>
          <w:tab/>
        </w:r>
        <w:r>
          <w:fldChar w:fldCharType="begin"/>
        </w:r>
        <w:r>
          <w:instrText xml:space="preserve"> PAGEREF _Toc1202 \h </w:instrText>
        </w:r>
        <w:r>
          <w:fldChar w:fldCharType="separate"/>
        </w:r>
        <w:r>
          <w:t>28</w:t>
        </w:r>
        <w:r>
          <w:fldChar w:fldCharType="end"/>
        </w:r>
      </w:hyperlink>
    </w:p>
    <w:p>
      <w:pPr>
        <w:pStyle w:val="TOC1"/>
        <w:tabs>
          <w:tab w:val="right" w:leader="dot" w:pos="8306"/>
        </w:tabs>
      </w:pPr>
      <w:hyperlink w:anchor="_Toc24879" w:history="1">
        <w:r>
          <w:rPr>
            <w:rFonts w:ascii="仿宋" w:eastAsia="仿宋" w:hAnsi="仿宋" w:cs="仿宋" w:hint="eastAsia"/>
            <w:lang w:eastAsia="zh-CN"/>
          </w:rPr>
          <w:t>十、沸石项目人力资源培养与发展</w:t>
        </w:r>
        <w:r>
          <w:tab/>
        </w:r>
        <w:r>
          <w:fldChar w:fldCharType="begin"/>
        </w:r>
        <w:r>
          <w:instrText xml:space="preserve"> PAGEREF _Toc24879 \h </w:instrText>
        </w:r>
        <w:r>
          <w:fldChar w:fldCharType="separate"/>
        </w:r>
        <w:r>
          <w:t>29</w:t>
        </w:r>
        <w:r>
          <w:fldChar w:fldCharType="end"/>
        </w:r>
      </w:hyperlink>
    </w:p>
    <w:p>
      <w:pPr>
        <w:pStyle w:val="TOC2"/>
        <w:tabs>
          <w:tab w:val="right" w:leader="dot" w:pos="8306"/>
        </w:tabs>
      </w:pPr>
      <w:hyperlink w:anchor="_Toc15049" w:history="1">
        <w:r>
          <w:rPr>
            <w:rFonts w:ascii="仿宋" w:eastAsia="仿宋" w:hAnsi="仿宋" w:cs="仿宋" w:hint="eastAsia"/>
            <w:lang w:eastAsia="zh-CN"/>
          </w:rPr>
          <w:t>(一)、人才需求与规划</w:t>
        </w:r>
        <w:r>
          <w:tab/>
        </w:r>
        <w:r>
          <w:fldChar w:fldCharType="begin"/>
        </w:r>
        <w:r>
          <w:instrText xml:space="preserve"> PAGEREF _Toc15049 \h </w:instrText>
        </w:r>
        <w:r>
          <w:fldChar w:fldCharType="separate"/>
        </w:r>
        <w:r>
          <w:t>29</w:t>
        </w:r>
        <w:r>
          <w:fldChar w:fldCharType="end"/>
        </w:r>
      </w:hyperlink>
    </w:p>
    <w:p>
      <w:pPr>
        <w:pStyle w:val="TOC2"/>
        <w:tabs>
          <w:tab w:val="right" w:leader="dot" w:pos="8306"/>
        </w:tabs>
      </w:pPr>
      <w:hyperlink w:anchor="_Toc5751" w:history="1">
        <w:r>
          <w:rPr>
            <w:rFonts w:ascii="仿宋" w:eastAsia="仿宋" w:hAnsi="仿宋" w:cs="仿宋" w:hint="eastAsia"/>
            <w:lang w:eastAsia="zh-CN"/>
          </w:rPr>
          <w:t>(二)、培训与发展计划</w:t>
        </w:r>
        <w:r>
          <w:tab/>
        </w:r>
        <w:r>
          <w:fldChar w:fldCharType="begin"/>
        </w:r>
        <w:r>
          <w:instrText xml:space="preserve"> PAGEREF _Toc5751 \h </w:instrText>
        </w:r>
        <w:r>
          <w:fldChar w:fldCharType="separate"/>
        </w:r>
        <w:r>
          <w:t>30</w:t>
        </w:r>
        <w:r>
          <w:fldChar w:fldCharType="end"/>
        </w:r>
      </w:hyperlink>
    </w:p>
    <w:p>
      <w:pPr>
        <w:pStyle w:val="TOC1"/>
        <w:tabs>
          <w:tab w:val="right" w:leader="dot" w:pos="8306"/>
        </w:tabs>
      </w:pPr>
      <w:hyperlink w:anchor="_Toc26859" w:history="1">
        <w:r>
          <w:rPr>
            <w:rFonts w:ascii="仿宋" w:eastAsia="仿宋" w:hAnsi="仿宋" w:cs="仿宋" w:hint="eastAsia"/>
            <w:lang w:eastAsia="zh-CN"/>
          </w:rPr>
          <w:t>十一、沸石项目风险管理</w:t>
        </w:r>
        <w:r>
          <w:tab/>
        </w:r>
        <w:r>
          <w:fldChar w:fldCharType="begin"/>
        </w:r>
        <w:r>
          <w:instrText xml:space="preserve"> PAGEREF _Toc26859 \h </w:instrText>
        </w:r>
        <w:r>
          <w:fldChar w:fldCharType="separate"/>
        </w:r>
        <w:r>
          <w:t>30</w:t>
        </w:r>
        <w:r>
          <w:fldChar w:fldCharType="end"/>
        </w:r>
      </w:hyperlink>
    </w:p>
    <w:p>
      <w:pPr>
        <w:pStyle w:val="TOC2"/>
        <w:tabs>
          <w:tab w:val="right" w:leader="dot" w:pos="8306"/>
        </w:tabs>
      </w:pPr>
      <w:hyperlink w:anchor="_Toc9282" w:history="1">
        <w:r>
          <w:rPr>
            <w:rFonts w:ascii="仿宋" w:eastAsia="仿宋" w:hAnsi="仿宋" w:cs="仿宋" w:hint="eastAsia"/>
            <w:lang w:eastAsia="zh-CN"/>
          </w:rPr>
          <w:t>(一)、风险识别与评估</w:t>
        </w:r>
        <w:r>
          <w:tab/>
        </w:r>
        <w:r>
          <w:fldChar w:fldCharType="begin"/>
        </w:r>
        <w:r>
          <w:instrText xml:space="preserve"> PAGEREF _Toc9282 \h </w:instrText>
        </w:r>
        <w:r>
          <w:fldChar w:fldCharType="separate"/>
        </w:r>
        <w:r>
          <w:t>30</w:t>
        </w:r>
        <w:r>
          <w:fldChar w:fldCharType="end"/>
        </w:r>
      </w:hyperlink>
    </w:p>
    <w:p>
      <w:pPr>
        <w:pStyle w:val="TOC2"/>
        <w:tabs>
          <w:tab w:val="right" w:leader="dot" w:pos="8306"/>
        </w:tabs>
      </w:pPr>
      <w:hyperlink w:anchor="_Toc28821" w:history="1">
        <w:r>
          <w:rPr>
            <w:rFonts w:ascii="仿宋" w:eastAsia="仿宋" w:hAnsi="仿宋" w:cs="仿宋" w:hint="eastAsia"/>
            <w:lang w:eastAsia="zh-CN"/>
          </w:rPr>
          <w:t>(二)、风险应对策略</w:t>
        </w:r>
        <w:r>
          <w:tab/>
        </w:r>
        <w:r>
          <w:fldChar w:fldCharType="begin"/>
        </w:r>
        <w:r>
          <w:instrText xml:space="preserve"> PAGEREF _Toc28821 \h </w:instrText>
        </w:r>
        <w:r>
          <w:fldChar w:fldCharType="separate"/>
        </w:r>
        <w:r>
          <w:t>32</w:t>
        </w:r>
        <w:r>
          <w:fldChar w:fldCharType="end"/>
        </w:r>
      </w:hyperlink>
    </w:p>
    <w:p>
      <w:pPr>
        <w:pStyle w:val="TOC2"/>
        <w:tabs>
          <w:tab w:val="right" w:leader="dot" w:pos="8306"/>
        </w:tabs>
      </w:pPr>
      <w:hyperlink w:anchor="_Toc3399" w:history="1">
        <w:r>
          <w:rPr>
            <w:rFonts w:ascii="仿宋" w:eastAsia="仿宋" w:hAnsi="仿宋" w:cs="仿宋" w:hint="eastAsia"/>
            <w:lang w:eastAsia="zh-CN"/>
          </w:rPr>
          <w:t>(三)、风险监控与控制</w:t>
        </w:r>
        <w:r>
          <w:tab/>
        </w:r>
        <w:r>
          <w:fldChar w:fldCharType="begin"/>
        </w:r>
        <w:r>
          <w:instrText xml:space="preserve"> PAGEREF _Toc3399 \h </w:instrText>
        </w:r>
        <w:r>
          <w:fldChar w:fldCharType="separate"/>
        </w:r>
        <w:r>
          <w:t>33</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1779" w:history="1">
        <w:r>
          <w:rPr>
            <w:rFonts w:ascii="仿宋" w:eastAsia="仿宋" w:hAnsi="仿宋" w:cs="仿宋" w:hint="eastAsia"/>
            <w:lang w:eastAsia="zh-CN"/>
          </w:rPr>
          <w:t>十二、沸石项目技术管理</w:t>
        </w:r>
        <w:r>
          <w:tab/>
        </w:r>
        <w:r>
          <w:fldChar w:fldCharType="begin"/>
        </w:r>
        <w:r>
          <w:instrText xml:space="preserve"> PAGEREF _Toc31779 \h </w:instrText>
        </w:r>
        <w:r>
          <w:fldChar w:fldCharType="separate"/>
        </w:r>
        <w:r>
          <w:t>34</w:t>
        </w:r>
        <w:r>
          <w:fldChar w:fldCharType="end"/>
        </w:r>
      </w:hyperlink>
    </w:p>
    <w:p>
      <w:pPr>
        <w:pStyle w:val="TOC2"/>
        <w:tabs>
          <w:tab w:val="right" w:leader="dot" w:pos="8306"/>
        </w:tabs>
      </w:pPr>
      <w:hyperlink w:anchor="_Toc17126" w:history="1">
        <w:r>
          <w:rPr>
            <w:rFonts w:ascii="仿宋" w:eastAsia="仿宋" w:hAnsi="仿宋" w:cs="仿宋" w:hint="eastAsia"/>
            <w:lang w:eastAsia="zh-CN"/>
          </w:rPr>
          <w:t>(一)、技术方案选用方向</w:t>
        </w:r>
        <w:r>
          <w:tab/>
        </w:r>
        <w:r>
          <w:fldChar w:fldCharType="begin"/>
        </w:r>
        <w:r>
          <w:instrText xml:space="preserve"> PAGEREF _Toc17126 \h </w:instrText>
        </w:r>
        <w:r>
          <w:fldChar w:fldCharType="separate"/>
        </w:r>
        <w:r>
          <w:t>34</w:t>
        </w:r>
        <w:r>
          <w:fldChar w:fldCharType="end"/>
        </w:r>
      </w:hyperlink>
    </w:p>
    <w:p>
      <w:pPr>
        <w:pStyle w:val="TOC2"/>
        <w:tabs>
          <w:tab w:val="right" w:leader="dot" w:pos="8306"/>
        </w:tabs>
      </w:pPr>
      <w:hyperlink w:anchor="_Toc19975" w:history="1">
        <w:r>
          <w:rPr>
            <w:rFonts w:ascii="仿宋" w:eastAsia="仿宋" w:hAnsi="仿宋" w:cs="仿宋" w:hint="eastAsia"/>
            <w:lang w:eastAsia="zh-CN"/>
          </w:rPr>
          <w:t>(二)、工艺技术方案选用原则</w:t>
        </w:r>
        <w:r>
          <w:tab/>
        </w:r>
        <w:r>
          <w:fldChar w:fldCharType="begin"/>
        </w:r>
        <w:r>
          <w:instrText xml:space="preserve"> PAGEREF _Toc19975 \h </w:instrText>
        </w:r>
        <w:r>
          <w:fldChar w:fldCharType="separate"/>
        </w:r>
        <w:r>
          <w:t>36</w:t>
        </w:r>
        <w:r>
          <w:fldChar w:fldCharType="end"/>
        </w:r>
      </w:hyperlink>
    </w:p>
    <w:p>
      <w:pPr>
        <w:pStyle w:val="TOC2"/>
        <w:tabs>
          <w:tab w:val="right" w:leader="dot" w:pos="8306"/>
        </w:tabs>
      </w:pPr>
      <w:hyperlink w:anchor="_Toc535" w:history="1">
        <w:r>
          <w:rPr>
            <w:rFonts w:ascii="仿宋" w:eastAsia="仿宋" w:hAnsi="仿宋" w:cs="仿宋" w:hint="eastAsia"/>
            <w:lang w:eastAsia="zh-CN"/>
          </w:rPr>
          <w:t>(三)、工艺技术方案要求</w:t>
        </w:r>
        <w:r>
          <w:tab/>
        </w:r>
        <w:r>
          <w:fldChar w:fldCharType="begin"/>
        </w:r>
        <w:r>
          <w:instrText xml:space="preserve"> PAGEREF _Toc535 \h </w:instrText>
        </w:r>
        <w:r>
          <w:fldChar w:fldCharType="separate"/>
        </w:r>
        <w:r>
          <w:t>38</w:t>
        </w:r>
        <w:r>
          <w:fldChar w:fldCharType="end"/>
        </w:r>
      </w:hyperlink>
    </w:p>
    <w:p>
      <w:pPr>
        <w:pStyle w:val="TOC1"/>
        <w:tabs>
          <w:tab w:val="right" w:leader="dot" w:pos="8306"/>
        </w:tabs>
      </w:pPr>
      <w:hyperlink w:anchor="_Toc19066" w:history="1">
        <w:r>
          <w:rPr>
            <w:rFonts w:ascii="仿宋" w:eastAsia="仿宋" w:hAnsi="仿宋" w:cs="仿宋" w:hint="eastAsia"/>
            <w:lang w:eastAsia="zh-CN"/>
          </w:rPr>
          <w:t>十三、供应链管理</w:t>
        </w:r>
        <w:r>
          <w:tab/>
        </w:r>
        <w:r>
          <w:fldChar w:fldCharType="begin"/>
        </w:r>
        <w:r>
          <w:instrText xml:space="preserve"> PAGEREF _Toc19066 \h </w:instrText>
        </w:r>
        <w:r>
          <w:fldChar w:fldCharType="separate"/>
        </w:r>
        <w:r>
          <w:t>40</w:t>
        </w:r>
        <w:r>
          <w:fldChar w:fldCharType="end"/>
        </w:r>
      </w:hyperlink>
    </w:p>
    <w:p>
      <w:pPr>
        <w:pStyle w:val="TOC2"/>
        <w:tabs>
          <w:tab w:val="right" w:leader="dot" w:pos="8306"/>
        </w:tabs>
      </w:pPr>
      <w:hyperlink w:anchor="_Toc21707" w:history="1">
        <w:r>
          <w:rPr>
            <w:rFonts w:ascii="仿宋" w:eastAsia="仿宋" w:hAnsi="仿宋" w:cs="仿宋" w:hint="eastAsia"/>
            <w:lang w:eastAsia="zh-CN"/>
          </w:rPr>
          <w:t>(一)、供应链战略规划</w:t>
        </w:r>
        <w:r>
          <w:tab/>
        </w:r>
        <w:r>
          <w:fldChar w:fldCharType="begin"/>
        </w:r>
        <w:r>
          <w:instrText xml:space="preserve"> PAGEREF _Toc21707 \h </w:instrText>
        </w:r>
        <w:r>
          <w:fldChar w:fldCharType="separate"/>
        </w:r>
        <w:r>
          <w:t>40</w:t>
        </w:r>
        <w:r>
          <w:fldChar w:fldCharType="end"/>
        </w:r>
      </w:hyperlink>
    </w:p>
    <w:p>
      <w:pPr>
        <w:pStyle w:val="TOC2"/>
        <w:tabs>
          <w:tab w:val="right" w:leader="dot" w:pos="8306"/>
        </w:tabs>
      </w:pPr>
      <w:hyperlink w:anchor="_Toc6110" w:history="1">
        <w:r>
          <w:rPr>
            <w:rFonts w:ascii="仿宋" w:eastAsia="仿宋" w:hAnsi="仿宋" w:cs="仿宋" w:hint="eastAsia"/>
            <w:lang w:eastAsia="zh-CN"/>
          </w:rPr>
          <w:t>(二)、供应商选择与合作</w:t>
        </w:r>
        <w:r>
          <w:tab/>
        </w:r>
        <w:r>
          <w:fldChar w:fldCharType="begin"/>
        </w:r>
        <w:r>
          <w:instrText xml:space="preserve"> PAGEREF _Toc6110 \h </w:instrText>
        </w:r>
        <w:r>
          <w:fldChar w:fldCharType="separate"/>
        </w:r>
        <w:r>
          <w:t>42</w:t>
        </w:r>
        <w:r>
          <w:fldChar w:fldCharType="end"/>
        </w:r>
      </w:hyperlink>
    </w:p>
    <w:p>
      <w:pPr>
        <w:pStyle w:val="TOC2"/>
        <w:tabs>
          <w:tab w:val="right" w:leader="dot" w:pos="8306"/>
        </w:tabs>
      </w:pPr>
      <w:hyperlink w:anchor="_Toc17215" w:history="1">
        <w:r>
          <w:rPr>
            <w:rFonts w:ascii="仿宋" w:eastAsia="仿宋" w:hAnsi="仿宋" w:cs="仿宋" w:hint="eastAsia"/>
            <w:lang w:eastAsia="zh-CN"/>
          </w:rPr>
          <w:t>(三)、物流与库存管理</w:t>
        </w:r>
        <w:r>
          <w:tab/>
        </w:r>
        <w:r>
          <w:fldChar w:fldCharType="begin"/>
        </w:r>
        <w:r>
          <w:instrText xml:space="preserve"> PAGEREF _Toc17215 \h </w:instrText>
        </w:r>
        <w:r>
          <w:fldChar w:fldCharType="separate"/>
        </w:r>
        <w:r>
          <w:t>43</w:t>
        </w:r>
        <w:r>
          <w:fldChar w:fldCharType="end"/>
        </w:r>
      </w:hyperlink>
    </w:p>
    <w:p>
      <w:pPr>
        <w:pStyle w:val="TOC1"/>
        <w:tabs>
          <w:tab w:val="right" w:leader="dot" w:pos="8306"/>
        </w:tabs>
      </w:pPr>
      <w:hyperlink w:anchor="_Toc21308" w:history="1">
        <w:r>
          <w:rPr>
            <w:rFonts w:ascii="仿宋" w:eastAsia="仿宋" w:hAnsi="仿宋" w:cs="仿宋" w:hint="eastAsia"/>
            <w:lang w:eastAsia="zh-CN"/>
          </w:rPr>
          <w:t>十四、风险识别与分类</w:t>
        </w:r>
        <w:r>
          <w:tab/>
        </w:r>
        <w:r>
          <w:fldChar w:fldCharType="begin"/>
        </w:r>
        <w:r>
          <w:instrText xml:space="preserve"> PAGEREF _Toc21308 \h </w:instrText>
        </w:r>
        <w:r>
          <w:fldChar w:fldCharType="separate"/>
        </w:r>
        <w:r>
          <w:t>44</w:t>
        </w:r>
        <w:r>
          <w:fldChar w:fldCharType="end"/>
        </w:r>
      </w:hyperlink>
    </w:p>
    <w:p>
      <w:pPr>
        <w:pStyle w:val="TOC2"/>
        <w:tabs>
          <w:tab w:val="right" w:leader="dot" w:pos="8306"/>
        </w:tabs>
      </w:pPr>
      <w:hyperlink w:anchor="_Toc23834" w:history="1">
        <w:r>
          <w:rPr>
            <w:rFonts w:ascii="仿宋" w:eastAsia="仿宋" w:hAnsi="仿宋" w:cs="仿宋" w:hint="eastAsia"/>
            <w:lang w:eastAsia="zh-CN"/>
          </w:rPr>
          <w:t>(一)、风险识别</w:t>
        </w:r>
        <w:r>
          <w:tab/>
        </w:r>
        <w:r>
          <w:fldChar w:fldCharType="begin"/>
        </w:r>
        <w:r>
          <w:instrText xml:space="preserve"> PAGEREF _Toc23834 \h </w:instrText>
        </w:r>
        <w:r>
          <w:fldChar w:fldCharType="separate"/>
        </w:r>
        <w:r>
          <w:t>44</w:t>
        </w:r>
        <w:r>
          <w:fldChar w:fldCharType="end"/>
        </w:r>
      </w:hyperlink>
    </w:p>
    <w:p>
      <w:pPr>
        <w:pStyle w:val="TOC2"/>
        <w:tabs>
          <w:tab w:val="right" w:leader="dot" w:pos="8306"/>
        </w:tabs>
      </w:pPr>
      <w:hyperlink w:anchor="_Toc367" w:history="1">
        <w:r>
          <w:rPr>
            <w:rFonts w:ascii="仿宋" w:eastAsia="仿宋" w:hAnsi="仿宋" w:cs="仿宋" w:hint="eastAsia"/>
            <w:lang w:eastAsia="zh-CN"/>
          </w:rPr>
          <w:t>(二)、风险分类</w:t>
        </w:r>
        <w:r>
          <w:tab/>
        </w:r>
        <w:r>
          <w:fldChar w:fldCharType="begin"/>
        </w:r>
        <w:r>
          <w:instrText xml:space="preserve"> PAGEREF _Toc367 \h </w:instrText>
        </w:r>
        <w:r>
          <w:fldChar w:fldCharType="separate"/>
        </w:r>
        <w:r>
          <w:t>45</w:t>
        </w:r>
        <w:r>
          <w:fldChar w:fldCharType="end"/>
        </w:r>
      </w:hyperlink>
    </w:p>
    <w:p>
      <w:pPr>
        <w:pStyle w:val="TOC1"/>
        <w:tabs>
          <w:tab w:val="right" w:leader="dot" w:pos="8306"/>
        </w:tabs>
      </w:pPr>
      <w:hyperlink w:anchor="_Toc16462" w:history="1">
        <w:r>
          <w:rPr>
            <w:rFonts w:ascii="仿宋" w:eastAsia="仿宋" w:hAnsi="仿宋" w:cs="仿宋" w:hint="eastAsia"/>
            <w:lang w:eastAsia="zh-CN"/>
          </w:rPr>
          <w:t>十五、沸石项目工程方案分析</w:t>
        </w:r>
        <w:r>
          <w:tab/>
        </w:r>
        <w:r>
          <w:fldChar w:fldCharType="begin"/>
        </w:r>
        <w:r>
          <w:instrText xml:space="preserve"> PAGEREF _Toc16462 \h </w:instrText>
        </w:r>
        <w:r>
          <w:fldChar w:fldCharType="separate"/>
        </w:r>
        <w:r>
          <w:t>47</w:t>
        </w:r>
        <w:r>
          <w:fldChar w:fldCharType="end"/>
        </w:r>
      </w:hyperlink>
    </w:p>
    <w:p>
      <w:pPr>
        <w:pStyle w:val="TOC2"/>
        <w:tabs>
          <w:tab w:val="right" w:leader="dot" w:pos="8306"/>
        </w:tabs>
      </w:pPr>
      <w:hyperlink w:anchor="_Toc27400" w:history="1">
        <w:r>
          <w:rPr>
            <w:rFonts w:ascii="仿宋" w:eastAsia="仿宋" w:hAnsi="仿宋" w:cs="仿宋" w:hint="eastAsia"/>
            <w:lang w:eastAsia="zh-CN"/>
          </w:rPr>
          <w:t>(一)、建筑工程设计原则</w:t>
        </w:r>
        <w:r>
          <w:tab/>
        </w:r>
        <w:r>
          <w:fldChar w:fldCharType="begin"/>
        </w:r>
        <w:r>
          <w:instrText xml:space="preserve"> PAGEREF _Toc27400 \h </w:instrText>
        </w:r>
        <w:r>
          <w:fldChar w:fldCharType="separate"/>
        </w:r>
        <w:r>
          <w:t>47</w:t>
        </w:r>
        <w:r>
          <w:fldChar w:fldCharType="end"/>
        </w:r>
      </w:hyperlink>
    </w:p>
    <w:p>
      <w:pPr>
        <w:pStyle w:val="TOC2"/>
        <w:tabs>
          <w:tab w:val="right" w:leader="dot" w:pos="8306"/>
        </w:tabs>
      </w:pPr>
      <w:hyperlink w:anchor="_Toc13321" w:history="1">
        <w:r>
          <w:rPr>
            <w:rFonts w:ascii="仿宋" w:eastAsia="仿宋" w:hAnsi="仿宋" w:cs="仿宋" w:hint="eastAsia"/>
            <w:lang w:eastAsia="zh-CN"/>
          </w:rPr>
          <w:t>(二)、土建工程建设指标</w:t>
        </w:r>
        <w:r>
          <w:tab/>
        </w:r>
        <w:r>
          <w:fldChar w:fldCharType="begin"/>
        </w:r>
        <w:r>
          <w:instrText xml:space="preserve"> PAGEREF _Toc13321 \h </w:instrText>
        </w:r>
        <w:r>
          <w:fldChar w:fldCharType="separate"/>
        </w:r>
        <w:r>
          <w:t>50</w:t>
        </w:r>
        <w:r>
          <w:fldChar w:fldCharType="end"/>
        </w:r>
      </w:hyperlink>
    </w:p>
    <w:p>
      <w:pPr>
        <w:pStyle w:val="TOC1"/>
        <w:tabs>
          <w:tab w:val="right" w:leader="dot" w:pos="8306"/>
        </w:tabs>
      </w:pPr>
      <w:hyperlink w:anchor="_Toc16362" w:history="1">
        <w:r>
          <w:rPr>
            <w:rFonts w:ascii="仿宋" w:eastAsia="仿宋" w:hAnsi="仿宋" w:cs="仿宋" w:hint="eastAsia"/>
            <w:lang w:eastAsia="zh-CN"/>
          </w:rPr>
          <w:t>十六、质量管理体系</w:t>
        </w:r>
        <w:r>
          <w:tab/>
        </w:r>
        <w:r>
          <w:fldChar w:fldCharType="begin"/>
        </w:r>
        <w:r>
          <w:instrText xml:space="preserve"> PAGEREF _Toc16362 \h </w:instrText>
        </w:r>
        <w:r>
          <w:fldChar w:fldCharType="separate"/>
        </w:r>
        <w:r>
          <w:t>52</w:t>
        </w:r>
        <w:r>
          <w:fldChar w:fldCharType="end"/>
        </w:r>
      </w:hyperlink>
    </w:p>
    <w:p>
      <w:pPr>
        <w:pStyle w:val="TOC2"/>
        <w:tabs>
          <w:tab w:val="right" w:leader="dot" w:pos="8306"/>
        </w:tabs>
      </w:pPr>
      <w:hyperlink w:anchor="_Toc24644" w:history="1">
        <w:r>
          <w:rPr>
            <w:rFonts w:ascii="仿宋" w:eastAsia="仿宋" w:hAnsi="仿宋" w:cs="仿宋" w:hint="eastAsia"/>
            <w:lang w:eastAsia="zh-CN"/>
          </w:rPr>
          <w:t>(一)、质量目标与方针</w:t>
        </w:r>
        <w:r>
          <w:tab/>
        </w:r>
        <w:r>
          <w:fldChar w:fldCharType="begin"/>
        </w:r>
        <w:r>
          <w:instrText xml:space="preserve"> PAGEREF _Toc24644 \h </w:instrText>
        </w:r>
        <w:r>
          <w:fldChar w:fldCharType="separate"/>
        </w:r>
        <w:r>
          <w:t>52</w:t>
        </w:r>
        <w:r>
          <w:fldChar w:fldCharType="end"/>
        </w:r>
      </w:hyperlink>
    </w:p>
    <w:p>
      <w:pPr>
        <w:pStyle w:val="TOC2"/>
        <w:tabs>
          <w:tab w:val="right" w:leader="dot" w:pos="8306"/>
        </w:tabs>
      </w:pPr>
      <w:hyperlink w:anchor="_Toc2353" w:history="1">
        <w:r>
          <w:rPr>
            <w:rFonts w:ascii="仿宋" w:eastAsia="仿宋" w:hAnsi="仿宋" w:cs="仿宋" w:hint="eastAsia"/>
            <w:lang w:eastAsia="zh-CN"/>
          </w:rPr>
          <w:t>(二)、质量管理责任</w:t>
        </w:r>
        <w:r>
          <w:tab/>
        </w:r>
        <w:r>
          <w:fldChar w:fldCharType="begin"/>
        </w:r>
        <w:r>
          <w:instrText xml:space="preserve"> PAGEREF _Toc2353 \h </w:instrText>
        </w:r>
        <w:r>
          <w:fldChar w:fldCharType="separate"/>
        </w:r>
        <w:r>
          <w:t>53</w:t>
        </w:r>
        <w:r>
          <w:fldChar w:fldCharType="end"/>
        </w:r>
      </w:hyperlink>
    </w:p>
    <w:p>
      <w:pPr>
        <w:pStyle w:val="TOC2"/>
        <w:tabs>
          <w:tab w:val="right" w:leader="dot" w:pos="8306"/>
        </w:tabs>
      </w:pPr>
      <w:hyperlink w:anchor="_Toc11950" w:history="1">
        <w:r>
          <w:rPr>
            <w:rFonts w:ascii="仿宋" w:eastAsia="仿宋" w:hAnsi="仿宋" w:cs="仿宋" w:hint="eastAsia"/>
            <w:lang w:eastAsia="zh-CN"/>
          </w:rPr>
          <w:t>(三)、质量管理体系文件</w:t>
        </w:r>
        <w:r>
          <w:tab/>
        </w:r>
        <w:r>
          <w:fldChar w:fldCharType="begin"/>
        </w:r>
        <w:r>
          <w:instrText xml:space="preserve"> PAGEREF _Toc11950 \h </w:instrText>
        </w:r>
        <w:r>
          <w:fldChar w:fldCharType="separate"/>
        </w:r>
        <w:r>
          <w:t>54</w:t>
        </w:r>
        <w:r>
          <w:fldChar w:fldCharType="end"/>
        </w:r>
      </w:hyperlink>
    </w:p>
    <w:p>
      <w:pPr>
        <w:pStyle w:val="TOC2"/>
        <w:tabs>
          <w:tab w:val="right" w:leader="dot" w:pos="8306"/>
        </w:tabs>
      </w:pPr>
      <w:hyperlink w:anchor="_Toc25311" w:history="1">
        <w:r>
          <w:rPr>
            <w:rFonts w:ascii="仿宋" w:eastAsia="仿宋" w:hAnsi="仿宋" w:cs="仿宋" w:hint="eastAsia"/>
            <w:lang w:eastAsia="zh-CN"/>
          </w:rPr>
          <w:t>(四)、质量培训与教育</w:t>
        </w:r>
        <w:r>
          <w:tab/>
        </w:r>
        <w:r>
          <w:fldChar w:fldCharType="begin"/>
        </w:r>
        <w:r>
          <w:instrText xml:space="preserve"> PAGEREF _Toc25311 \h </w:instrText>
        </w:r>
        <w:r>
          <w:fldChar w:fldCharType="separate"/>
        </w:r>
        <w:r>
          <w:t>57</w:t>
        </w:r>
        <w:r>
          <w:fldChar w:fldCharType="end"/>
        </w:r>
      </w:hyperlink>
    </w:p>
    <w:p>
      <w:pPr>
        <w:pStyle w:val="TOC2"/>
        <w:tabs>
          <w:tab w:val="right" w:leader="dot" w:pos="8306"/>
        </w:tabs>
      </w:pPr>
      <w:hyperlink w:anchor="_Toc2050" w:history="1">
        <w:r>
          <w:rPr>
            <w:rFonts w:ascii="仿宋" w:eastAsia="仿宋" w:hAnsi="仿宋" w:cs="仿宋" w:hint="eastAsia"/>
            <w:lang w:eastAsia="zh-CN"/>
          </w:rPr>
          <w:t>(五)、质量审核与评价</w:t>
        </w:r>
        <w:r>
          <w:tab/>
        </w:r>
        <w:r>
          <w:fldChar w:fldCharType="begin"/>
        </w:r>
        <w:r>
          <w:instrText xml:space="preserve"> PAGEREF _Toc2050 \h </w:instrText>
        </w:r>
        <w:r>
          <w:fldChar w:fldCharType="separate"/>
        </w:r>
        <w:r>
          <w:t>58</w:t>
        </w:r>
        <w:r>
          <w:fldChar w:fldCharType="end"/>
        </w:r>
      </w:hyperlink>
    </w:p>
    <w:p>
      <w:pPr>
        <w:pStyle w:val="TOC2"/>
        <w:tabs>
          <w:tab w:val="right" w:leader="dot" w:pos="8306"/>
        </w:tabs>
      </w:pPr>
      <w:hyperlink w:anchor="_Toc1124" w:history="1">
        <w:r>
          <w:rPr>
            <w:rFonts w:ascii="仿宋" w:eastAsia="仿宋" w:hAnsi="仿宋" w:cs="仿宋" w:hint="eastAsia"/>
            <w:lang w:eastAsia="zh-CN"/>
          </w:rPr>
          <w:t>(六)、不符合与纠正措施</w:t>
        </w:r>
        <w:r>
          <w:tab/>
        </w:r>
        <w:r>
          <w:fldChar w:fldCharType="begin"/>
        </w:r>
        <w:r>
          <w:instrText xml:space="preserve"> PAGEREF _Toc1124 \h </w:instrText>
        </w:r>
        <w:r>
          <w:fldChar w:fldCharType="separate"/>
        </w:r>
        <w:r>
          <w:t>59</w:t>
        </w:r>
        <w:r>
          <w:fldChar w:fldCharType="end"/>
        </w:r>
      </w:hyperlink>
    </w:p>
    <w:p>
      <w:pPr>
        <w:pStyle w:val="TOC1"/>
        <w:tabs>
          <w:tab w:val="right" w:leader="dot" w:pos="8306"/>
        </w:tabs>
      </w:pPr>
      <w:hyperlink w:anchor="_Toc30992" w:history="1">
        <w:r>
          <w:rPr>
            <w:rFonts w:ascii="仿宋" w:eastAsia="仿宋" w:hAnsi="仿宋" w:cs="仿宋" w:hint="eastAsia"/>
            <w:lang w:eastAsia="zh-CN"/>
          </w:rPr>
          <w:t>十七、沸石项目实施时间节点</w:t>
        </w:r>
        <w:r>
          <w:tab/>
        </w:r>
        <w:r>
          <w:fldChar w:fldCharType="begin"/>
        </w:r>
        <w:r>
          <w:instrText xml:space="preserve"> PAGEREF _Toc30992 \h </w:instrText>
        </w:r>
        <w:r>
          <w:fldChar w:fldCharType="separate"/>
        </w:r>
        <w:r>
          <w:t>60</w:t>
        </w:r>
        <w:r>
          <w:fldChar w:fldCharType="end"/>
        </w:r>
      </w:hyperlink>
    </w:p>
    <w:p>
      <w:pPr>
        <w:pStyle w:val="TOC2"/>
        <w:tabs>
          <w:tab w:val="right" w:leader="dot" w:pos="8306"/>
        </w:tabs>
      </w:pPr>
      <w:hyperlink w:anchor="_Toc5633" w:history="1">
        <w:r>
          <w:rPr>
            <w:rFonts w:ascii="仿宋" w:eastAsia="仿宋" w:hAnsi="仿宋" w:cs="仿宋" w:hint="eastAsia"/>
            <w:lang w:eastAsia="zh-CN"/>
          </w:rPr>
          <w:t>(一)、沸石项目启动阶段时间节点</w:t>
        </w:r>
        <w:r>
          <w:tab/>
        </w:r>
        <w:r>
          <w:fldChar w:fldCharType="begin"/>
        </w:r>
        <w:r>
          <w:instrText xml:space="preserve"> PAGEREF _Toc5633 \h </w:instrText>
        </w:r>
        <w:r>
          <w:fldChar w:fldCharType="separate"/>
        </w:r>
        <w:r>
          <w:t>60</w:t>
        </w:r>
        <w:r>
          <w:fldChar w:fldCharType="end"/>
        </w:r>
      </w:hyperlink>
    </w:p>
    <w:p>
      <w:pPr>
        <w:pStyle w:val="TOC2"/>
        <w:tabs>
          <w:tab w:val="right" w:leader="dot" w:pos="8306"/>
        </w:tabs>
      </w:pPr>
      <w:hyperlink w:anchor="_Toc25854" w:history="1">
        <w:r>
          <w:rPr>
            <w:rFonts w:ascii="仿宋" w:eastAsia="仿宋" w:hAnsi="仿宋" w:cs="仿宋" w:hint="eastAsia"/>
            <w:lang w:eastAsia="zh-CN"/>
          </w:rPr>
          <w:t>(二)、沸石项目执行阶段时间节点</w:t>
        </w:r>
        <w:r>
          <w:tab/>
        </w:r>
        <w:r>
          <w:fldChar w:fldCharType="begin"/>
        </w:r>
        <w:r>
          <w:instrText xml:space="preserve"> PAGEREF _Toc25854 \h </w:instrText>
        </w:r>
        <w:r>
          <w:fldChar w:fldCharType="separate"/>
        </w:r>
        <w:r>
          <w:t>61</w:t>
        </w:r>
        <w:r>
          <w:fldChar w:fldCharType="end"/>
        </w:r>
      </w:hyperlink>
    </w:p>
    <w:p>
      <w:pPr>
        <w:pStyle w:val="TOC2"/>
        <w:tabs>
          <w:tab w:val="right" w:leader="dot" w:pos="8306"/>
        </w:tabs>
      </w:pPr>
      <w:hyperlink w:anchor="_Toc651" w:history="1">
        <w:r>
          <w:rPr>
            <w:rFonts w:ascii="仿宋" w:eastAsia="仿宋" w:hAnsi="仿宋" w:cs="仿宋" w:hint="eastAsia"/>
            <w:lang w:eastAsia="zh-CN"/>
          </w:rPr>
          <w:t>(三)、沸石项目完成阶段时间节点</w:t>
        </w:r>
        <w:r>
          <w:tab/>
        </w:r>
        <w:r>
          <w:fldChar w:fldCharType="begin"/>
        </w:r>
        <w:r>
          <w:instrText xml:space="preserve"> PAGEREF _Toc651 \h </w:instrText>
        </w:r>
        <w:r>
          <w:fldChar w:fldCharType="separate"/>
        </w:r>
        <w:r>
          <w:t>62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3474"/>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2748"/>
      <w:r>
        <w:rPr>
          <w:rFonts w:ascii="仿宋" w:eastAsia="仿宋" w:hAnsi="仿宋" w:cs="仿宋" w:hint="eastAsia"/>
          <w:sz w:val="28"/>
          <w:lang w:eastAsia="zh-CN"/>
        </w:rPr>
        <w:t>一、沸石项目绩效评估</w:t>
      </w:r>
      <w:bookmarkEnd w:id="2"/>
    </w:p>
    <w:p>
      <w:pPr>
        <w:pStyle w:val="Heading2"/>
        <w:rPr>
          <w:rFonts w:ascii="仿宋" w:eastAsia="仿宋" w:hAnsi="仿宋" w:cs="仿宋" w:hint="eastAsia"/>
          <w:lang w:eastAsia="zh-CN"/>
        </w:rPr>
      </w:pPr>
      <w:bookmarkStart w:id="3" w:name="_Toc23106"/>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在沸石项目中，我们设计了一套全面的绩效评估指标，以确保沸石项目的可控和成功交付。这些指标跨足沸石项目目标、成本、进度和质量等多个维度，为我们提供了全面洞察沸石项目的健康状况。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沸石项目目标达成率是我们关注的首要指标。我们设定了明确的目标，并通过定期监测和评估，迅速发现并应对潜在的目标偏差。这为沸石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成本绩效是另一个核心关注点。通过实际成本与预算成本的对比分析，我们深入了解成本差异的原因，及时调整资源分配，保持沸石项目在经济效益方面的合理水平。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沸石项目进度作为关键的绩效指标之一，得到了精心的关注。我们制定了详细的沸石项目进度计划，并设立了进度符合度指标，确保实际进度与计划进度保持一致。这使我们能够快速发现和解决潜在的进度问题，保持沸石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沸石项目绩效的不可或缺的一环。我们引入了一系列的质量标准和客户满意度指标，以确保沸石项目交付的成果在质量上达到或超越预期水平。通过持续监测这些指标，我们努力提升沸石项目整体质量水平，为沸石项目的成功交付提供有力保障。通过这些科学且全面的绩效评估，我们能够更好地引导沸石项目的持续改进，确保沸石项目目标的顺利达成。</w:t>
      </w:r>
    </w:p>
    <w:p>
      <w:pPr>
        <w:pStyle w:val="Heading2"/>
        <w:ind w:firstLine="560" w:firstLineChars="200"/>
        <w:rPr>
          <w:rFonts w:ascii="仿宋" w:eastAsia="仿宋" w:hAnsi="仿宋" w:cs="仿宋" w:hint="eastAsia"/>
          <w:sz w:val="28"/>
          <w:lang w:eastAsia="zh-CN"/>
        </w:rPr>
      </w:pPr>
      <w:bookmarkStart w:id="4" w:name="_Toc11378"/>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绩效评估是沸石项目中的关键环节，为确保沸石项目达到预期目标，我们采用了多层次、多维度的绩效评估方法。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沸石项目的战略目标对齐，确保每个决策和行动都与沸石项目整体目标保持一致。团队会定期召开战略对齐会议，审视当前工作与沸石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沸石项目进度、质量、成本和风险等方面。这些指标通过数据收集和分析，为沸石项目管理团队提供了客观的评估依据。例如，我们通过沸石项目管理软件追踪进度，使用成本绩效分析（CPI）评估成本控制情况。</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绩效评估不仅仅停留在沸石项目内部，还考虑了沸石项目对外部环境的影响。我们定期进行干系人满意度调查，以了解各利益相关方对沸石项目的期望和满意度，并及时做出调整。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这种多层次、多角度的绩效评估方法，使得我们能够全面了解沸石项目的运行状态，及时做出调整，确保沸石项目在不断变化的环境中保持稳健前行。</w:t>
      </w:r>
    </w:p>
    <w:p>
      <w:pPr>
        <w:pStyle w:val="Heading2"/>
        <w:ind w:firstLine="560" w:firstLineChars="200"/>
        <w:rPr>
          <w:rFonts w:ascii="仿宋" w:eastAsia="仿宋" w:hAnsi="仿宋" w:cs="仿宋" w:hint="eastAsia"/>
          <w:sz w:val="28"/>
          <w:lang w:eastAsia="zh-CN"/>
        </w:rPr>
      </w:pPr>
      <w:bookmarkStart w:id="5" w:name="_Toc4311"/>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为了确保沸石项目的有效管理和不断优化，我们采用了精心设计的绩效评估周期。这个周期旨在实现灵活、实时和全面的评估，以适应沸石项目执行中的各种挑战。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沸石项目的不同需求，分为短期、中期和长期。短期评估关注每个迭代或工作周期，以及时发现和解决当前任务中的问题。中期评估涵盖几个迭代，深入了解整体沸石项目的趋势和性能。长期评估则着眼于整个沸石项目阶段，确保沸石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沸石项目管理工具和协作平台，团队成员能够随时更新和分享沸石项目数据。这种实时性的反馈机制使我们能够及时察觉潜在问题，快速调整，保持沸石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沸石项目的决策制定密不可分。每个周期的沸石项目回顾会议成为集体总结经验、识别问题深层次原因并找到创新解决方案的平台。这种定期的反思与调整机制使沸石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22968"/>
      <w:r>
        <w:rPr>
          <w:rFonts w:ascii="仿宋" w:eastAsia="仿宋" w:hAnsi="仿宋" w:cs="仿宋" w:hint="eastAsia"/>
          <w:sz w:val="28"/>
          <w:lang w:eastAsia="zh-CN"/>
        </w:rPr>
        <w:t>二、工艺说明</w:t>
      </w:r>
      <w:bookmarkEnd w:id="6"/>
    </w:p>
    <w:p>
      <w:pPr>
        <w:pStyle w:val="Heading2"/>
        <w:rPr>
          <w:rFonts w:ascii="仿宋" w:eastAsia="仿宋" w:hAnsi="仿宋" w:cs="仿宋" w:hint="eastAsia"/>
          <w:lang w:eastAsia="zh-CN"/>
        </w:rPr>
      </w:pPr>
      <w:bookmarkStart w:id="7" w:name="_Toc18450"/>
      <w:r>
        <w:rPr>
          <w:rFonts w:ascii="仿宋" w:eastAsia="仿宋" w:hAnsi="仿宋" w:cs="仿宋" w:hint="eastAsia"/>
          <w:lang w:eastAsia="zh-CN"/>
        </w:rPr>
        <w:t>(一)、技术管理特点</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沸石项目的技术管理特点体现在其创新导向。通过引入最先进的技术趋势和解决方案，沸石项目致力于提升科技含量、提高质量和效率水平。这意味着我们将采用最新的工具和方法，确保沸石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沸石项目技术管理的显著特征。通过整合不同领域的技术资源，我们实现了跨学科的协同工作。这有助于优化技术架构，提高整体效能。此外，整合性策略还促进了不同技术团队之间的紧密沟通和高效合作，确保沸石项目各方面的技术都能得到协同发展。</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沸石项目所采用的技术。通过不断优化技术方案，沸石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沸石项目团队将在沸石项目初期识别可能的技术风险，并采取相应的预防和应对措施。通过建立健全的风险评估机制，沸石项目能够在实施过程中及时发现并解决潜在的技术问题，保障沸石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通过这些独特的技术管理特点，我们确信在沸石项目中，技术将成为沸石项目成功的有力支持。这一深度剖析揭示了技术管理在沸石项目实施中的关键作用，为沸石项目的技术基础奠定了坚实的基础。</w:t>
      </w:r>
    </w:p>
    <w:p>
      <w:pPr>
        <w:pStyle w:val="Heading2"/>
        <w:ind w:firstLine="560" w:firstLineChars="200"/>
        <w:rPr>
          <w:rFonts w:ascii="仿宋" w:eastAsia="仿宋" w:hAnsi="仿宋" w:cs="仿宋" w:hint="eastAsia"/>
          <w:sz w:val="28"/>
          <w:lang w:eastAsia="zh-CN"/>
        </w:rPr>
      </w:pPr>
      <w:bookmarkStart w:id="8" w:name="_Toc24702"/>
      <w:r>
        <w:rPr>
          <w:rFonts w:ascii="仿宋" w:eastAsia="仿宋" w:hAnsi="仿宋" w:cs="仿宋" w:hint="eastAsia"/>
          <w:sz w:val="28"/>
          <w:lang w:eastAsia="zh-CN"/>
        </w:rPr>
        <w:t>(二)、沸石项目工艺技术设计方案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沸石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沸石项目将严格按照相关行业规范要求进行组织。通过有效控制产品质量，沸石项目将致力于为顾客提供优质的沸石项目产品和良好的服务。这体现了沸石项目对于生产活动合规性和质量标准的高度重视，为沸石项目的可持续发展和顾客满意度奠定了基础。</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沸石项目注重生态效益和清洁生产原则。沸石项目建设将紧密结合地方特色经济发展，与社会经济发展规划和区域环境保护规划方案相协调一致。通过与当地区域自然生态系统的结合，沸石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沸石项目产品具有多样化的客户需求和个性化的特点。因此，沸石项目产品规格品种多样，且单批生产数量较小。为满足这一特点，沸石项目承办单位将建设先进的柔性制造生产线。通过广泛应用柔性制造技术，沸石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总体而言，沸石项目采用的技术具有较高的技术含量和自动化水平，处于国内先进水平。这一技术选用不仅体现了对生产效率、质量和环境友好性的高标准要求，同时为沸石项目的可持续发展奠定了坚实的基础。</w:t>
      </w:r>
    </w:p>
    <w:p>
      <w:pPr>
        <w:pStyle w:val="Heading2"/>
        <w:ind w:firstLine="560" w:firstLineChars="200"/>
        <w:rPr>
          <w:rFonts w:ascii="仿宋" w:eastAsia="仿宋" w:hAnsi="仿宋" w:cs="仿宋" w:hint="eastAsia"/>
          <w:sz w:val="28"/>
          <w:lang w:eastAsia="zh-CN"/>
        </w:rPr>
      </w:pPr>
      <w:bookmarkStart w:id="9" w:name="_Toc29054"/>
      <w:r>
        <w:rPr>
          <w:rFonts w:ascii="仿宋" w:eastAsia="仿宋" w:hAnsi="仿宋" w:cs="仿宋" w:hint="eastAsia"/>
          <w:sz w:val="28"/>
          <w:lang w:eastAsia="zh-CN"/>
        </w:rPr>
        <w:t>(三)、设备选型方案</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为确保沸石项目的高效生产和技术实施，我们制定了一套精心设计的设备选型方案，以满足沸石项目生产、质量和环保的要求。该方案的主要特点如下：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沸石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针对沸石项目产品的多样性和小批量生产的特点，我们将建设柔性制造生产线。通过在设备选型中考虑柔性制造技术，可以灵活应对不同产品规格和生产需求，实现生产线的高度灵活性和适应性。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0" w:name="_Toc24995"/>
      <w:r>
        <w:rPr>
          <w:rFonts w:ascii="仿宋" w:eastAsia="仿宋" w:hAnsi="仿宋" w:cs="仿宋" w:hint="eastAsia"/>
          <w:sz w:val="28"/>
          <w:lang w:eastAsia="zh-CN"/>
        </w:rPr>
        <w:t>三、沸石项目可持续发展</w:t>
      </w:r>
      <w:bookmarkEnd w:id="10"/>
    </w:p>
    <w:p>
      <w:pPr>
        <w:pStyle w:val="Heading2"/>
        <w:rPr>
          <w:rFonts w:ascii="仿宋" w:eastAsia="仿宋" w:hAnsi="仿宋" w:cs="仿宋" w:hint="eastAsia"/>
          <w:lang w:eastAsia="zh-CN"/>
        </w:rPr>
      </w:pPr>
      <w:bookmarkStart w:id="11" w:name="_Toc20982"/>
      <w:r>
        <w:rPr>
          <w:rFonts w:ascii="仿宋" w:eastAsia="仿宋" w:hAnsi="仿宋" w:cs="仿宋" w:hint="eastAsia"/>
          <w:lang w:eastAsia="zh-CN"/>
        </w:rPr>
        <w:t>(一)、可持续战略与实践</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沸石项目中，沸石项目团队着眼于未来，明确了可持续发展的战略方向。制定的具体可持续发展目标包括降低资源使用、采用环保技术、最大化社会效益等。这一步骤不仅有助于沸石项目在环保和社会责任方面达到最高标准，也为未来提供了明确的指引，确保沸石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可持续实践的融入沸石项目管理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沸石项目管理周期。从沸石项目规划开始，沸石项目团队就考虑了环境和社会的因素。在执行阶段，沸石项目团队积极推动绿色技术的应用，优化资源利用。此外，关注员工的社会责任，通过培训和沟通活动提高员工对可持续发展的认知，使他们能够在日常工作中践行可持续实践。这些举措不仅为沸石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2" w:name="_Toc39"/>
      <w:r>
        <w:rPr>
          <w:rFonts w:ascii="仿宋" w:eastAsia="仿宋" w:hAnsi="仿宋" w:cs="仿宋" w:hint="eastAsia"/>
          <w:sz w:val="28"/>
          <w:lang w:eastAsia="zh-CN"/>
        </w:rPr>
        <w:t>(二)、环保与社会责任</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扎根于沸石项目的可持续发展理念，我们深信环保与社会责任是沸石项目成功的关键支柱。在沸石项目的每一步，我们都致力于通过创新和实践，履行对环境和社会的坚定责任。</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沸石项目团队通过引入先进的环保技术、建立高效的废物处理系统以及推动能源节约措施，积极履行环保责任。定期的环保监测和评估确保沸石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沸石项目不仅致力于自身可持续发展，还注重对社会的回馈。通过支持社区沸石项目、参与慈善事业、提供培训机会等方式，沸石项目积极履行社会责任。与当地社区建立积极互动，关注员工的工作与生活平衡，以及员工的身心健康，是沸石项目在社会责任层面的关键举措。这样的实践不仅增强了沸石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3" w:name="_Toc29636"/>
      <w:r>
        <w:rPr>
          <w:rFonts w:ascii="仿宋" w:eastAsia="仿宋" w:hAnsi="仿宋" w:cs="仿宋" w:hint="eastAsia"/>
          <w:sz w:val="28"/>
          <w:lang w:eastAsia="zh-CN"/>
        </w:rPr>
        <w:t>四、沸石项目土建工程</w:t>
      </w:r>
      <w:bookmarkEnd w:id="13"/>
    </w:p>
    <w:p>
      <w:pPr>
        <w:pStyle w:val="Heading2"/>
        <w:rPr>
          <w:rFonts w:ascii="仿宋" w:eastAsia="仿宋" w:hAnsi="仿宋" w:cs="仿宋" w:hint="eastAsia"/>
          <w:lang w:eastAsia="zh-CN"/>
        </w:rPr>
      </w:pPr>
      <w:bookmarkStart w:id="14" w:name="_Toc27473"/>
      <w:r>
        <w:rPr>
          <w:rFonts w:ascii="仿宋" w:eastAsia="仿宋" w:hAnsi="仿宋" w:cs="仿宋" w:hint="eastAsia"/>
          <w:lang w:eastAsia="zh-CN"/>
        </w:rPr>
        <w:t>(一)、建筑工程设计原则</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在沸石项目的建筑工程设计中，我们将秉承一系列重要的设计原则，以确保沸石项目建筑在功能、美观、可持续性等方面达到最佳效果。</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1. 功能性优先： 首要原则是确保建筑的功能性得到最大化的发挥。我们将充分理解沸石项目的实际需求，合理布局各个功能区域，保证建筑在满足业务需求的同时，提供高效的工作环境。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在建筑设计中，我们将综合考虑建设和运营成本。通过精细的经济效益分析，确保设计方案在高效利用资源的同时，对沸石项目的长期盈利能力有积极的贡献。</w:t>
      </w:r>
    </w:p>
    <w:p>
      <w:pPr>
        <w:pStyle w:val="Heading2"/>
        <w:ind w:firstLine="560" w:firstLineChars="200"/>
        <w:rPr>
          <w:rFonts w:ascii="仿宋" w:eastAsia="仿宋" w:hAnsi="仿宋" w:cs="仿宋" w:hint="eastAsia"/>
          <w:sz w:val="28"/>
          <w:lang w:eastAsia="zh-CN"/>
        </w:rPr>
      </w:pPr>
      <w:bookmarkStart w:id="15" w:name="_Toc26285"/>
      <w:r>
        <w:rPr>
          <w:rFonts w:ascii="仿宋" w:eastAsia="仿宋" w:hAnsi="仿宋" w:cs="仿宋" w:hint="eastAsia"/>
          <w:sz w:val="28"/>
          <w:lang w:eastAsia="zh-CN"/>
        </w:rPr>
        <w:t>(二)、土建工程设计年限及安全等级</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沸石项目的土建工程设计中，我们将精准设定设计年限，结合沸石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沸石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6" w:name="_Toc768"/>
      <w:r>
        <w:rPr>
          <w:rFonts w:ascii="仿宋" w:eastAsia="仿宋" w:hAnsi="仿宋" w:cs="仿宋" w:hint="eastAsia"/>
          <w:sz w:val="28"/>
          <w:lang w:eastAsia="zh-CN"/>
        </w:rPr>
        <w:t>(三)、建筑工程设计总体要求</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该沸石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沸石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沸石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7" w:name="_Toc9598"/>
      <w:r>
        <w:rPr>
          <w:rFonts w:ascii="仿宋" w:eastAsia="仿宋" w:hAnsi="仿宋" w:cs="仿宋" w:hint="eastAsia"/>
          <w:sz w:val="28"/>
          <w:lang w:eastAsia="zh-CN"/>
        </w:rPr>
        <w:t>(四)、土建工程建设指标</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本期工程沸石项目预计总建筑面积XXX平方米，其中：计容建筑面积XXX平方米，计划建筑工程投资XX万元，占沸石项目总投资的XX%。</w:t>
      </w:r>
    </w:p>
    <w:p>
      <w:pPr>
        <w:pStyle w:val="Heading1"/>
        <w:ind w:firstLine="560" w:firstLineChars="200"/>
        <w:rPr>
          <w:rFonts w:ascii="仿宋" w:eastAsia="仿宋" w:hAnsi="仿宋" w:cs="仿宋" w:hint="eastAsia"/>
          <w:sz w:val="28"/>
          <w:lang w:eastAsia="zh-CN"/>
        </w:rPr>
      </w:pPr>
      <w:bookmarkStart w:id="18" w:name="_Toc12181"/>
      <w:r>
        <w:rPr>
          <w:rFonts w:ascii="仿宋" w:eastAsia="仿宋" w:hAnsi="仿宋" w:cs="仿宋" w:hint="eastAsia"/>
          <w:sz w:val="28"/>
          <w:lang w:eastAsia="zh-CN"/>
        </w:rPr>
        <w:t>五、产品规划分析</w:t>
      </w:r>
      <w:bookmarkEnd w:id="18"/>
    </w:p>
    <w:p>
      <w:pPr>
        <w:pStyle w:val="Heading2"/>
        <w:rPr>
          <w:rFonts w:ascii="仿宋" w:eastAsia="仿宋" w:hAnsi="仿宋" w:cs="仿宋" w:hint="eastAsia"/>
          <w:lang w:eastAsia="zh-CN"/>
        </w:rPr>
      </w:pPr>
      <w:bookmarkStart w:id="19" w:name="_Toc29902"/>
      <w:r>
        <w:rPr>
          <w:rFonts w:ascii="仿宋" w:eastAsia="仿宋" w:hAnsi="仿宋" w:cs="仿宋" w:hint="eastAsia"/>
          <w:lang w:eastAsia="zh-CN"/>
        </w:rPr>
        <w:t>(一)、产品规划</w:t>
      </w:r>
      <w:bookmarkEnd w:id="19"/>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沸石项目的主要产品是XXXX，预计年产值为XXX万元。这一产品在市场中占据着重要的地位，其广泛的应用范围使得该沸石项目的市场前景非常广阔。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沸石项目的xxx产品作为重要的原材料之一，将在多个领域发挥关键作用。其在建筑、交通、能源等方面的广泛应用将为整个产业链提供强大的支持，形成产业协同效应。沸石项目的年产值XXX万XXX万XXX万万元不仅反映了其在市场上的巨大潜力，更预示着它对国民经济的积极贡献。这种关联度高、涉及面广的产业关系，使得该沸石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20" w:name="_Toc4629"/>
      <w:r>
        <w:rPr>
          <w:rFonts w:ascii="仿宋" w:eastAsia="仿宋" w:hAnsi="仿宋" w:cs="仿宋" w:hint="eastAsia"/>
          <w:sz w:val="28"/>
          <w:lang w:eastAsia="zh-CN"/>
        </w:rPr>
        <w:t>(二)、建设规模</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沸石项目总征地面积为XXXX平方米，相当于约XX.XX亩，其中净用地面积为XXXX平方米，红线范围内相当于约XX.XX亩。这一用地规模充分考虑了沸石项目的建设需求，保障了沸石项目在合适的空间内得以充分发展。沸石项目规划的总建筑面积为XXXX平方米，其中主体工程建设占XXXX平方米，计容建筑面积达XXXX平方米。预计建筑工程的投资将达到XXXX万元，为沸石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沸石项目计划购置的设备共计XXXX台（套），设备购置费用为XXXX万元。这一设备购置计划充分考虑到沸石项目的生产需求和技术要求，确保了沸石项目在生产运营中具备先进的技术装备和高效的生产能力。设备的合理配置将为沸石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沸石项目计划总投资为XXXX万元，预计年实现营业收入为XXXX万元。这一产能规模的设定旨在确保沸石项目能够在投资与回报之间取得平衡，实现长期可持续的发展。沸石项目的总投资充分考虑到各个方面的需求，包括用地建设、设备购置等多个环节，以确保沸石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21" w:name="_Toc27929"/>
      <w:r>
        <w:rPr>
          <w:rFonts w:ascii="仿宋" w:eastAsia="仿宋" w:hAnsi="仿宋" w:cs="仿宋" w:hint="eastAsia"/>
          <w:sz w:val="28"/>
          <w:lang w:eastAsia="zh-CN"/>
        </w:rPr>
        <w:t>六、沸石项目建设背景及必要性分析</w:t>
      </w:r>
      <w:bookmarkEnd w:id="21"/>
    </w:p>
    <w:p>
      <w:pPr>
        <w:pStyle w:val="Heading2"/>
        <w:rPr>
          <w:rFonts w:ascii="仿宋" w:eastAsia="仿宋" w:hAnsi="仿宋" w:cs="仿宋" w:hint="eastAsia"/>
          <w:lang w:eastAsia="zh-CN"/>
        </w:rPr>
      </w:pPr>
      <w:bookmarkStart w:id="22" w:name="_Toc5748"/>
      <w:r>
        <w:rPr>
          <w:rFonts w:ascii="仿宋" w:eastAsia="仿宋" w:hAnsi="仿宋" w:cs="仿宋" w:hint="eastAsia"/>
          <w:lang w:eastAsia="zh-CN"/>
        </w:rPr>
        <w:t>(一)、沸石项目背景分析</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https://d.book118.com/367154140134006052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沸石项目计划设计方案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沸石项目计划设计方案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沸石项目计划设计方案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沸石项目计划设计方案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沸石项目计划设计方案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沸石项目计划设计方案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沸石项目计划设计方案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沸石项目计划设计方案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沸石项目计划设计方案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沸石项目计划设计方案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沸石项目计划设计方案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沸石项目计划设计方案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沸石项目计划设计方案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沸石项目计划设计方案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沸石项目计划设计方案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沸石项目计划设计方案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沸石项目计划设计方案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2AF095A"/>
    <w:rsid w:val="62AF095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6715414013400605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2024-03-01T23:56:00Z</dcterms:created>
  <dcterms:modified xsi:type="dcterms:W3CDTF">2024-03-01T23:56:55Z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5C24F8B7D3FF49759D14CBE92A39A4B3_11</vt:lpwstr>
  </property>
  <property fmtid="{D5CDD505-2E9C-101B-9397-08002B2CF9AE}" pid="3" name="KSOProductBuildVer">
    <vt:lpwstr>2052-12.1.0.16388</vt:lpwstr>
  </property>
</Properties>
</file>