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硫酸铜项目建设方案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95" w:history="1">
        <w:r>
          <w:rPr>
            <w:rFonts w:ascii="仿宋" w:eastAsia="仿宋" w:hAnsi="仿宋" w:cs="仿宋" w:hint="eastAsia"/>
            <w:lang w:eastAsia="zh-CN"/>
          </w:rPr>
          <w:t>序言</w:t>
        </w:r>
        <w:r>
          <w:tab/>
        </w:r>
        <w:r>
          <w:fldChar w:fldCharType="begin"/>
        </w:r>
        <w:r>
          <w:instrText xml:space="preserve"> PAGEREF _Toc11995 \h </w:instrText>
        </w:r>
        <w:r>
          <w:fldChar w:fldCharType="separate"/>
        </w:r>
        <w:r>
          <w:t>3</w:t>
        </w:r>
        <w:r>
          <w:fldChar w:fldCharType="end"/>
        </w:r>
      </w:hyperlink>
    </w:p>
    <w:p>
      <w:pPr>
        <w:pStyle w:val="TOC1"/>
        <w:tabs>
          <w:tab w:val="right" w:leader="dot" w:pos="8306"/>
        </w:tabs>
      </w:pPr>
      <w:hyperlink w:anchor="_Toc22915" w:history="1">
        <w:r>
          <w:rPr>
            <w:rFonts w:ascii="仿宋" w:eastAsia="仿宋" w:hAnsi="仿宋" w:cs="仿宋" w:hint="eastAsia"/>
            <w:lang w:eastAsia="zh-CN"/>
          </w:rPr>
          <w:t>一、背景、必要性分析</w:t>
        </w:r>
        <w:r>
          <w:tab/>
        </w:r>
        <w:r>
          <w:fldChar w:fldCharType="begin"/>
        </w:r>
        <w:r>
          <w:instrText xml:space="preserve"> PAGEREF _Toc22915 \h </w:instrText>
        </w:r>
        <w:r>
          <w:fldChar w:fldCharType="separate"/>
        </w:r>
        <w:r>
          <w:t>3</w:t>
        </w:r>
        <w:r>
          <w:fldChar w:fldCharType="end"/>
        </w:r>
      </w:hyperlink>
    </w:p>
    <w:p>
      <w:pPr>
        <w:pStyle w:val="TOC2"/>
        <w:tabs>
          <w:tab w:val="right" w:leader="dot" w:pos="8306"/>
        </w:tabs>
      </w:pPr>
      <w:hyperlink w:anchor="_Toc5585" w:history="1">
        <w:r>
          <w:rPr>
            <w:rFonts w:ascii="仿宋" w:eastAsia="仿宋" w:hAnsi="仿宋" w:cs="仿宋" w:hint="eastAsia"/>
            <w:lang w:eastAsia="zh-CN"/>
          </w:rPr>
          <w:t>(一)、项目建设背景</w:t>
        </w:r>
        <w:r>
          <w:tab/>
        </w:r>
        <w:r>
          <w:fldChar w:fldCharType="begin"/>
        </w:r>
        <w:r>
          <w:instrText xml:space="preserve"> PAGEREF _Toc5585 \h </w:instrText>
        </w:r>
        <w:r>
          <w:fldChar w:fldCharType="separate"/>
        </w:r>
        <w:r>
          <w:t>3</w:t>
        </w:r>
        <w:r>
          <w:fldChar w:fldCharType="end"/>
        </w:r>
      </w:hyperlink>
    </w:p>
    <w:p>
      <w:pPr>
        <w:pStyle w:val="TOC2"/>
        <w:tabs>
          <w:tab w:val="right" w:leader="dot" w:pos="8306"/>
        </w:tabs>
      </w:pPr>
      <w:hyperlink w:anchor="_Toc10" w:history="1">
        <w:r>
          <w:rPr>
            <w:rFonts w:ascii="仿宋" w:eastAsia="仿宋" w:hAnsi="仿宋" w:cs="仿宋" w:hint="eastAsia"/>
            <w:lang w:eastAsia="zh-CN"/>
          </w:rPr>
          <w:t>(二)、必要性分析</w:t>
        </w:r>
        <w:r>
          <w:tab/>
        </w:r>
        <w:r>
          <w:fldChar w:fldCharType="begin"/>
        </w:r>
        <w:r>
          <w:instrText xml:space="preserve"> PAGEREF _Toc10 \h </w:instrText>
        </w:r>
        <w:r>
          <w:fldChar w:fldCharType="separate"/>
        </w:r>
        <w:r>
          <w:t>4</w:t>
        </w:r>
        <w:r>
          <w:fldChar w:fldCharType="end"/>
        </w:r>
      </w:hyperlink>
    </w:p>
    <w:p>
      <w:pPr>
        <w:pStyle w:val="TOC2"/>
        <w:tabs>
          <w:tab w:val="right" w:leader="dot" w:pos="8306"/>
        </w:tabs>
      </w:pPr>
      <w:hyperlink w:anchor="_Toc10276" w:history="1">
        <w:r>
          <w:rPr>
            <w:rFonts w:ascii="仿宋" w:eastAsia="仿宋" w:hAnsi="仿宋" w:cs="仿宋" w:hint="eastAsia"/>
            <w:lang w:eastAsia="zh-CN"/>
          </w:rPr>
          <w:t>(三)、项目建设有利条件</w:t>
        </w:r>
        <w:r>
          <w:tab/>
        </w:r>
        <w:r>
          <w:fldChar w:fldCharType="begin"/>
        </w:r>
        <w:r>
          <w:instrText xml:space="preserve"> PAGEREF _Toc10276 \h </w:instrText>
        </w:r>
        <w:r>
          <w:fldChar w:fldCharType="separate"/>
        </w:r>
        <w:r>
          <w:t>5</w:t>
        </w:r>
        <w:r>
          <w:fldChar w:fldCharType="end"/>
        </w:r>
      </w:hyperlink>
    </w:p>
    <w:p>
      <w:pPr>
        <w:pStyle w:val="TOC1"/>
        <w:tabs>
          <w:tab w:val="right" w:leader="dot" w:pos="8306"/>
        </w:tabs>
      </w:pPr>
      <w:hyperlink w:anchor="_Toc28404" w:history="1">
        <w:r>
          <w:rPr>
            <w:rFonts w:ascii="仿宋" w:eastAsia="仿宋" w:hAnsi="仿宋" w:cs="仿宋" w:hint="eastAsia"/>
            <w:lang w:eastAsia="zh-CN"/>
          </w:rPr>
          <w:t>二、发展规划、产业政策和行业准入分析</w:t>
        </w:r>
        <w:r>
          <w:tab/>
        </w:r>
        <w:r>
          <w:fldChar w:fldCharType="begin"/>
        </w:r>
        <w:r>
          <w:instrText xml:space="preserve"> PAGEREF _Toc28404 \h </w:instrText>
        </w:r>
        <w:r>
          <w:fldChar w:fldCharType="separate"/>
        </w:r>
        <w:r>
          <w:t>7</w:t>
        </w:r>
        <w:r>
          <w:fldChar w:fldCharType="end"/>
        </w:r>
      </w:hyperlink>
    </w:p>
    <w:p>
      <w:pPr>
        <w:pStyle w:val="TOC2"/>
        <w:tabs>
          <w:tab w:val="right" w:leader="dot" w:pos="8306"/>
        </w:tabs>
      </w:pPr>
      <w:hyperlink w:anchor="_Toc17115" w:history="1">
        <w:r>
          <w:rPr>
            <w:rFonts w:ascii="仿宋" w:eastAsia="仿宋" w:hAnsi="仿宋" w:cs="仿宋" w:hint="eastAsia"/>
            <w:lang w:eastAsia="zh-CN"/>
          </w:rPr>
          <w:t>(一)、发展规划分析</w:t>
        </w:r>
        <w:r>
          <w:tab/>
        </w:r>
        <w:r>
          <w:fldChar w:fldCharType="begin"/>
        </w:r>
        <w:r>
          <w:instrText xml:space="preserve"> PAGEREF _Toc17115 \h </w:instrText>
        </w:r>
        <w:r>
          <w:fldChar w:fldCharType="separate"/>
        </w:r>
        <w:r>
          <w:t>7</w:t>
        </w:r>
        <w:r>
          <w:fldChar w:fldCharType="end"/>
        </w:r>
      </w:hyperlink>
    </w:p>
    <w:p>
      <w:pPr>
        <w:pStyle w:val="TOC2"/>
        <w:tabs>
          <w:tab w:val="right" w:leader="dot" w:pos="8306"/>
        </w:tabs>
      </w:pPr>
      <w:hyperlink w:anchor="_Toc23824" w:history="1">
        <w:r>
          <w:rPr>
            <w:rFonts w:ascii="仿宋" w:eastAsia="仿宋" w:hAnsi="仿宋" w:cs="仿宋" w:hint="eastAsia"/>
            <w:lang w:eastAsia="zh-CN"/>
          </w:rPr>
          <w:t>(二)、产业政策分析</w:t>
        </w:r>
        <w:r>
          <w:tab/>
        </w:r>
        <w:r>
          <w:fldChar w:fldCharType="begin"/>
        </w:r>
        <w:r>
          <w:instrText xml:space="preserve"> PAGEREF _Toc23824 \h </w:instrText>
        </w:r>
        <w:r>
          <w:fldChar w:fldCharType="separate"/>
        </w:r>
        <w:r>
          <w:t>9</w:t>
        </w:r>
        <w:r>
          <w:fldChar w:fldCharType="end"/>
        </w:r>
      </w:hyperlink>
    </w:p>
    <w:p>
      <w:pPr>
        <w:pStyle w:val="TOC2"/>
        <w:tabs>
          <w:tab w:val="right" w:leader="dot" w:pos="8306"/>
        </w:tabs>
      </w:pPr>
      <w:hyperlink w:anchor="_Toc24545" w:history="1">
        <w:r>
          <w:rPr>
            <w:rFonts w:ascii="仿宋" w:eastAsia="仿宋" w:hAnsi="仿宋" w:cs="仿宋" w:hint="eastAsia"/>
            <w:lang w:eastAsia="zh-CN"/>
          </w:rPr>
          <w:t>(三)、行业准入分析</w:t>
        </w:r>
        <w:r>
          <w:tab/>
        </w:r>
        <w:r>
          <w:fldChar w:fldCharType="begin"/>
        </w:r>
        <w:r>
          <w:instrText xml:space="preserve"> PAGEREF _Toc24545 \h </w:instrText>
        </w:r>
        <w:r>
          <w:fldChar w:fldCharType="separate"/>
        </w:r>
        <w:r>
          <w:t>10</w:t>
        </w:r>
        <w:r>
          <w:fldChar w:fldCharType="end"/>
        </w:r>
      </w:hyperlink>
    </w:p>
    <w:p>
      <w:pPr>
        <w:pStyle w:val="TOC1"/>
        <w:tabs>
          <w:tab w:val="right" w:leader="dot" w:pos="8306"/>
        </w:tabs>
      </w:pPr>
      <w:hyperlink w:anchor="_Toc27024" w:history="1">
        <w:r>
          <w:rPr>
            <w:rFonts w:ascii="仿宋" w:eastAsia="仿宋" w:hAnsi="仿宋" w:cs="仿宋" w:hint="eastAsia"/>
            <w:lang w:eastAsia="zh-CN"/>
          </w:rPr>
          <w:t>三、财务管理与成本控制</w:t>
        </w:r>
        <w:r>
          <w:tab/>
        </w:r>
        <w:r>
          <w:fldChar w:fldCharType="begin"/>
        </w:r>
        <w:r>
          <w:instrText xml:space="preserve"> PAGEREF _Toc27024 \h </w:instrText>
        </w:r>
        <w:r>
          <w:fldChar w:fldCharType="separate"/>
        </w:r>
        <w:r>
          <w:t>11</w:t>
        </w:r>
        <w:r>
          <w:fldChar w:fldCharType="end"/>
        </w:r>
      </w:hyperlink>
    </w:p>
    <w:p>
      <w:pPr>
        <w:pStyle w:val="TOC2"/>
        <w:tabs>
          <w:tab w:val="right" w:leader="dot" w:pos="8306"/>
        </w:tabs>
      </w:pPr>
      <w:hyperlink w:anchor="_Toc17097" w:history="1">
        <w:r>
          <w:rPr>
            <w:rFonts w:ascii="仿宋" w:eastAsia="仿宋" w:hAnsi="仿宋" w:cs="仿宋" w:hint="eastAsia"/>
            <w:lang w:eastAsia="zh-CN"/>
          </w:rPr>
          <w:t>(一)、财务管理体系建设</w:t>
        </w:r>
        <w:r>
          <w:tab/>
        </w:r>
        <w:r>
          <w:fldChar w:fldCharType="begin"/>
        </w:r>
        <w:r>
          <w:instrText xml:space="preserve"> PAGEREF _Toc17097 \h </w:instrText>
        </w:r>
        <w:r>
          <w:fldChar w:fldCharType="separate"/>
        </w:r>
        <w:r>
          <w:t>11</w:t>
        </w:r>
        <w:r>
          <w:fldChar w:fldCharType="end"/>
        </w:r>
      </w:hyperlink>
    </w:p>
    <w:p>
      <w:pPr>
        <w:pStyle w:val="TOC2"/>
        <w:tabs>
          <w:tab w:val="right" w:leader="dot" w:pos="8306"/>
        </w:tabs>
      </w:pPr>
      <w:hyperlink w:anchor="_Toc3646" w:history="1">
        <w:r>
          <w:rPr>
            <w:rFonts w:ascii="仿宋" w:eastAsia="仿宋" w:hAnsi="仿宋" w:cs="仿宋" w:hint="eastAsia"/>
            <w:lang w:eastAsia="zh-CN"/>
          </w:rPr>
          <w:t>(二)、成本控制措施</w:t>
        </w:r>
        <w:r>
          <w:tab/>
        </w:r>
        <w:r>
          <w:fldChar w:fldCharType="begin"/>
        </w:r>
        <w:r>
          <w:instrText xml:space="preserve"> PAGEREF _Toc3646 \h </w:instrText>
        </w:r>
        <w:r>
          <w:fldChar w:fldCharType="separate"/>
        </w:r>
        <w:r>
          <w:t>13</w:t>
        </w:r>
        <w:r>
          <w:fldChar w:fldCharType="end"/>
        </w:r>
      </w:hyperlink>
    </w:p>
    <w:p>
      <w:pPr>
        <w:pStyle w:val="TOC1"/>
        <w:tabs>
          <w:tab w:val="right" w:leader="dot" w:pos="8306"/>
        </w:tabs>
      </w:pPr>
      <w:hyperlink w:anchor="_Toc14516" w:history="1">
        <w:r>
          <w:rPr>
            <w:rFonts w:ascii="仿宋" w:eastAsia="仿宋" w:hAnsi="仿宋" w:cs="仿宋" w:hint="eastAsia"/>
            <w:lang w:eastAsia="zh-CN"/>
          </w:rPr>
          <w:t>四、项目监理与质量保证</w:t>
        </w:r>
        <w:r>
          <w:tab/>
        </w:r>
        <w:r>
          <w:fldChar w:fldCharType="begin"/>
        </w:r>
        <w:r>
          <w:instrText xml:space="preserve"> PAGEREF _Toc14516 \h </w:instrText>
        </w:r>
        <w:r>
          <w:fldChar w:fldCharType="separate"/>
        </w:r>
        <w:r>
          <w:t>14</w:t>
        </w:r>
        <w:r>
          <w:fldChar w:fldCharType="end"/>
        </w:r>
      </w:hyperlink>
    </w:p>
    <w:p>
      <w:pPr>
        <w:pStyle w:val="TOC2"/>
        <w:tabs>
          <w:tab w:val="right" w:leader="dot" w:pos="8306"/>
        </w:tabs>
      </w:pPr>
      <w:hyperlink w:anchor="_Toc7239" w:history="1">
        <w:r>
          <w:rPr>
            <w:rFonts w:ascii="仿宋" w:eastAsia="仿宋" w:hAnsi="仿宋" w:cs="仿宋" w:hint="eastAsia"/>
            <w:lang w:eastAsia="zh-CN"/>
          </w:rPr>
          <w:t>(一)、监理体系构建</w:t>
        </w:r>
        <w:r>
          <w:tab/>
        </w:r>
        <w:r>
          <w:fldChar w:fldCharType="begin"/>
        </w:r>
        <w:r>
          <w:instrText xml:space="preserve"> PAGEREF _Toc7239 \h </w:instrText>
        </w:r>
        <w:r>
          <w:fldChar w:fldCharType="separate"/>
        </w:r>
        <w:r>
          <w:t>14</w:t>
        </w:r>
        <w:r>
          <w:fldChar w:fldCharType="end"/>
        </w:r>
      </w:hyperlink>
    </w:p>
    <w:p>
      <w:pPr>
        <w:pStyle w:val="TOC2"/>
        <w:tabs>
          <w:tab w:val="right" w:leader="dot" w:pos="8306"/>
        </w:tabs>
      </w:pPr>
      <w:hyperlink w:anchor="_Toc27742" w:history="1">
        <w:r>
          <w:rPr>
            <w:rFonts w:ascii="仿宋" w:eastAsia="仿宋" w:hAnsi="仿宋" w:cs="仿宋" w:hint="eastAsia"/>
            <w:lang w:eastAsia="zh-CN"/>
          </w:rPr>
          <w:t>(二)、质量保证体系实施</w:t>
        </w:r>
        <w:r>
          <w:tab/>
        </w:r>
        <w:r>
          <w:fldChar w:fldCharType="begin"/>
        </w:r>
        <w:r>
          <w:instrText xml:space="preserve"> PAGEREF _Toc27742 \h </w:instrText>
        </w:r>
        <w:r>
          <w:fldChar w:fldCharType="separate"/>
        </w:r>
        <w:r>
          <w:t>15</w:t>
        </w:r>
        <w:r>
          <w:fldChar w:fldCharType="end"/>
        </w:r>
      </w:hyperlink>
    </w:p>
    <w:p>
      <w:pPr>
        <w:pStyle w:val="TOC2"/>
        <w:tabs>
          <w:tab w:val="right" w:leader="dot" w:pos="8306"/>
        </w:tabs>
      </w:pPr>
      <w:hyperlink w:anchor="_Toc24727" w:history="1">
        <w:r>
          <w:rPr>
            <w:rFonts w:ascii="仿宋" w:eastAsia="仿宋" w:hAnsi="仿宋" w:cs="仿宋" w:hint="eastAsia"/>
            <w:lang w:eastAsia="zh-CN"/>
          </w:rPr>
          <w:t>(三)、监理与质量控制流程</w:t>
        </w:r>
        <w:r>
          <w:tab/>
        </w:r>
        <w:r>
          <w:fldChar w:fldCharType="begin"/>
        </w:r>
        <w:r>
          <w:instrText xml:space="preserve"> PAGEREF _Toc24727 \h </w:instrText>
        </w:r>
        <w:r>
          <w:fldChar w:fldCharType="separate"/>
        </w:r>
        <w:r>
          <w:t>15</w:t>
        </w:r>
        <w:r>
          <w:fldChar w:fldCharType="end"/>
        </w:r>
      </w:hyperlink>
    </w:p>
    <w:p>
      <w:pPr>
        <w:pStyle w:val="TOC1"/>
        <w:tabs>
          <w:tab w:val="right" w:leader="dot" w:pos="8306"/>
        </w:tabs>
      </w:pPr>
      <w:hyperlink w:anchor="_Toc6048" w:history="1">
        <w:r>
          <w:rPr>
            <w:rFonts w:ascii="仿宋" w:eastAsia="仿宋" w:hAnsi="仿宋" w:cs="仿宋" w:hint="eastAsia"/>
            <w:lang w:eastAsia="zh-CN"/>
          </w:rPr>
          <w:t>五、项目选址研究</w:t>
        </w:r>
        <w:r>
          <w:tab/>
        </w:r>
        <w:r>
          <w:fldChar w:fldCharType="begin"/>
        </w:r>
        <w:r>
          <w:instrText xml:space="preserve"> PAGEREF _Toc6048 \h </w:instrText>
        </w:r>
        <w:r>
          <w:fldChar w:fldCharType="separate"/>
        </w:r>
        <w:r>
          <w:t>16</w:t>
        </w:r>
        <w:r>
          <w:fldChar w:fldCharType="end"/>
        </w:r>
      </w:hyperlink>
    </w:p>
    <w:p>
      <w:pPr>
        <w:pStyle w:val="TOC2"/>
        <w:tabs>
          <w:tab w:val="right" w:leader="dot" w:pos="8306"/>
        </w:tabs>
      </w:pPr>
      <w:hyperlink w:anchor="_Toc13273" w:history="1">
        <w:r>
          <w:rPr>
            <w:rFonts w:ascii="仿宋" w:eastAsia="仿宋" w:hAnsi="仿宋" w:cs="仿宋" w:hint="eastAsia"/>
            <w:lang w:eastAsia="zh-CN"/>
          </w:rPr>
          <w:t>(一)、项目选址原则</w:t>
        </w:r>
        <w:r>
          <w:tab/>
        </w:r>
        <w:r>
          <w:fldChar w:fldCharType="begin"/>
        </w:r>
        <w:r>
          <w:instrText xml:space="preserve"> PAGEREF _Toc13273 \h </w:instrText>
        </w:r>
        <w:r>
          <w:fldChar w:fldCharType="separate"/>
        </w:r>
        <w:r>
          <w:t>16</w:t>
        </w:r>
        <w:r>
          <w:fldChar w:fldCharType="end"/>
        </w:r>
      </w:hyperlink>
    </w:p>
    <w:p>
      <w:pPr>
        <w:pStyle w:val="TOC2"/>
        <w:tabs>
          <w:tab w:val="right" w:leader="dot" w:pos="8306"/>
        </w:tabs>
      </w:pPr>
      <w:hyperlink w:anchor="_Toc26084" w:history="1">
        <w:r>
          <w:rPr>
            <w:rFonts w:ascii="仿宋" w:eastAsia="仿宋" w:hAnsi="仿宋" w:cs="仿宋" w:hint="eastAsia"/>
            <w:lang w:eastAsia="zh-CN"/>
          </w:rPr>
          <w:t>(二)、项目选址</w:t>
        </w:r>
        <w:r>
          <w:tab/>
        </w:r>
        <w:r>
          <w:fldChar w:fldCharType="begin"/>
        </w:r>
        <w:r>
          <w:instrText xml:space="preserve"> PAGEREF _Toc26084 \h </w:instrText>
        </w:r>
        <w:r>
          <w:fldChar w:fldCharType="separate"/>
        </w:r>
        <w:r>
          <w:t>19</w:t>
        </w:r>
        <w:r>
          <w:fldChar w:fldCharType="end"/>
        </w:r>
      </w:hyperlink>
    </w:p>
    <w:p>
      <w:pPr>
        <w:pStyle w:val="TOC2"/>
        <w:tabs>
          <w:tab w:val="right" w:leader="dot" w:pos="8306"/>
        </w:tabs>
      </w:pPr>
      <w:hyperlink w:anchor="_Toc7053" w:history="1">
        <w:r>
          <w:rPr>
            <w:rFonts w:ascii="仿宋" w:eastAsia="仿宋" w:hAnsi="仿宋" w:cs="仿宋" w:hint="eastAsia"/>
            <w:lang w:eastAsia="zh-CN"/>
          </w:rPr>
          <w:t>(三)、建设条件分析</w:t>
        </w:r>
        <w:r>
          <w:tab/>
        </w:r>
        <w:r>
          <w:fldChar w:fldCharType="begin"/>
        </w:r>
        <w:r>
          <w:instrText xml:space="preserve"> PAGEREF _Toc7053 \h </w:instrText>
        </w:r>
        <w:r>
          <w:fldChar w:fldCharType="separate"/>
        </w:r>
        <w:r>
          <w:t>21</w:t>
        </w:r>
        <w:r>
          <w:fldChar w:fldCharType="end"/>
        </w:r>
      </w:hyperlink>
    </w:p>
    <w:p>
      <w:pPr>
        <w:pStyle w:val="TOC2"/>
        <w:tabs>
          <w:tab w:val="right" w:leader="dot" w:pos="8306"/>
        </w:tabs>
      </w:pPr>
      <w:hyperlink w:anchor="_Toc14178" w:history="1">
        <w:r>
          <w:rPr>
            <w:rFonts w:ascii="仿宋" w:eastAsia="仿宋" w:hAnsi="仿宋" w:cs="仿宋" w:hint="eastAsia"/>
            <w:lang w:eastAsia="zh-CN"/>
          </w:rPr>
          <w:t>(四)、用地控制指标</w:t>
        </w:r>
        <w:r>
          <w:tab/>
        </w:r>
        <w:r>
          <w:fldChar w:fldCharType="begin"/>
        </w:r>
        <w:r>
          <w:instrText xml:space="preserve"> PAGEREF _Toc14178 \h </w:instrText>
        </w:r>
        <w:r>
          <w:fldChar w:fldCharType="separate"/>
        </w:r>
        <w:r>
          <w:t>23</w:t>
        </w:r>
        <w:r>
          <w:fldChar w:fldCharType="end"/>
        </w:r>
      </w:hyperlink>
    </w:p>
    <w:p>
      <w:pPr>
        <w:pStyle w:val="TOC2"/>
        <w:tabs>
          <w:tab w:val="right" w:leader="dot" w:pos="8306"/>
        </w:tabs>
      </w:pPr>
      <w:hyperlink w:anchor="_Toc3296" w:history="1">
        <w:r>
          <w:rPr>
            <w:rFonts w:ascii="仿宋" w:eastAsia="仿宋" w:hAnsi="仿宋" w:cs="仿宋" w:hint="eastAsia"/>
            <w:lang w:eastAsia="zh-CN"/>
          </w:rPr>
          <w:t>(五)、地总体要求</w:t>
        </w:r>
        <w:r>
          <w:tab/>
        </w:r>
        <w:r>
          <w:fldChar w:fldCharType="begin"/>
        </w:r>
        <w:r>
          <w:instrText xml:space="preserve"> PAGEREF _Toc3296 \h </w:instrText>
        </w:r>
        <w:r>
          <w:fldChar w:fldCharType="separate"/>
        </w:r>
        <w:r>
          <w:t>24</w:t>
        </w:r>
        <w:r>
          <w:fldChar w:fldCharType="end"/>
        </w:r>
      </w:hyperlink>
    </w:p>
    <w:p>
      <w:pPr>
        <w:pStyle w:val="TOC2"/>
        <w:tabs>
          <w:tab w:val="right" w:leader="dot" w:pos="8306"/>
        </w:tabs>
      </w:pPr>
      <w:hyperlink w:anchor="_Toc13088" w:history="1">
        <w:r>
          <w:rPr>
            <w:rFonts w:ascii="仿宋" w:eastAsia="仿宋" w:hAnsi="仿宋" w:cs="仿宋" w:hint="eastAsia"/>
            <w:lang w:eastAsia="zh-CN"/>
          </w:rPr>
          <w:t>(六)、节约用地措施</w:t>
        </w:r>
        <w:r>
          <w:tab/>
        </w:r>
        <w:r>
          <w:fldChar w:fldCharType="begin"/>
        </w:r>
        <w:r>
          <w:instrText xml:space="preserve"> PAGEREF _Toc13088 \h </w:instrText>
        </w:r>
        <w:r>
          <w:fldChar w:fldCharType="separate"/>
        </w:r>
        <w:r>
          <w:t>25</w:t>
        </w:r>
        <w:r>
          <w:fldChar w:fldCharType="end"/>
        </w:r>
      </w:hyperlink>
    </w:p>
    <w:p>
      <w:pPr>
        <w:pStyle w:val="TOC2"/>
        <w:tabs>
          <w:tab w:val="right" w:leader="dot" w:pos="8306"/>
        </w:tabs>
      </w:pPr>
      <w:hyperlink w:anchor="_Toc10019" w:history="1">
        <w:r>
          <w:rPr>
            <w:rFonts w:ascii="仿宋" w:eastAsia="仿宋" w:hAnsi="仿宋" w:cs="仿宋" w:hint="eastAsia"/>
            <w:lang w:eastAsia="zh-CN"/>
          </w:rPr>
          <w:t>(七)、选址综合评价</w:t>
        </w:r>
        <w:r>
          <w:tab/>
        </w:r>
        <w:r>
          <w:fldChar w:fldCharType="begin"/>
        </w:r>
        <w:r>
          <w:instrText xml:space="preserve"> PAGEREF _Toc10019 \h </w:instrText>
        </w:r>
        <w:r>
          <w:fldChar w:fldCharType="separate"/>
        </w:r>
        <w:r>
          <w:t>27</w:t>
        </w:r>
        <w:r>
          <w:fldChar w:fldCharType="end"/>
        </w:r>
      </w:hyperlink>
    </w:p>
    <w:p>
      <w:pPr>
        <w:pStyle w:val="TOC1"/>
        <w:tabs>
          <w:tab w:val="right" w:leader="dot" w:pos="8306"/>
        </w:tabs>
      </w:pPr>
      <w:hyperlink w:anchor="_Toc17925" w:history="1">
        <w:r>
          <w:rPr>
            <w:rFonts w:ascii="仿宋" w:eastAsia="仿宋" w:hAnsi="仿宋" w:cs="仿宋" w:hint="eastAsia"/>
            <w:lang w:eastAsia="zh-CN"/>
          </w:rPr>
          <w:t>六、环境和生态影响分析</w:t>
        </w:r>
        <w:r>
          <w:tab/>
        </w:r>
        <w:r>
          <w:fldChar w:fldCharType="begin"/>
        </w:r>
        <w:r>
          <w:instrText xml:space="preserve"> PAGEREF _Toc17925 \h </w:instrText>
        </w:r>
        <w:r>
          <w:fldChar w:fldCharType="separate"/>
        </w:r>
        <w:r>
          <w:t>28</w:t>
        </w:r>
        <w:r>
          <w:fldChar w:fldCharType="end"/>
        </w:r>
      </w:hyperlink>
    </w:p>
    <w:p>
      <w:pPr>
        <w:pStyle w:val="TOC2"/>
        <w:tabs>
          <w:tab w:val="right" w:leader="dot" w:pos="8306"/>
        </w:tabs>
      </w:pPr>
      <w:hyperlink w:anchor="_Toc11025" w:history="1">
        <w:r>
          <w:rPr>
            <w:rFonts w:ascii="仿宋" w:eastAsia="仿宋" w:hAnsi="仿宋" w:cs="仿宋" w:hint="eastAsia"/>
            <w:lang w:eastAsia="zh-CN"/>
          </w:rPr>
          <w:t>(一)、环境和生态现状</w:t>
        </w:r>
        <w:r>
          <w:tab/>
        </w:r>
        <w:r>
          <w:fldChar w:fldCharType="begin"/>
        </w:r>
        <w:r>
          <w:instrText xml:space="preserve"> PAGEREF _Toc11025 \h </w:instrText>
        </w:r>
        <w:r>
          <w:fldChar w:fldCharType="separate"/>
        </w:r>
        <w:r>
          <w:t>28</w:t>
        </w:r>
        <w:r>
          <w:fldChar w:fldCharType="end"/>
        </w:r>
      </w:hyperlink>
    </w:p>
    <w:p>
      <w:pPr>
        <w:pStyle w:val="TOC2"/>
        <w:tabs>
          <w:tab w:val="right" w:leader="dot" w:pos="8306"/>
        </w:tabs>
      </w:pPr>
      <w:hyperlink w:anchor="_Toc24453" w:history="1">
        <w:r>
          <w:rPr>
            <w:rFonts w:ascii="仿宋" w:eastAsia="仿宋" w:hAnsi="仿宋" w:cs="仿宋" w:hint="eastAsia"/>
            <w:lang w:eastAsia="zh-CN"/>
          </w:rPr>
          <w:t>(二)、生态环境影响分析</w:t>
        </w:r>
        <w:r>
          <w:tab/>
        </w:r>
        <w:r>
          <w:fldChar w:fldCharType="begin"/>
        </w:r>
        <w:r>
          <w:instrText xml:space="preserve"> PAGEREF _Toc24453 \h </w:instrText>
        </w:r>
        <w:r>
          <w:fldChar w:fldCharType="separate"/>
        </w:r>
        <w:r>
          <w:t>29</w:t>
        </w:r>
        <w:r>
          <w:fldChar w:fldCharType="end"/>
        </w:r>
      </w:hyperlink>
    </w:p>
    <w:p>
      <w:pPr>
        <w:pStyle w:val="TOC2"/>
        <w:tabs>
          <w:tab w:val="right" w:leader="dot" w:pos="8306"/>
        </w:tabs>
      </w:pPr>
      <w:hyperlink w:anchor="_Toc23887" w:history="1">
        <w:r>
          <w:rPr>
            <w:rFonts w:ascii="仿宋" w:eastAsia="仿宋" w:hAnsi="仿宋" w:cs="仿宋" w:hint="eastAsia"/>
            <w:lang w:eastAsia="zh-CN"/>
          </w:rPr>
          <w:t>(三)、生态环境保护措施</w:t>
        </w:r>
        <w:r>
          <w:tab/>
        </w:r>
        <w:r>
          <w:fldChar w:fldCharType="begin"/>
        </w:r>
        <w:r>
          <w:instrText xml:space="preserve"> PAGEREF _Toc23887 \h </w:instrText>
        </w:r>
        <w:r>
          <w:fldChar w:fldCharType="separate"/>
        </w:r>
        <w:r>
          <w:t>30</w:t>
        </w:r>
        <w:r>
          <w:fldChar w:fldCharType="end"/>
        </w:r>
      </w:hyperlink>
    </w:p>
    <w:p>
      <w:pPr>
        <w:pStyle w:val="TOC2"/>
        <w:tabs>
          <w:tab w:val="right" w:leader="dot" w:pos="8306"/>
        </w:tabs>
      </w:pPr>
      <w:hyperlink w:anchor="_Toc177" w:history="1">
        <w:r>
          <w:rPr>
            <w:rFonts w:ascii="仿宋" w:eastAsia="仿宋" w:hAnsi="仿宋" w:cs="仿宋" w:hint="eastAsia"/>
            <w:lang w:eastAsia="zh-CN"/>
          </w:rPr>
          <w:t>(四)、地质灾害影响分析</w:t>
        </w:r>
        <w:r>
          <w:tab/>
        </w:r>
        <w:r>
          <w:fldChar w:fldCharType="begin"/>
        </w:r>
        <w:r>
          <w:instrText xml:space="preserve"> PAGEREF _Toc177 \h </w:instrText>
        </w:r>
        <w:r>
          <w:fldChar w:fldCharType="separate"/>
        </w:r>
        <w:r>
          <w:t>32</w:t>
        </w:r>
        <w:r>
          <w:fldChar w:fldCharType="end"/>
        </w:r>
      </w:hyperlink>
    </w:p>
    <w:p>
      <w:pPr>
        <w:pStyle w:val="TOC2"/>
        <w:tabs>
          <w:tab w:val="right" w:leader="dot" w:pos="8306"/>
        </w:tabs>
      </w:pPr>
      <w:hyperlink w:anchor="_Toc13759" w:history="1">
        <w:r>
          <w:rPr>
            <w:rFonts w:ascii="仿宋" w:eastAsia="仿宋" w:hAnsi="仿宋" w:cs="仿宋" w:hint="eastAsia"/>
            <w:lang w:eastAsia="zh-CN"/>
          </w:rPr>
          <w:t>(五)、特殊环境影响</w:t>
        </w:r>
        <w:r>
          <w:tab/>
        </w:r>
        <w:r>
          <w:fldChar w:fldCharType="begin"/>
        </w:r>
        <w:r>
          <w:instrText xml:space="preserve"> PAGEREF _Toc13759 \h </w:instrText>
        </w:r>
        <w:r>
          <w:fldChar w:fldCharType="separate"/>
        </w:r>
        <w:r>
          <w:t>34</w:t>
        </w:r>
        <w:r>
          <w:fldChar w:fldCharType="end"/>
        </w:r>
      </w:hyperlink>
    </w:p>
    <w:p>
      <w:pPr>
        <w:pStyle w:val="TOC1"/>
        <w:tabs>
          <w:tab w:val="right" w:leader="dot" w:pos="8306"/>
        </w:tabs>
      </w:pPr>
      <w:hyperlink w:anchor="_Toc6312" w:history="1">
        <w:r>
          <w:rPr>
            <w:rFonts w:ascii="仿宋" w:eastAsia="仿宋" w:hAnsi="仿宋" w:cs="仿宋" w:hint="eastAsia"/>
            <w:lang w:eastAsia="zh-CN"/>
          </w:rPr>
          <w:t>七、技术创新与产业升级</w:t>
        </w:r>
        <w:r>
          <w:tab/>
        </w:r>
        <w:r>
          <w:fldChar w:fldCharType="begin"/>
        </w:r>
        <w:r>
          <w:instrText xml:space="preserve"> PAGEREF _Toc6312 \h </w:instrText>
        </w:r>
        <w:r>
          <w:fldChar w:fldCharType="separate"/>
        </w:r>
        <w:r>
          <w:t>35</w:t>
        </w:r>
        <w:r>
          <w:fldChar w:fldCharType="end"/>
        </w:r>
      </w:hyperlink>
    </w:p>
    <w:p>
      <w:pPr>
        <w:pStyle w:val="TOC2"/>
        <w:tabs>
          <w:tab w:val="right" w:leader="dot" w:pos="8306"/>
        </w:tabs>
      </w:pPr>
      <w:hyperlink w:anchor="_Toc2722" w:history="1">
        <w:r>
          <w:rPr>
            <w:rFonts w:ascii="仿宋" w:eastAsia="仿宋" w:hAnsi="仿宋" w:cs="仿宋" w:hint="eastAsia"/>
            <w:lang w:eastAsia="zh-CN"/>
          </w:rPr>
          <w:t>(一)、技术创新方向与目标</w:t>
        </w:r>
        <w:r>
          <w:tab/>
        </w:r>
        <w:r>
          <w:fldChar w:fldCharType="begin"/>
        </w:r>
        <w:r>
          <w:instrText xml:space="preserve"> PAGEREF _Toc2722 \h </w:instrText>
        </w:r>
        <w:r>
          <w:fldChar w:fldCharType="separate"/>
        </w:r>
        <w:r>
          <w:t>35</w:t>
        </w:r>
        <w:r>
          <w:fldChar w:fldCharType="end"/>
        </w:r>
      </w:hyperlink>
    </w:p>
    <w:p>
      <w:pPr>
        <w:pStyle w:val="TOC2"/>
        <w:tabs>
          <w:tab w:val="right" w:leader="dot" w:pos="8306"/>
        </w:tabs>
      </w:pPr>
      <w:hyperlink w:anchor="_Toc16836" w:history="1">
        <w:r>
          <w:rPr>
            <w:rFonts w:ascii="仿宋" w:eastAsia="仿宋" w:hAnsi="仿宋" w:cs="仿宋" w:hint="eastAsia"/>
            <w:lang w:eastAsia="zh-CN"/>
          </w:rPr>
          <w:t>(二)、产业升级路径与措施</w:t>
        </w:r>
        <w:r>
          <w:tab/>
        </w:r>
        <w:r>
          <w:fldChar w:fldCharType="begin"/>
        </w:r>
        <w:r>
          <w:instrText xml:space="preserve"> PAGEREF _Toc16836 \h </w:instrText>
        </w:r>
        <w:r>
          <w:fldChar w:fldCharType="separate"/>
        </w:r>
        <w:r>
          <w:t>36</w:t>
        </w:r>
        <w:r>
          <w:fldChar w:fldCharType="end"/>
        </w:r>
      </w:hyperlink>
    </w:p>
    <w:p>
      <w:pPr>
        <w:pStyle w:val="TOC1"/>
        <w:tabs>
          <w:tab w:val="right" w:leader="dot" w:pos="8306"/>
        </w:tabs>
      </w:pPr>
      <w:hyperlink w:anchor="_Toc7584" w:history="1">
        <w:r>
          <w:rPr>
            <w:rFonts w:ascii="仿宋" w:eastAsia="仿宋" w:hAnsi="仿宋" w:cs="仿宋" w:hint="eastAsia"/>
            <w:lang w:eastAsia="zh-CN"/>
          </w:rPr>
          <w:t>八、项目进度计划</w:t>
        </w:r>
        <w:r>
          <w:tab/>
        </w:r>
        <w:r>
          <w:fldChar w:fldCharType="begin"/>
        </w:r>
        <w:r>
          <w:instrText xml:space="preserve"> PAGEREF _Toc7584 \h </w:instrText>
        </w:r>
        <w:r>
          <w:fldChar w:fldCharType="separate"/>
        </w:r>
        <w:r>
          <w:t>37</w:t>
        </w:r>
        <w:r>
          <w:fldChar w:fldCharType="end"/>
        </w:r>
      </w:hyperlink>
    </w:p>
    <w:p>
      <w:pPr>
        <w:pStyle w:val="TOC2"/>
        <w:tabs>
          <w:tab w:val="right" w:leader="dot" w:pos="8306"/>
        </w:tabs>
      </w:pPr>
      <w:hyperlink w:anchor="_Toc19700" w:history="1">
        <w:r>
          <w:rPr>
            <w:rFonts w:ascii="仿宋" w:eastAsia="仿宋" w:hAnsi="仿宋" w:cs="仿宋" w:hint="eastAsia"/>
            <w:lang w:eastAsia="zh-CN"/>
          </w:rPr>
          <w:t>(一)、建设周期</w:t>
        </w:r>
        <w:r>
          <w:tab/>
        </w:r>
        <w:r>
          <w:fldChar w:fldCharType="begin"/>
        </w:r>
        <w:r>
          <w:instrText xml:space="preserve"> PAGEREF _Toc19700 \h </w:instrText>
        </w:r>
        <w:r>
          <w:fldChar w:fldCharType="separate"/>
        </w:r>
        <w:r>
          <w:t>37</w:t>
        </w:r>
        <w:r>
          <w:fldChar w:fldCharType="end"/>
        </w:r>
      </w:hyperlink>
    </w:p>
    <w:p>
      <w:pPr>
        <w:pStyle w:val="TOC2"/>
        <w:tabs>
          <w:tab w:val="right" w:leader="dot" w:pos="8306"/>
        </w:tabs>
      </w:pPr>
      <w:hyperlink w:anchor="_Toc25130" w:history="1">
        <w:r>
          <w:rPr>
            <w:rFonts w:ascii="仿宋" w:eastAsia="仿宋" w:hAnsi="仿宋" w:cs="仿宋" w:hint="eastAsia"/>
            <w:lang w:eastAsia="zh-CN"/>
          </w:rPr>
          <w:t>(二)、建设进度</w:t>
        </w:r>
        <w:r>
          <w:tab/>
        </w:r>
        <w:r>
          <w:fldChar w:fldCharType="begin"/>
        </w:r>
        <w:r>
          <w:instrText xml:space="preserve"> PAGEREF _Toc25130 \h </w:instrText>
        </w:r>
        <w:r>
          <w:fldChar w:fldCharType="separate"/>
        </w:r>
        <w:r>
          <w:t>37</w:t>
        </w:r>
        <w:r>
          <w:fldChar w:fldCharType="end"/>
        </w:r>
      </w:hyperlink>
    </w:p>
    <w:p>
      <w:pPr>
        <w:pStyle w:val="TOC2"/>
        <w:tabs>
          <w:tab w:val="right" w:leader="dot" w:pos="8306"/>
        </w:tabs>
      </w:pPr>
      <w:hyperlink w:anchor="_Toc13603" w:history="1">
        <w:r>
          <w:rPr>
            <w:rFonts w:ascii="仿宋" w:eastAsia="仿宋" w:hAnsi="仿宋" w:cs="仿宋" w:hint="eastAsia"/>
            <w:lang w:eastAsia="zh-CN"/>
          </w:rPr>
          <w:t>(三)、进度安排注意事项</w:t>
        </w:r>
        <w:r>
          <w:tab/>
        </w:r>
        <w:r>
          <w:fldChar w:fldCharType="begin"/>
        </w:r>
        <w:r>
          <w:instrText xml:space="preserve"> PAGEREF _Toc13603 \h </w:instrText>
        </w:r>
        <w:r>
          <w:fldChar w:fldCharType="separate"/>
        </w:r>
        <w:r>
          <w:t>39</w:t>
        </w:r>
        <w:r>
          <w:fldChar w:fldCharType="end"/>
        </w:r>
      </w:hyperlink>
    </w:p>
    <w:p>
      <w:pPr>
        <w:pStyle w:val="TOC2"/>
        <w:tabs>
          <w:tab w:val="right" w:leader="dot" w:pos="8306"/>
        </w:tabs>
      </w:pPr>
      <w:hyperlink w:anchor="_Toc20436" w:history="1">
        <w:r>
          <w:rPr>
            <w:rFonts w:ascii="仿宋" w:eastAsia="仿宋" w:hAnsi="仿宋" w:cs="仿宋" w:hint="eastAsia"/>
            <w:lang w:eastAsia="zh-CN"/>
          </w:rPr>
          <w:t>(四)、人力资源配置</w:t>
        </w:r>
        <w:r>
          <w:tab/>
        </w:r>
        <w:r>
          <w:fldChar w:fldCharType="begin"/>
        </w:r>
        <w:r>
          <w:instrText xml:space="preserve"> PAGEREF _Toc20436 \h </w:instrText>
        </w:r>
        <w:r>
          <w:fldChar w:fldCharType="separate"/>
        </w:r>
        <w:r>
          <w:t>40</w:t>
        </w:r>
        <w:r>
          <w:fldChar w:fldCharType="end"/>
        </w:r>
      </w:hyperlink>
    </w:p>
    <w:p>
      <w:pPr>
        <w:pStyle w:val="TOC2"/>
        <w:tabs>
          <w:tab w:val="right" w:leader="dot" w:pos="8306"/>
        </w:tabs>
      </w:pPr>
      <w:hyperlink w:anchor="_Toc8863" w:history="1">
        <w:r>
          <w:rPr>
            <w:rFonts w:ascii="仿宋" w:eastAsia="仿宋" w:hAnsi="仿宋" w:cs="仿宋" w:hint="eastAsia"/>
            <w:lang w:eastAsia="zh-CN"/>
          </w:rPr>
          <w:t>(五)、员工培训</w:t>
        </w:r>
        <w:r>
          <w:tab/>
        </w:r>
        <w:r>
          <w:fldChar w:fldCharType="begin"/>
        </w:r>
        <w:r>
          <w:instrText xml:space="preserve"> PAGEREF _Toc8863 \h </w:instrText>
        </w:r>
        <w:r>
          <w:fldChar w:fldCharType="separate"/>
        </w:r>
        <w:r>
          <w:t>42</w:t>
        </w:r>
        <w:r>
          <w:fldChar w:fldCharType="end"/>
        </w:r>
      </w:hyperlink>
    </w:p>
    <w:p>
      <w:pPr>
        <w:pStyle w:val="TOC2"/>
        <w:tabs>
          <w:tab w:val="right" w:leader="dot" w:pos="8306"/>
        </w:tabs>
      </w:pPr>
      <w:hyperlink w:anchor="_Toc26776" w:history="1">
        <w:r>
          <w:rPr>
            <w:rFonts w:ascii="仿宋" w:eastAsia="仿宋" w:hAnsi="仿宋" w:cs="仿宋" w:hint="eastAsia"/>
            <w:lang w:eastAsia="zh-CN"/>
          </w:rPr>
          <w:t>(六)、项目实施保障</w:t>
        </w:r>
        <w:r>
          <w:tab/>
        </w:r>
        <w:r>
          <w:fldChar w:fldCharType="begin"/>
        </w:r>
        <w:r>
          <w:instrText xml:space="preserve"> PAGEREF _Toc26776 \h </w:instrText>
        </w:r>
        <w:r>
          <w:fldChar w:fldCharType="separate"/>
        </w:r>
        <w:r>
          <w:t>43</w:t>
        </w:r>
        <w:r>
          <w:fldChar w:fldCharType="end"/>
        </w:r>
      </w:hyperlink>
    </w:p>
    <w:p>
      <w:pPr>
        <w:pStyle w:val="TOC2"/>
        <w:tabs>
          <w:tab w:val="right" w:leader="dot" w:pos="8306"/>
        </w:tabs>
      </w:pPr>
      <w:hyperlink w:anchor="_Toc9939" w:history="1">
        <w:r>
          <w:rPr>
            <w:rFonts w:ascii="仿宋" w:eastAsia="仿宋" w:hAnsi="仿宋" w:cs="仿宋" w:hint="eastAsia"/>
            <w:lang w:eastAsia="zh-CN"/>
          </w:rPr>
          <w:t>(七)、安全规范管理</w:t>
        </w:r>
        <w:r>
          <w:tab/>
        </w:r>
        <w:r>
          <w:fldChar w:fldCharType="begin"/>
        </w:r>
        <w:r>
          <w:instrText xml:space="preserve"> PAGEREF _Toc9939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91" w:history="1">
        <w:r>
          <w:rPr>
            <w:rFonts w:ascii="仿宋" w:eastAsia="仿宋" w:hAnsi="仿宋" w:cs="仿宋" w:hint="eastAsia"/>
            <w:lang w:eastAsia="zh-CN"/>
          </w:rPr>
          <w:t>九、环境保护与治理方案</w:t>
        </w:r>
        <w:r>
          <w:tab/>
        </w:r>
        <w:r>
          <w:fldChar w:fldCharType="begin"/>
        </w:r>
        <w:r>
          <w:instrText xml:space="preserve"> PAGEREF _Toc6691 \h </w:instrText>
        </w:r>
        <w:r>
          <w:fldChar w:fldCharType="separate"/>
        </w:r>
        <w:r>
          <w:t>45</w:t>
        </w:r>
        <w:r>
          <w:fldChar w:fldCharType="end"/>
        </w:r>
      </w:hyperlink>
    </w:p>
    <w:p>
      <w:pPr>
        <w:pStyle w:val="TOC2"/>
        <w:tabs>
          <w:tab w:val="right" w:leader="dot" w:pos="8306"/>
        </w:tabs>
      </w:pPr>
      <w:hyperlink w:anchor="_Toc23260" w:history="1">
        <w:r>
          <w:rPr>
            <w:rFonts w:ascii="仿宋" w:eastAsia="仿宋" w:hAnsi="仿宋" w:cs="仿宋" w:hint="eastAsia"/>
            <w:lang w:eastAsia="zh-CN"/>
          </w:rPr>
          <w:t>(一)、项目环境影响评估</w:t>
        </w:r>
        <w:r>
          <w:tab/>
        </w:r>
        <w:r>
          <w:fldChar w:fldCharType="begin"/>
        </w:r>
        <w:r>
          <w:instrText xml:space="preserve"> PAGEREF _Toc23260 \h </w:instrText>
        </w:r>
        <w:r>
          <w:fldChar w:fldCharType="separate"/>
        </w:r>
        <w:r>
          <w:t>45</w:t>
        </w:r>
        <w:r>
          <w:fldChar w:fldCharType="end"/>
        </w:r>
      </w:hyperlink>
    </w:p>
    <w:p>
      <w:pPr>
        <w:pStyle w:val="TOC2"/>
        <w:tabs>
          <w:tab w:val="right" w:leader="dot" w:pos="8306"/>
        </w:tabs>
      </w:pPr>
      <w:hyperlink w:anchor="_Toc6814" w:history="1">
        <w:r>
          <w:rPr>
            <w:rFonts w:ascii="仿宋" w:eastAsia="仿宋" w:hAnsi="仿宋" w:cs="仿宋" w:hint="eastAsia"/>
            <w:lang w:eastAsia="zh-CN"/>
          </w:rPr>
          <w:t>(二)、环境保护措施与治理方案</w:t>
        </w:r>
        <w:r>
          <w:tab/>
        </w:r>
        <w:r>
          <w:fldChar w:fldCharType="begin"/>
        </w:r>
        <w:r>
          <w:instrText xml:space="preserve"> PAGEREF _Toc6814 \h </w:instrText>
        </w:r>
        <w:r>
          <w:fldChar w:fldCharType="separate"/>
        </w:r>
        <w:r>
          <w:t>45</w:t>
        </w:r>
        <w:r>
          <w:fldChar w:fldCharType="end"/>
        </w:r>
      </w:hyperlink>
    </w:p>
    <w:p>
      <w:pPr>
        <w:pStyle w:val="TOC1"/>
        <w:tabs>
          <w:tab w:val="right" w:leader="dot" w:pos="8306"/>
        </w:tabs>
      </w:pPr>
      <w:hyperlink w:anchor="_Toc8131" w:history="1">
        <w:r>
          <w:rPr>
            <w:rFonts w:ascii="仿宋" w:eastAsia="仿宋" w:hAnsi="仿宋" w:cs="仿宋" w:hint="eastAsia"/>
            <w:lang w:eastAsia="zh-CN"/>
          </w:rPr>
          <w:t>十、环境保护与绿色发展</w:t>
        </w:r>
        <w:r>
          <w:tab/>
        </w:r>
        <w:r>
          <w:fldChar w:fldCharType="begin"/>
        </w:r>
        <w:r>
          <w:instrText xml:space="preserve"> PAGEREF _Toc8131 \h </w:instrText>
        </w:r>
        <w:r>
          <w:fldChar w:fldCharType="separate"/>
        </w:r>
        <w:r>
          <w:t>46</w:t>
        </w:r>
        <w:r>
          <w:fldChar w:fldCharType="end"/>
        </w:r>
      </w:hyperlink>
    </w:p>
    <w:p>
      <w:pPr>
        <w:pStyle w:val="TOC2"/>
        <w:tabs>
          <w:tab w:val="right" w:leader="dot" w:pos="8306"/>
        </w:tabs>
      </w:pPr>
      <w:hyperlink w:anchor="_Toc9351" w:history="1">
        <w:r>
          <w:rPr>
            <w:rFonts w:ascii="仿宋" w:eastAsia="仿宋" w:hAnsi="仿宋" w:cs="仿宋" w:hint="eastAsia"/>
            <w:lang w:eastAsia="zh-CN"/>
          </w:rPr>
          <w:t>(一)、环境保护措施</w:t>
        </w:r>
        <w:r>
          <w:tab/>
        </w:r>
        <w:r>
          <w:fldChar w:fldCharType="begin"/>
        </w:r>
        <w:r>
          <w:instrText xml:space="preserve"> PAGEREF _Toc9351 \h </w:instrText>
        </w:r>
        <w:r>
          <w:fldChar w:fldCharType="separate"/>
        </w:r>
        <w:r>
          <w:t>46</w:t>
        </w:r>
        <w:r>
          <w:fldChar w:fldCharType="end"/>
        </w:r>
      </w:hyperlink>
    </w:p>
    <w:p>
      <w:pPr>
        <w:pStyle w:val="TOC2"/>
        <w:tabs>
          <w:tab w:val="right" w:leader="dot" w:pos="8306"/>
        </w:tabs>
      </w:pPr>
      <w:hyperlink w:anchor="_Toc30035" w:history="1">
        <w:r>
          <w:rPr>
            <w:rFonts w:ascii="仿宋" w:eastAsia="仿宋" w:hAnsi="仿宋" w:cs="仿宋" w:hint="eastAsia"/>
            <w:lang w:eastAsia="zh-CN"/>
          </w:rPr>
          <w:t>(二)、绿色发展与可持续发展策略</w:t>
        </w:r>
        <w:r>
          <w:tab/>
        </w:r>
        <w:r>
          <w:fldChar w:fldCharType="begin"/>
        </w:r>
        <w:r>
          <w:instrText xml:space="preserve"> PAGEREF _Toc30035 \h </w:instrText>
        </w:r>
        <w:r>
          <w:fldChar w:fldCharType="separate"/>
        </w:r>
        <w:r>
          <w:t>48</w:t>
        </w:r>
        <w:r>
          <w:fldChar w:fldCharType="end"/>
        </w:r>
      </w:hyperlink>
    </w:p>
    <w:p>
      <w:pPr>
        <w:pStyle w:val="TOC1"/>
        <w:tabs>
          <w:tab w:val="right" w:leader="dot" w:pos="8306"/>
        </w:tabs>
      </w:pPr>
      <w:hyperlink w:anchor="_Toc21147" w:history="1">
        <w:r>
          <w:rPr>
            <w:rFonts w:ascii="仿宋" w:eastAsia="仿宋" w:hAnsi="仿宋" w:cs="仿宋" w:hint="eastAsia"/>
            <w:lang w:eastAsia="zh-CN"/>
          </w:rPr>
          <w:t>十一、项目实施与管理方案</w:t>
        </w:r>
        <w:r>
          <w:tab/>
        </w:r>
        <w:r>
          <w:fldChar w:fldCharType="begin"/>
        </w:r>
        <w:r>
          <w:instrText xml:space="preserve"> PAGEREF _Toc21147 \h </w:instrText>
        </w:r>
        <w:r>
          <w:fldChar w:fldCharType="separate"/>
        </w:r>
        <w:r>
          <w:t>49</w:t>
        </w:r>
        <w:r>
          <w:fldChar w:fldCharType="end"/>
        </w:r>
      </w:hyperlink>
    </w:p>
    <w:p>
      <w:pPr>
        <w:pStyle w:val="TOC2"/>
        <w:tabs>
          <w:tab w:val="right" w:leader="dot" w:pos="8306"/>
        </w:tabs>
      </w:pPr>
      <w:hyperlink w:anchor="_Toc17644" w:history="1">
        <w:r>
          <w:rPr>
            <w:rFonts w:ascii="仿宋" w:eastAsia="仿宋" w:hAnsi="仿宋" w:cs="仿宋" w:hint="eastAsia"/>
            <w:lang w:eastAsia="zh-CN"/>
          </w:rPr>
          <w:t>(一)、项目实施计划</w:t>
        </w:r>
        <w:r>
          <w:tab/>
        </w:r>
        <w:r>
          <w:fldChar w:fldCharType="begin"/>
        </w:r>
        <w:r>
          <w:instrText xml:space="preserve"> PAGEREF _Toc17644 \h </w:instrText>
        </w:r>
        <w:r>
          <w:fldChar w:fldCharType="separate"/>
        </w:r>
        <w:r>
          <w:t>49</w:t>
        </w:r>
        <w:r>
          <w:fldChar w:fldCharType="end"/>
        </w:r>
      </w:hyperlink>
    </w:p>
    <w:p>
      <w:pPr>
        <w:pStyle w:val="TOC2"/>
        <w:tabs>
          <w:tab w:val="right" w:leader="dot" w:pos="8306"/>
        </w:tabs>
      </w:pPr>
      <w:hyperlink w:anchor="_Toc9194" w:history="1">
        <w:r>
          <w:rPr>
            <w:rFonts w:ascii="仿宋" w:eastAsia="仿宋" w:hAnsi="仿宋" w:cs="仿宋" w:hint="eastAsia"/>
            <w:lang w:eastAsia="zh-CN"/>
          </w:rPr>
          <w:t>(二)、项目组织机构与职责</w:t>
        </w:r>
        <w:r>
          <w:tab/>
        </w:r>
        <w:r>
          <w:fldChar w:fldCharType="begin"/>
        </w:r>
        <w:r>
          <w:instrText xml:space="preserve"> PAGEREF _Toc9194 \h </w:instrText>
        </w:r>
        <w:r>
          <w:fldChar w:fldCharType="separate"/>
        </w:r>
        <w:r>
          <w:t>50</w:t>
        </w:r>
        <w:r>
          <w:fldChar w:fldCharType="end"/>
        </w:r>
      </w:hyperlink>
    </w:p>
    <w:p>
      <w:pPr>
        <w:pStyle w:val="TOC2"/>
        <w:tabs>
          <w:tab w:val="right" w:leader="dot" w:pos="8306"/>
        </w:tabs>
      </w:pPr>
      <w:hyperlink w:anchor="_Toc10190" w:history="1">
        <w:r>
          <w:rPr>
            <w:rFonts w:ascii="仿宋" w:eastAsia="仿宋" w:hAnsi="仿宋" w:cs="仿宋" w:hint="eastAsia"/>
            <w:lang w:eastAsia="zh-CN"/>
          </w:rPr>
          <w:t>(三)、项目管理与监控体系</w:t>
        </w:r>
        <w:r>
          <w:tab/>
        </w:r>
        <w:r>
          <w:fldChar w:fldCharType="begin"/>
        </w:r>
        <w:r>
          <w:instrText xml:space="preserve"> PAGEREF _Toc10190 \h </w:instrText>
        </w:r>
        <w:r>
          <w:fldChar w:fldCharType="separate"/>
        </w:r>
        <w:r>
          <w:t>53</w:t>
        </w:r>
        <w:r>
          <w:fldChar w:fldCharType="end"/>
        </w:r>
      </w:hyperlink>
    </w:p>
    <w:p>
      <w:pPr>
        <w:pStyle w:val="TOC1"/>
        <w:tabs>
          <w:tab w:val="right" w:leader="dot" w:pos="8306"/>
        </w:tabs>
      </w:pPr>
      <w:hyperlink w:anchor="_Toc12666" w:history="1">
        <w:r>
          <w:rPr>
            <w:rFonts w:ascii="仿宋" w:eastAsia="仿宋" w:hAnsi="仿宋" w:cs="仿宋" w:hint="eastAsia"/>
            <w:lang w:eastAsia="zh-CN"/>
          </w:rPr>
          <w:t>十二、客户关系管理与市场拓展</w:t>
        </w:r>
        <w:r>
          <w:tab/>
        </w:r>
        <w:r>
          <w:fldChar w:fldCharType="begin"/>
        </w:r>
        <w:r>
          <w:instrText xml:space="preserve"> PAGEREF _Toc12666 \h </w:instrText>
        </w:r>
        <w:r>
          <w:fldChar w:fldCharType="separate"/>
        </w:r>
        <w:r>
          <w:t>55</w:t>
        </w:r>
        <w:r>
          <w:fldChar w:fldCharType="end"/>
        </w:r>
      </w:hyperlink>
    </w:p>
    <w:p>
      <w:pPr>
        <w:pStyle w:val="TOC2"/>
        <w:tabs>
          <w:tab w:val="right" w:leader="dot" w:pos="8306"/>
        </w:tabs>
      </w:pPr>
      <w:hyperlink w:anchor="_Toc11420" w:history="1">
        <w:r>
          <w:rPr>
            <w:rFonts w:ascii="仿宋" w:eastAsia="仿宋" w:hAnsi="仿宋" w:cs="仿宋" w:hint="eastAsia"/>
            <w:lang w:eastAsia="zh-CN"/>
          </w:rPr>
          <w:t>(一)、客户关系管理策略</w:t>
        </w:r>
        <w:r>
          <w:tab/>
        </w:r>
        <w:r>
          <w:fldChar w:fldCharType="begin"/>
        </w:r>
        <w:r>
          <w:instrText xml:space="preserve"> PAGEREF _Toc11420 \h </w:instrText>
        </w:r>
        <w:r>
          <w:fldChar w:fldCharType="separate"/>
        </w:r>
        <w:r>
          <w:t>55</w:t>
        </w:r>
        <w:r>
          <w:fldChar w:fldCharType="end"/>
        </w:r>
      </w:hyperlink>
    </w:p>
    <w:p>
      <w:pPr>
        <w:pStyle w:val="TOC2"/>
        <w:tabs>
          <w:tab w:val="right" w:leader="dot" w:pos="8306"/>
        </w:tabs>
      </w:pPr>
      <w:hyperlink w:anchor="_Toc10800" w:history="1">
        <w:r>
          <w:rPr>
            <w:rFonts w:ascii="仿宋" w:eastAsia="仿宋" w:hAnsi="仿宋" w:cs="仿宋" w:hint="eastAsia"/>
            <w:lang w:eastAsia="zh-CN"/>
          </w:rPr>
          <w:t>(二)、市场拓展方案</w:t>
        </w:r>
        <w:r>
          <w:tab/>
        </w:r>
        <w:r>
          <w:fldChar w:fldCharType="begin"/>
        </w:r>
        <w:r>
          <w:instrText xml:space="preserve"> PAGEREF _Toc10800 \h </w:instrText>
        </w:r>
        <w:r>
          <w:fldChar w:fldCharType="separate"/>
        </w:r>
        <w:r>
          <w:t>56</w:t>
        </w:r>
        <w:r>
          <w:fldChar w:fldCharType="end"/>
        </w:r>
      </w:hyperlink>
    </w:p>
    <w:p>
      <w:pPr>
        <w:pStyle w:val="TOC1"/>
        <w:tabs>
          <w:tab w:val="right" w:leader="dot" w:pos="8306"/>
        </w:tabs>
      </w:pPr>
      <w:hyperlink w:anchor="_Toc32309" w:history="1">
        <w:r>
          <w:rPr>
            <w:rFonts w:ascii="仿宋" w:eastAsia="仿宋" w:hAnsi="仿宋" w:cs="仿宋" w:hint="eastAsia"/>
            <w:lang w:eastAsia="zh-CN"/>
          </w:rPr>
          <w:t>十三、企业合规与伦理</w:t>
        </w:r>
        <w:r>
          <w:tab/>
        </w:r>
        <w:r>
          <w:fldChar w:fldCharType="begin"/>
        </w:r>
        <w:r>
          <w:instrText xml:space="preserve"> PAGEREF _Toc32309 \h </w:instrText>
        </w:r>
        <w:r>
          <w:fldChar w:fldCharType="separate"/>
        </w:r>
        <w:r>
          <w:t>57</w:t>
        </w:r>
        <w:r>
          <w:fldChar w:fldCharType="end"/>
        </w:r>
      </w:hyperlink>
    </w:p>
    <w:p>
      <w:pPr>
        <w:pStyle w:val="TOC2"/>
        <w:tabs>
          <w:tab w:val="right" w:leader="dot" w:pos="8306"/>
        </w:tabs>
      </w:pPr>
      <w:hyperlink w:anchor="_Toc3799" w:history="1">
        <w:r>
          <w:rPr>
            <w:rFonts w:ascii="仿宋" w:eastAsia="仿宋" w:hAnsi="仿宋" w:cs="仿宋" w:hint="eastAsia"/>
            <w:lang w:eastAsia="zh-CN"/>
          </w:rPr>
          <w:t>(一)、合规政策与程序</w:t>
        </w:r>
        <w:r>
          <w:tab/>
        </w:r>
        <w:r>
          <w:fldChar w:fldCharType="begin"/>
        </w:r>
        <w:r>
          <w:instrText xml:space="preserve"> PAGEREF _Toc3799 \h </w:instrText>
        </w:r>
        <w:r>
          <w:fldChar w:fldCharType="separate"/>
        </w:r>
        <w:r>
          <w:t>57</w:t>
        </w:r>
        <w:r>
          <w:fldChar w:fldCharType="end"/>
        </w:r>
      </w:hyperlink>
    </w:p>
    <w:p>
      <w:pPr>
        <w:pStyle w:val="TOC2"/>
        <w:tabs>
          <w:tab w:val="right" w:leader="dot" w:pos="8306"/>
        </w:tabs>
      </w:pPr>
      <w:hyperlink w:anchor="_Toc7695" w:history="1">
        <w:r>
          <w:rPr>
            <w:rFonts w:ascii="仿宋" w:eastAsia="仿宋" w:hAnsi="仿宋" w:cs="仿宋" w:hint="eastAsia"/>
            <w:lang w:eastAsia="zh-CN"/>
          </w:rPr>
          <w:t>(二)、伦理规范与培训</w:t>
        </w:r>
        <w:r>
          <w:tab/>
        </w:r>
        <w:r>
          <w:fldChar w:fldCharType="begin"/>
        </w:r>
        <w:r>
          <w:instrText xml:space="preserve"> PAGEREF _Toc7695 \h </w:instrText>
        </w:r>
        <w:r>
          <w:fldChar w:fldCharType="separate"/>
        </w:r>
        <w:r>
          <w:t>58</w:t>
        </w:r>
        <w:r>
          <w:fldChar w:fldCharType="end"/>
        </w:r>
      </w:hyperlink>
    </w:p>
    <w:p>
      <w:pPr>
        <w:pStyle w:val="TOC2"/>
        <w:tabs>
          <w:tab w:val="right" w:leader="dot" w:pos="8306"/>
        </w:tabs>
      </w:pPr>
      <w:hyperlink w:anchor="_Toc14200" w:history="1">
        <w:r>
          <w:rPr>
            <w:rFonts w:ascii="仿宋" w:eastAsia="仿宋" w:hAnsi="仿宋" w:cs="仿宋" w:hint="eastAsia"/>
            <w:lang w:eastAsia="zh-CN"/>
          </w:rPr>
          <w:t>(三)、合规风险评估</w:t>
        </w:r>
        <w:r>
          <w:tab/>
        </w:r>
        <w:r>
          <w:fldChar w:fldCharType="begin"/>
        </w:r>
        <w:r>
          <w:instrText xml:space="preserve"> PAGEREF _Toc14200 \h </w:instrText>
        </w:r>
        <w:r>
          <w:fldChar w:fldCharType="separate"/>
        </w:r>
        <w:r>
          <w:t>59</w:t>
        </w:r>
        <w:r>
          <w:fldChar w:fldCharType="end"/>
        </w:r>
      </w:hyperlink>
    </w:p>
    <w:p>
      <w:pPr>
        <w:pStyle w:val="TOC2"/>
        <w:tabs>
          <w:tab w:val="right" w:leader="dot" w:pos="8306"/>
        </w:tabs>
      </w:pPr>
      <w:hyperlink w:anchor="_Toc14012" w:history="1">
        <w:r>
          <w:rPr>
            <w:rFonts w:ascii="仿宋" w:eastAsia="仿宋" w:hAnsi="仿宋" w:cs="仿宋" w:hint="eastAsia"/>
            <w:lang w:eastAsia="zh-CN"/>
          </w:rPr>
          <w:t>(四)、合规监督与执行</w:t>
        </w:r>
        <w:r>
          <w:tab/>
        </w:r>
        <w:r>
          <w:fldChar w:fldCharType="begin"/>
        </w:r>
        <w:r>
          <w:instrText xml:space="preserve"> PAGEREF _Toc14012 \h </w:instrText>
        </w:r>
        <w:r>
          <w:fldChar w:fldCharType="separate"/>
        </w:r>
        <w:r>
          <w:t>60</w:t>
        </w:r>
        <w:r>
          <w:fldChar w:fldCharType="end"/>
        </w:r>
      </w:hyperlink>
    </w:p>
    <w:p>
      <w:pPr>
        <w:pStyle w:val="TOC1"/>
        <w:tabs>
          <w:tab w:val="right" w:leader="dot" w:pos="8306"/>
        </w:tabs>
      </w:pPr>
      <w:hyperlink w:anchor="_Toc13412" w:history="1">
        <w:r>
          <w:rPr>
            <w:rFonts w:ascii="仿宋" w:eastAsia="仿宋" w:hAnsi="仿宋" w:cs="仿宋" w:hint="eastAsia"/>
            <w:lang w:eastAsia="zh-CN"/>
          </w:rPr>
          <w:t>十四、成果转化与推广应用</w:t>
        </w:r>
        <w:r>
          <w:tab/>
        </w:r>
        <w:r>
          <w:fldChar w:fldCharType="begin"/>
        </w:r>
        <w:r>
          <w:instrText xml:space="preserve"> PAGEREF _Toc13412 \h </w:instrText>
        </w:r>
        <w:r>
          <w:fldChar w:fldCharType="separate"/>
        </w:r>
        <w:r>
          <w:t>61</w:t>
        </w:r>
        <w:r>
          <w:fldChar w:fldCharType="end"/>
        </w:r>
      </w:hyperlink>
    </w:p>
    <w:p>
      <w:pPr>
        <w:pStyle w:val="TOC2"/>
        <w:tabs>
          <w:tab w:val="right" w:leader="dot" w:pos="8306"/>
        </w:tabs>
      </w:pPr>
      <w:hyperlink w:anchor="_Toc28480" w:history="1">
        <w:r>
          <w:rPr>
            <w:rFonts w:ascii="仿宋" w:eastAsia="仿宋" w:hAnsi="仿宋" w:cs="仿宋" w:hint="eastAsia"/>
            <w:lang w:eastAsia="zh-CN"/>
          </w:rPr>
          <w:t>(一)、成果转化策略制定</w:t>
        </w:r>
        <w:r>
          <w:tab/>
        </w:r>
        <w:r>
          <w:fldChar w:fldCharType="begin"/>
        </w:r>
        <w:r>
          <w:instrText xml:space="preserve"> PAGEREF _Toc28480 \h </w:instrText>
        </w:r>
        <w:r>
          <w:fldChar w:fldCharType="separate"/>
        </w:r>
        <w:r>
          <w:t>61</w:t>
        </w:r>
        <w:r>
          <w:fldChar w:fldCharType="end"/>
        </w:r>
      </w:hyperlink>
    </w:p>
    <w:p>
      <w:pPr>
        <w:pStyle w:val="TOC2"/>
        <w:tabs>
          <w:tab w:val="right" w:leader="dot" w:pos="8306"/>
        </w:tabs>
      </w:pPr>
      <w:hyperlink w:anchor="_Toc28831" w:history="1">
        <w:r>
          <w:rPr>
            <w:rFonts w:ascii="仿宋" w:eastAsia="仿宋" w:hAnsi="仿宋" w:cs="仿宋" w:hint="eastAsia"/>
            <w:lang w:eastAsia="zh-CN"/>
          </w:rPr>
          <w:t>(二)、成果推广应用方案</w:t>
        </w:r>
        <w:r>
          <w:tab/>
        </w:r>
        <w:r>
          <w:fldChar w:fldCharType="begin"/>
        </w:r>
        <w:r>
          <w:instrText xml:space="preserve"> PAGEREF _Toc28831 \h </w:instrText>
        </w:r>
        <w:r>
          <w:fldChar w:fldCharType="separate"/>
        </w:r>
        <w:r>
          <w:t>62</w:t>
        </w:r>
        <w:r>
          <w:fldChar w:fldCharType="end"/>
        </w:r>
      </w:hyperlink>
    </w:p>
    <w:p>
      <w:pPr>
        <w:pStyle w:val="TOC1"/>
        <w:tabs>
          <w:tab w:val="right" w:leader="dot" w:pos="8306"/>
        </w:tabs>
      </w:pPr>
      <w:hyperlink w:anchor="_Toc11867" w:history="1">
        <w:r>
          <w:rPr>
            <w:rFonts w:ascii="仿宋" w:eastAsia="仿宋" w:hAnsi="仿宋" w:cs="仿宋" w:hint="eastAsia"/>
            <w:lang w:eastAsia="zh-CN"/>
          </w:rPr>
          <w:t>十五、法律法规与政策遵循</w:t>
        </w:r>
        <w:r>
          <w:tab/>
        </w:r>
        <w:r>
          <w:fldChar w:fldCharType="begin"/>
        </w:r>
        <w:r>
          <w:instrText xml:space="preserve"> PAGEREF _Toc11867 \h </w:instrText>
        </w:r>
        <w:r>
          <w:fldChar w:fldCharType="separate"/>
        </w:r>
        <w:r>
          <w:t>64</w:t>
        </w:r>
        <w:r>
          <w:fldChar w:fldCharType="end"/>
        </w:r>
      </w:hyperlink>
    </w:p>
    <w:p>
      <w:pPr>
        <w:pStyle w:val="TOC2"/>
        <w:tabs>
          <w:tab w:val="right" w:leader="dot" w:pos="8306"/>
        </w:tabs>
      </w:pPr>
      <w:hyperlink w:anchor="_Toc26764" w:history="1">
        <w:r>
          <w:rPr>
            <w:rFonts w:ascii="仿宋" w:eastAsia="仿宋" w:hAnsi="仿宋" w:cs="仿宋" w:hint="eastAsia"/>
            <w:lang w:eastAsia="zh-CN"/>
          </w:rPr>
          <w:t>(一)、法律法规遵守</w:t>
        </w:r>
        <w:r>
          <w:tab/>
        </w:r>
        <w:r>
          <w:fldChar w:fldCharType="begin"/>
        </w:r>
        <w:r>
          <w:instrText xml:space="preserve"> PAGEREF _Toc26764 \h </w:instrText>
        </w:r>
        <w:r>
          <w:fldChar w:fldCharType="separate"/>
        </w:r>
        <w:r>
          <w:t>64</w:t>
        </w:r>
        <w:r>
          <w:fldChar w:fldCharType="end"/>
        </w:r>
      </w:hyperlink>
    </w:p>
    <w:p>
      <w:pPr>
        <w:pStyle w:val="TOC2"/>
        <w:tabs>
          <w:tab w:val="right" w:leader="dot" w:pos="8306"/>
        </w:tabs>
      </w:pPr>
      <w:hyperlink w:anchor="_Toc29950" w:history="1">
        <w:r>
          <w:rPr>
            <w:rFonts w:ascii="仿宋" w:eastAsia="仿宋" w:hAnsi="仿宋" w:cs="仿宋" w:hint="eastAsia"/>
            <w:lang w:eastAsia="zh-CN"/>
          </w:rPr>
          <w:t>(二)、政策导向与利用</w:t>
        </w:r>
        <w:r>
          <w:tab/>
        </w:r>
        <w:r>
          <w:fldChar w:fldCharType="begin"/>
        </w:r>
        <w:r>
          <w:instrText xml:space="preserve"> PAGEREF _Toc29950 \h </w:instrText>
        </w:r>
        <w:r>
          <w:fldChar w:fldCharType="separate"/>
        </w:r>
        <w:r>
          <w:t>65</w:t>
        </w:r>
        <w:r>
          <w:fldChar w:fldCharType="end"/>
        </w:r>
      </w:hyperlink>
    </w:p>
    <w:p>
      <w:pPr>
        <w:pStyle w:val="TOC1"/>
        <w:tabs>
          <w:tab w:val="right" w:leader="dot" w:pos="8306"/>
        </w:tabs>
      </w:pPr>
      <w:hyperlink w:anchor="_Toc7942" w:history="1">
        <w:r>
          <w:rPr>
            <w:rFonts w:ascii="仿宋" w:eastAsia="仿宋" w:hAnsi="仿宋" w:cs="仿宋" w:hint="eastAsia"/>
            <w:lang w:eastAsia="zh-CN"/>
          </w:rPr>
          <w:t>十六、人力资源管理与开发</w:t>
        </w:r>
        <w:r>
          <w:tab/>
        </w:r>
        <w:r>
          <w:fldChar w:fldCharType="begin"/>
        </w:r>
        <w:r>
          <w:instrText xml:space="preserve"> PAGEREF _Toc7942 \h </w:instrText>
        </w:r>
        <w:r>
          <w:fldChar w:fldCharType="separate"/>
        </w:r>
        <w:r>
          <w:t>66</w:t>
        </w:r>
        <w:r>
          <w:fldChar w:fldCharType="end"/>
        </w:r>
      </w:hyperlink>
    </w:p>
    <w:p>
      <w:pPr>
        <w:pStyle w:val="TOC2"/>
        <w:tabs>
          <w:tab w:val="right" w:leader="dot" w:pos="8306"/>
        </w:tabs>
      </w:pPr>
      <w:hyperlink w:anchor="_Toc29055" w:history="1">
        <w:r>
          <w:rPr>
            <w:rFonts w:ascii="仿宋" w:eastAsia="仿宋" w:hAnsi="仿宋" w:cs="仿宋" w:hint="eastAsia"/>
            <w:lang w:eastAsia="zh-CN"/>
          </w:rPr>
          <w:t>(一)、人力资源规划</w:t>
        </w:r>
        <w:r>
          <w:tab/>
        </w:r>
        <w:r>
          <w:fldChar w:fldCharType="begin"/>
        </w:r>
        <w:r>
          <w:instrText xml:space="preserve"> PAGEREF _Toc29055 \h </w:instrText>
        </w:r>
        <w:r>
          <w:fldChar w:fldCharType="separate"/>
        </w:r>
        <w:r>
          <w:t>66</w:t>
        </w:r>
        <w:r>
          <w:fldChar w:fldCharType="end"/>
        </w:r>
      </w:hyperlink>
    </w:p>
    <w:p>
      <w:pPr>
        <w:pStyle w:val="TOC2"/>
        <w:tabs>
          <w:tab w:val="right" w:leader="dot" w:pos="8306"/>
        </w:tabs>
      </w:pPr>
      <w:hyperlink w:anchor="_Toc3158" w:history="1">
        <w:r>
          <w:rPr>
            <w:rFonts w:ascii="仿宋" w:eastAsia="仿宋" w:hAnsi="仿宋" w:cs="仿宋" w:hint="eastAsia"/>
            <w:lang w:eastAsia="zh-CN"/>
          </w:rPr>
          <w:t>(二)、人力资源开发与培训</w:t>
        </w:r>
        <w:r>
          <w:tab/>
        </w:r>
        <w:r>
          <w:fldChar w:fldCharType="begin"/>
        </w:r>
        <w:r>
          <w:instrText xml:space="preserve"> PAGEREF _Toc3158 \h </w:instrText>
        </w:r>
        <w:r>
          <w:fldChar w:fldCharType="separate"/>
        </w:r>
        <w:r>
          <w:t>68</w:t>
        </w:r>
        <w:r>
          <w:fldChar w:fldCharType="end"/>
        </w:r>
      </w:hyperlink>
    </w:p>
    <w:p>
      <w:pPr>
        <w:pStyle w:val="TOC1"/>
        <w:tabs>
          <w:tab w:val="right" w:leader="dot" w:pos="8306"/>
        </w:tabs>
      </w:pPr>
      <w:hyperlink w:anchor="_Toc14658" w:history="1">
        <w:r>
          <w:rPr>
            <w:rFonts w:ascii="仿宋" w:eastAsia="仿宋" w:hAnsi="仿宋" w:cs="仿宋" w:hint="eastAsia"/>
            <w:lang w:eastAsia="zh-CN"/>
          </w:rPr>
          <w:t>十七、合作与交流机制建立</w:t>
        </w:r>
        <w:r>
          <w:tab/>
        </w:r>
        <w:r>
          <w:fldChar w:fldCharType="begin"/>
        </w:r>
        <w:r>
          <w:instrText xml:space="preserve"> PAGEREF _Toc14658 \h </w:instrText>
        </w:r>
        <w:r>
          <w:fldChar w:fldCharType="separate"/>
        </w:r>
        <w:r>
          <w:t>70</w:t>
        </w:r>
        <w:r>
          <w:fldChar w:fldCharType="end"/>
        </w:r>
      </w:hyperlink>
    </w:p>
    <w:p>
      <w:pPr>
        <w:pStyle w:val="TOC2"/>
        <w:tabs>
          <w:tab w:val="right" w:leader="dot" w:pos="8306"/>
        </w:tabs>
      </w:pPr>
      <w:hyperlink w:anchor="_Toc23958" w:history="1">
        <w:r>
          <w:rPr>
            <w:rFonts w:ascii="仿宋" w:eastAsia="仿宋" w:hAnsi="仿宋" w:cs="仿宋" w:hint="eastAsia"/>
            <w:lang w:eastAsia="zh-CN"/>
          </w:rPr>
          <w:t>(一)、合作伙伴选择与合作方式</w:t>
        </w:r>
        <w:r>
          <w:tab/>
        </w:r>
        <w:r>
          <w:fldChar w:fldCharType="begin"/>
        </w:r>
        <w:r>
          <w:instrText xml:space="preserve"> PAGEREF _Toc23958 \h </w:instrText>
        </w:r>
        <w:r>
          <w:fldChar w:fldCharType="separate"/>
        </w:r>
        <w:r>
          <w:t>70</w:t>
        </w:r>
        <w:r>
          <w:fldChar w:fldCharType="end"/>
        </w:r>
      </w:hyperlink>
    </w:p>
    <w:p>
      <w:pPr>
        <w:pStyle w:val="TOC2"/>
        <w:tabs>
          <w:tab w:val="right" w:leader="dot" w:pos="8306"/>
        </w:tabs>
      </w:pPr>
      <w:hyperlink w:anchor="_Toc17663" w:history="1">
        <w:r>
          <w:rPr>
            <w:rFonts w:ascii="仿宋" w:eastAsia="仿宋" w:hAnsi="仿宋" w:cs="仿宋" w:hint="eastAsia"/>
            <w:lang w:eastAsia="zh-CN"/>
          </w:rPr>
          <w:t>(二)、交流与合作平台搭建</w:t>
        </w:r>
        <w:r>
          <w:tab/>
        </w:r>
        <w:r>
          <w:fldChar w:fldCharType="begin"/>
        </w:r>
        <w:r>
          <w:instrText xml:space="preserve"> PAGEREF _Toc17663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1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58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硫酸铜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硫酸铜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酸铜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硫酸铜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硫酸铜项目的必要性在当前经济和社会背景下表现得尤为重要，其对市场需求的满足、技术创新的推动、社会经济发展的促进以及环境可持续性的提高，共同构成了项目建设的核心价值和必要性。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在全球经济快速发展和科技日新月异的今天，市场对创新技术和环保解决方案的需求日益增长。硫酸铜项目恰好聚焦于这一趋势，提供涵盖人工智能、大数据分析和可持续能源等领域的高效、先进产品和服务。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硫酸铜项目在其专注的领域内，特别是在人工智能和数据科学方面，有望推动显著的技术革新。项目的研发活动不仅有望孕育出改变行业运作方式的新技术，还可能在长远中影响整个技术生态系统。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硫酸铜项目还致力于提升当地居民的技能和就业能力，通过与当地教育机构合作提供培训和教育机会，从而提高社区整体的生活水平和社会福祉。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硫酸铜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27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硫酸铜项目的建设和发展得益于一系列有利条件，这些条件涵盖了技术优势、市场潜力、政策支持、人力资源、基础设施以及投资和合作伙伴的支持，共同构成了项目成功的坚实基础。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硫酸铜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硫酸铜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840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711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3824"/>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4545"/>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一、硫酸铜项目的市场准入条件分析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硫酸铜项目而言，市场准入条件首先取决于政策法规环境。政府对于[行业名称]领域的法规，如环保标准、税收政策、和技术使用规范，直接影响硫酸铜项目的运营和成本结构。例如，若政府针对使用可再生能源的企业提供税收优惠，这将对硫酸铜项目的财务规划产生重要影响。同时，考虑经济环境和消费者偏好的变化对硫酸铜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二、硫酸铜项目的行业规范与合规性要求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硫酸铜项目来说，遵守行业规范和合规性要求是确保项目顺利进行的基础。这包括遵循质量控制标准、安全规定、数据保护法规等。例如，若硫酸铜项目涉及数据处理，须严格遵守相关的数据保护法规。此外，行业内部的自律规范，如产品标准和服务流程，也对于提升硫酸铜项目在行业内的认可度和竞争力至关重要。项目管理团队必须不断更新策略，以应对行业规范和法规的变化，确保硫酸铜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三、硫酸铜项目的竞争格局和战略定位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硫酸铜项目的发展规划中，理解行业的竞争格局对于制定有效的市场策略极为关键。这包括分析主要竞争对手的市场地位、优势及其业务模式。硫酸铜项目面临的竞争对手可能包括大型成熟企业和创新型初创公司，各自采取不同的市场策略。因此，硫酸铜项目需精确地定位自己的市场策略，如专注于产品创新、客户服务或成本效率，以在竞争中占据优势。通过深入的市场和竞争分析，硫酸铜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7024"/>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17097"/>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https://d.book118.com/367161050132006036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E62389"/>
    <w:rsid w:val="01E623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7161050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2024-01-25T12:35:00Z</dcterms:created>
  <dcterms:modified xsi:type="dcterms:W3CDTF">2024-01-25T12:36:52Z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A6946D6DBF9047A5A0BA9F9915A55003_11</vt:lpwstr>
  </property>
  <property fmtid="{D5CDD505-2E9C-101B-9397-08002B2CF9AE}" pid="3" name="KSOProductBuildVer">
    <vt:lpwstr>2052-12.1.0.16250</vt:lpwstr>
  </property>
</Properties>
</file>