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硫精砂项目投资建议书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551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_Toc6551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19" w:history="1">
        <w:r>
          <w:rPr>
            <w:rFonts w:ascii="仿宋" w:eastAsia="仿宋" w:hAnsi="仿宋" w:cs="仿宋" w:hint="eastAsia"/>
            <w:lang w:val="en-US"/>
          </w:rPr>
          <w:t>一、定性、定量安全评价</w:t>
        </w:r>
        <w:r>
          <w:tab/>
        </w:r>
        <w:r>
          <w:fldChar w:fldCharType="begin"/>
        </w:r>
        <w:r>
          <w:instrText xml:space="preserve"> PAGEREF _Toc9419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3" w:history="1">
        <w:r>
          <w:rPr>
            <w:rFonts w:ascii="仿宋" w:eastAsia="仿宋" w:hAnsi="仿宋" w:cs="仿宋" w:hint="eastAsia"/>
            <w:lang w:val="en-US"/>
          </w:rPr>
          <w:t>(一)、安全管理单元</w:t>
        </w:r>
        <w:r>
          <w:tab/>
        </w:r>
        <w:r>
          <w:fldChar w:fldCharType="begin"/>
        </w:r>
        <w:r>
          <w:instrText xml:space="preserve"> PAGEREF _Toc3703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1" w:history="1">
        <w:r>
          <w:rPr>
            <w:rFonts w:ascii="仿宋" w:eastAsia="仿宋" w:hAnsi="仿宋" w:cs="仿宋" w:hint="eastAsia"/>
            <w:lang w:val="en-US"/>
          </w:rPr>
          <w:t>(二)、厂址条件、平面布置及建、构筑物单元</w:t>
        </w:r>
        <w:r>
          <w:tab/>
        </w:r>
        <w:r>
          <w:fldChar w:fldCharType="begin"/>
        </w:r>
        <w:r>
          <w:instrText xml:space="preserve"> PAGEREF _Toc20421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0" w:history="1">
        <w:r>
          <w:rPr>
            <w:rFonts w:ascii="仿宋" w:eastAsia="仿宋" w:hAnsi="仿宋" w:cs="仿宋" w:hint="eastAsia"/>
            <w:lang w:val="en-US"/>
          </w:rPr>
          <w:t>(三)、生产单元</w:t>
        </w:r>
        <w:r>
          <w:tab/>
        </w:r>
        <w:r>
          <w:fldChar w:fldCharType="begin"/>
        </w:r>
        <w:r>
          <w:instrText xml:space="preserve"> PAGEREF _Toc28760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" w:history="1">
        <w:r>
          <w:rPr>
            <w:rFonts w:ascii="仿宋" w:eastAsia="仿宋" w:hAnsi="仿宋" w:cs="仿宋" w:hint="eastAsia"/>
            <w:lang w:val="en-US"/>
          </w:rPr>
          <w:t>(四)、公用工程及辅助设施单元</w:t>
        </w:r>
        <w:r>
          <w:tab/>
        </w:r>
        <w:r>
          <w:fldChar w:fldCharType="begin"/>
        </w:r>
        <w:r>
          <w:instrText xml:space="preserve"> PAGEREF _Toc728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43" w:history="1">
        <w:r>
          <w:rPr>
            <w:rFonts w:ascii="仿宋" w:eastAsia="仿宋" w:hAnsi="仿宋" w:cs="仿宋" w:hint="eastAsia"/>
            <w:lang w:val="en-US"/>
          </w:rPr>
          <w:t>二、第七章员工培训与发展</w:t>
        </w:r>
        <w:r>
          <w:tab/>
        </w:r>
        <w:r>
          <w:fldChar w:fldCharType="begin"/>
        </w:r>
        <w:r>
          <w:instrText xml:space="preserve"> PAGEREF _Toc18843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4" w:history="1">
        <w:r>
          <w:rPr>
            <w:rFonts w:ascii="仿宋" w:eastAsia="仿宋" w:hAnsi="仿宋" w:cs="仿宋" w:hint="eastAsia"/>
            <w:lang w:val="en-US"/>
          </w:rPr>
          <w:t>(一)、培训需求分析</w:t>
        </w:r>
        <w:r>
          <w:tab/>
        </w:r>
        <w:r>
          <w:fldChar w:fldCharType="begin"/>
        </w:r>
        <w:r>
          <w:instrText xml:space="preserve"> PAGEREF _Toc10684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0" w:history="1">
        <w:r>
          <w:rPr>
            <w:rFonts w:ascii="仿宋" w:eastAsia="仿宋" w:hAnsi="仿宋" w:cs="仿宋" w:hint="eastAsia"/>
            <w:lang w:val="en-US"/>
          </w:rPr>
          <w:t>(二)、培训计划制定</w:t>
        </w:r>
        <w:r>
          <w:tab/>
        </w:r>
        <w:r>
          <w:fldChar w:fldCharType="begin"/>
        </w:r>
        <w:r>
          <w:instrText xml:space="preserve"> PAGEREF _Toc7820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0" w:history="1">
        <w:r>
          <w:rPr>
            <w:rFonts w:ascii="仿宋" w:eastAsia="仿宋" w:hAnsi="仿宋" w:cs="仿宋" w:hint="eastAsia"/>
            <w:lang w:val="en-US"/>
          </w:rPr>
          <w:t>(三)、培训实施与评估</w:t>
        </w:r>
        <w:r>
          <w:tab/>
        </w:r>
        <w:r>
          <w:fldChar w:fldCharType="begin"/>
        </w:r>
        <w:r>
          <w:instrText xml:space="preserve"> PAGEREF _Toc10550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5" w:history="1">
        <w:r>
          <w:rPr>
            <w:rFonts w:ascii="仿宋" w:eastAsia="仿宋" w:hAnsi="仿宋" w:cs="仿宋" w:hint="eastAsia"/>
            <w:lang w:val="en-US"/>
          </w:rPr>
          <w:t>(四)、持续学习与专业发展支持</w:t>
        </w:r>
        <w:r>
          <w:tab/>
        </w:r>
        <w:r>
          <w:fldChar w:fldCharType="begin"/>
        </w:r>
        <w:r>
          <w:instrText xml:space="preserve"> PAGEREF _Toc5085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40" w:history="1">
        <w:r>
          <w:rPr>
            <w:rFonts w:ascii="仿宋" w:eastAsia="仿宋" w:hAnsi="仿宋" w:cs="仿宋" w:hint="eastAsia"/>
            <w:lang w:val="en-US"/>
          </w:rPr>
          <w:t>三、硫精砂概述</w:t>
        </w:r>
        <w:r>
          <w:tab/>
        </w:r>
        <w:r>
          <w:fldChar w:fldCharType="begin"/>
        </w:r>
        <w:r>
          <w:instrText xml:space="preserve"> PAGEREF _Toc8740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" w:history="1">
        <w:r>
          <w:rPr>
            <w:rFonts w:ascii="仿宋" w:eastAsia="仿宋" w:hAnsi="仿宋" w:cs="仿宋" w:hint="eastAsia"/>
            <w:lang w:val="en-US"/>
          </w:rPr>
          <w:t>(一)、硫精砂项目名称及建设性质</w:t>
        </w:r>
        <w:r>
          <w:tab/>
        </w:r>
        <w:r>
          <w:fldChar w:fldCharType="begin"/>
        </w:r>
        <w:r>
          <w:instrText xml:space="preserve"> PAGEREF _Toc516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7" w:history="1">
        <w:r>
          <w:rPr>
            <w:rFonts w:ascii="仿宋" w:eastAsia="仿宋" w:hAnsi="仿宋" w:cs="仿宋" w:hint="eastAsia"/>
            <w:lang w:val="en-US"/>
          </w:rPr>
          <w:t>(二)、硫精砂项目承办单位背景分析</w:t>
        </w:r>
        <w:r>
          <w:tab/>
        </w:r>
        <w:r>
          <w:fldChar w:fldCharType="begin"/>
        </w:r>
        <w:r>
          <w:instrText xml:space="preserve"> PAGEREF _Toc8697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5" w:history="1">
        <w:r>
          <w:rPr>
            <w:rFonts w:ascii="仿宋" w:eastAsia="仿宋" w:hAnsi="仿宋" w:cs="仿宋" w:hint="eastAsia"/>
            <w:lang w:val="en-US"/>
          </w:rPr>
          <w:t>(三)、战略合作单位</w:t>
        </w:r>
        <w:r>
          <w:tab/>
        </w:r>
        <w:r>
          <w:fldChar w:fldCharType="begin"/>
        </w:r>
        <w:r>
          <w:instrText xml:space="preserve"> PAGEREF _Toc9295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8" w:history="1">
        <w:r>
          <w:rPr>
            <w:rFonts w:ascii="仿宋" w:eastAsia="仿宋" w:hAnsi="仿宋" w:cs="仿宋" w:hint="eastAsia"/>
            <w:lang w:val="en-US"/>
          </w:rPr>
          <w:t>(四)、硫精砂项目提出的理由</w:t>
        </w:r>
        <w:r>
          <w:tab/>
        </w:r>
        <w:r>
          <w:fldChar w:fldCharType="begin"/>
        </w:r>
        <w:r>
          <w:instrText xml:space="preserve"> PAGEREF _Toc21468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6" w:history="1">
        <w:r>
          <w:rPr>
            <w:rFonts w:ascii="仿宋" w:eastAsia="仿宋" w:hAnsi="仿宋" w:cs="仿宋" w:hint="eastAsia"/>
            <w:lang w:val="en-US"/>
          </w:rPr>
          <w:t>(五)、硫精砂项目选址及用地综述</w:t>
        </w:r>
        <w:r>
          <w:tab/>
        </w:r>
        <w:r>
          <w:fldChar w:fldCharType="begin"/>
        </w:r>
        <w:r>
          <w:instrText xml:space="preserve"> PAGEREF _Toc18936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6" w:history="1">
        <w:r>
          <w:rPr>
            <w:rFonts w:ascii="仿宋" w:eastAsia="仿宋" w:hAnsi="仿宋" w:cs="仿宋" w:hint="eastAsia"/>
            <w:lang w:val="en-US"/>
          </w:rPr>
          <w:t>(六)、土建工程建设指标</w:t>
        </w:r>
        <w:r>
          <w:tab/>
        </w:r>
        <w:r>
          <w:fldChar w:fldCharType="begin"/>
        </w:r>
        <w:r>
          <w:instrText xml:space="preserve"> PAGEREF _Toc8206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2" w:history="1">
        <w:r>
          <w:rPr>
            <w:rFonts w:ascii="仿宋" w:eastAsia="仿宋" w:hAnsi="仿宋" w:cs="仿宋" w:hint="eastAsia"/>
            <w:lang w:val="en-US"/>
          </w:rPr>
          <w:t>(七)、设备购置</w:t>
        </w:r>
        <w:r>
          <w:tab/>
        </w:r>
        <w:r>
          <w:fldChar w:fldCharType="begin"/>
        </w:r>
        <w:r>
          <w:instrText xml:space="preserve"> PAGEREF _Toc24702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0" w:history="1">
        <w:r>
          <w:rPr>
            <w:rFonts w:ascii="仿宋" w:eastAsia="仿宋" w:hAnsi="仿宋" w:cs="仿宋" w:hint="eastAsia"/>
            <w:lang w:val="en-US"/>
          </w:rPr>
          <w:t>(八)、产品规划方案</w:t>
        </w:r>
        <w:r>
          <w:tab/>
        </w:r>
        <w:r>
          <w:fldChar w:fldCharType="begin"/>
        </w:r>
        <w:r>
          <w:instrText xml:space="preserve"> PAGEREF _Toc21320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8" w:history="1">
        <w:r>
          <w:rPr>
            <w:rFonts w:ascii="仿宋" w:eastAsia="仿宋" w:hAnsi="仿宋" w:cs="仿宋" w:hint="eastAsia"/>
            <w:lang w:val="en-US"/>
          </w:rPr>
          <w:t>(九)、原材料供应</w:t>
        </w:r>
        <w:r>
          <w:tab/>
        </w:r>
        <w:r>
          <w:fldChar w:fldCharType="begin"/>
        </w:r>
        <w:r>
          <w:instrText xml:space="preserve"> PAGEREF _Toc10758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9" w:history="1">
        <w:r>
          <w:rPr>
            <w:rFonts w:ascii="仿宋" w:eastAsia="仿宋" w:hAnsi="仿宋" w:cs="仿宋" w:hint="eastAsia"/>
            <w:lang w:val="en-US"/>
          </w:rPr>
          <w:t>(十)、硫精砂项目能耗分析</w:t>
        </w:r>
        <w:r>
          <w:tab/>
        </w:r>
        <w:r>
          <w:fldChar w:fldCharType="begin"/>
        </w:r>
        <w:r>
          <w:instrText xml:space="preserve"> PAGEREF _Toc30249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0" w:history="1">
        <w:r>
          <w:rPr>
            <w:rFonts w:ascii="仿宋" w:eastAsia="仿宋" w:hAnsi="仿宋" w:cs="仿宋" w:hint="eastAsia"/>
            <w:lang w:val="en-US"/>
          </w:rPr>
          <w:t>(十一)、环境保护</w:t>
        </w:r>
        <w:r>
          <w:tab/>
        </w:r>
        <w:r>
          <w:fldChar w:fldCharType="begin"/>
        </w:r>
        <w:r>
          <w:instrText xml:space="preserve"> PAGEREF _Toc18330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0" w:history="1">
        <w:r>
          <w:rPr>
            <w:rFonts w:ascii="仿宋" w:eastAsia="仿宋" w:hAnsi="仿宋" w:cs="仿宋" w:hint="eastAsia"/>
            <w:lang w:val="en-US"/>
          </w:rPr>
          <w:t>(十二)、硫精砂项目建设符合性</w:t>
        </w:r>
        <w:r>
          <w:tab/>
        </w:r>
        <w:r>
          <w:fldChar w:fldCharType="begin"/>
        </w:r>
        <w:r>
          <w:instrText xml:space="preserve"> PAGEREF _Toc31980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2" w:history="1">
        <w:r>
          <w:rPr>
            <w:rFonts w:ascii="仿宋" w:eastAsia="仿宋" w:hAnsi="仿宋" w:cs="仿宋" w:hint="eastAsia"/>
            <w:lang w:val="en-US"/>
          </w:rPr>
          <w:t>(十三)、硫精砂项目进度规划</w:t>
        </w:r>
        <w:r>
          <w:tab/>
        </w:r>
        <w:r>
          <w:fldChar w:fldCharType="begin"/>
        </w:r>
        <w:r>
          <w:instrText xml:space="preserve"> PAGEREF _Toc15992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231" w:history="1">
        <w:r>
          <w:rPr>
            <w:rFonts w:ascii="仿宋" w:eastAsia="仿宋" w:hAnsi="仿宋" w:cs="仿宋" w:hint="eastAsia"/>
            <w:lang w:val="en-US"/>
          </w:rPr>
          <w:t>(十四)、投资估算及经济效益分析</w:t>
        </w:r>
        <w:r>
          <w:tab/>
        </w:r>
        <w:r>
          <w:fldChar w:fldCharType="begin"/>
        </w:r>
        <w:r>
          <w:instrText xml:space="preserve"> PAGEREF _Toc31231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9" w:history="1">
        <w:r>
          <w:rPr>
            <w:rFonts w:ascii="仿宋" w:eastAsia="仿宋" w:hAnsi="仿宋" w:cs="仿宋" w:hint="eastAsia"/>
            <w:lang w:val="en-US"/>
          </w:rPr>
          <w:t>(十五)、报告说明</w:t>
        </w:r>
        <w:r>
          <w:tab/>
        </w:r>
        <w:r>
          <w:fldChar w:fldCharType="begin"/>
        </w:r>
        <w:r>
          <w:instrText xml:space="preserve"> PAGEREF _Toc6359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5" w:history="1">
        <w:r>
          <w:rPr>
            <w:rFonts w:ascii="仿宋" w:eastAsia="仿宋" w:hAnsi="仿宋" w:cs="仿宋" w:hint="eastAsia"/>
            <w:lang w:val="en-US"/>
          </w:rPr>
          <w:t>(十六)、硫精砂项目评价</w:t>
        </w:r>
        <w:r>
          <w:tab/>
        </w:r>
        <w:r>
          <w:fldChar w:fldCharType="begin"/>
        </w:r>
        <w:r>
          <w:instrText xml:space="preserve"> PAGEREF _Toc4665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8" w:history="1">
        <w:r>
          <w:rPr>
            <w:rFonts w:ascii="仿宋" w:eastAsia="仿宋" w:hAnsi="仿宋" w:cs="仿宋" w:hint="eastAsia"/>
            <w:lang w:val="en-US"/>
          </w:rPr>
          <w:t>四、安全评价程序与评价方法</w:t>
        </w:r>
        <w:r>
          <w:tab/>
        </w:r>
        <w:r>
          <w:fldChar w:fldCharType="begin"/>
        </w:r>
        <w:r>
          <w:instrText xml:space="preserve"> PAGEREF _Toc1478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6" w:history="1">
        <w:r>
          <w:rPr>
            <w:rFonts w:ascii="仿宋" w:eastAsia="仿宋" w:hAnsi="仿宋" w:cs="仿宋" w:hint="eastAsia"/>
            <w:lang w:val="en-US"/>
          </w:rPr>
          <w:t>(一)、安全评价程序</w:t>
        </w:r>
        <w:r>
          <w:tab/>
        </w:r>
        <w:r>
          <w:fldChar w:fldCharType="begin"/>
        </w:r>
        <w:r>
          <w:instrText xml:space="preserve"> PAGEREF _Toc10166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0" w:history="1">
        <w:r>
          <w:rPr>
            <w:rFonts w:ascii="仿宋" w:eastAsia="仿宋" w:hAnsi="仿宋" w:cs="仿宋" w:hint="eastAsia"/>
            <w:lang w:val="en-US"/>
          </w:rPr>
          <w:t>(二)、划分评价单元</w:t>
        </w:r>
        <w:r>
          <w:tab/>
        </w:r>
        <w:r>
          <w:fldChar w:fldCharType="begin"/>
        </w:r>
        <w:r>
          <w:instrText xml:space="preserve"> PAGEREF _Toc14610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0" w:history="1">
        <w:r>
          <w:rPr>
            <w:rFonts w:ascii="仿宋" w:eastAsia="仿宋" w:hAnsi="仿宋" w:cs="仿宋" w:hint="eastAsia"/>
            <w:lang w:val="en-US"/>
          </w:rPr>
          <w:t>(三)、确定采用的安全评价方法</w:t>
        </w:r>
        <w:r>
          <w:tab/>
        </w:r>
        <w:r>
          <w:fldChar w:fldCharType="begin"/>
        </w:r>
        <w:r>
          <w:instrText xml:space="preserve"> PAGEREF _Toc6310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55" w:history="1">
        <w:r>
          <w:rPr>
            <w:rFonts w:ascii="仿宋" w:eastAsia="仿宋" w:hAnsi="仿宋" w:cs="仿宋" w:hint="eastAsia"/>
            <w:lang w:val="en-US"/>
          </w:rPr>
          <w:t>五、产品规划</w:t>
        </w:r>
        <w:r>
          <w:tab/>
        </w:r>
        <w:r>
          <w:fldChar w:fldCharType="begin"/>
        </w:r>
        <w:r>
          <w:instrText xml:space="preserve"> PAGEREF _Toc4955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3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_Toc6553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6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_Toc7096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35" w:history="1">
        <w:r>
          <w:rPr>
            <w:rFonts w:ascii="仿宋" w:eastAsia="仿宋" w:hAnsi="仿宋" w:cs="仿宋" w:hint="eastAsia"/>
            <w:lang w:val="en-US"/>
          </w:rPr>
          <w:t>六、环境和生态影响分析</w:t>
        </w:r>
        <w:r>
          <w:tab/>
        </w:r>
        <w:r>
          <w:fldChar w:fldCharType="begin"/>
        </w:r>
        <w:r>
          <w:instrText xml:space="preserve"> PAGEREF _Toc12035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6" w:history="1">
        <w:r>
          <w:rPr>
            <w:rFonts w:ascii="仿宋" w:eastAsia="仿宋" w:hAnsi="仿宋" w:cs="仿宋" w:hint="eastAsia"/>
            <w:lang w:val="en-US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_Toc24476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7" w:history="1">
        <w:r>
          <w:rPr>
            <w:rFonts w:ascii="仿宋" w:eastAsia="仿宋" w:hAnsi="仿宋" w:cs="仿宋" w:hint="eastAsia"/>
            <w:lang w:val="en-US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_Toc10257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8" w:history="1">
        <w:r>
          <w:rPr>
            <w:rFonts w:ascii="仿宋" w:eastAsia="仿宋" w:hAnsi="仿宋" w:cs="仿宋" w:hint="eastAsia"/>
            <w:lang w:val="en-US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_Toc13028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2" w:history="1">
        <w:r>
          <w:rPr>
            <w:rFonts w:ascii="仿宋" w:eastAsia="仿宋" w:hAnsi="仿宋" w:cs="仿宋" w:hint="eastAsia"/>
            <w:lang w:val="en-US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_Toc19722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3" w:history="1">
        <w:r>
          <w:rPr>
            <w:rFonts w:ascii="仿宋" w:eastAsia="仿宋" w:hAnsi="仿宋" w:cs="仿宋" w:hint="eastAsia"/>
            <w:lang w:val="en-US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_Toc22823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72" w:history="1">
        <w:r>
          <w:rPr>
            <w:rFonts w:ascii="仿宋" w:eastAsia="仿宋" w:hAnsi="仿宋" w:cs="仿宋" w:hint="eastAsia"/>
            <w:lang w:val="en-US"/>
          </w:rPr>
          <w:t>七、发展规划、产业政策和行业准入分析</w:t>
        </w:r>
        <w:r>
          <w:tab/>
        </w:r>
        <w:r>
          <w:fldChar w:fldCharType="begin"/>
        </w:r>
        <w:r>
          <w:instrText xml:space="preserve"> PAGEREF _Toc17872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1" w:history="1">
        <w:r>
          <w:rPr>
            <w:rFonts w:ascii="仿宋" w:eastAsia="仿宋" w:hAnsi="仿宋" w:cs="仿宋" w:hint="eastAsia"/>
            <w:lang w:val="en-US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_Toc10951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4" w:history="1">
        <w:r>
          <w:rPr>
            <w:rFonts w:ascii="仿宋" w:eastAsia="仿宋" w:hAnsi="仿宋" w:cs="仿宋" w:hint="eastAsia"/>
            <w:lang w:val="en-US"/>
          </w:rPr>
          <w:t>(二)、产业政策分析</w:t>
        </w:r>
        <w:r>
          <w:tab/>
        </w:r>
        <w:r>
          <w:fldChar w:fldCharType="begin"/>
        </w:r>
        <w:r>
          <w:instrText xml:space="preserve"> PAGEREF _Toc8504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0" w:history="1">
        <w:r>
          <w:rPr>
            <w:rFonts w:ascii="仿宋" w:eastAsia="仿宋" w:hAnsi="仿宋" w:cs="仿宋" w:hint="eastAsia"/>
            <w:lang w:val="en-US"/>
          </w:rPr>
          <w:t>(三)、行业准入分析</w:t>
        </w:r>
        <w:r>
          <w:tab/>
        </w:r>
        <w:r>
          <w:fldChar w:fldCharType="begin"/>
        </w:r>
        <w:r>
          <w:instrText xml:space="preserve"> PAGEREF _Toc7000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28" w:history="1">
        <w:r>
          <w:rPr>
            <w:rFonts w:ascii="仿宋" w:eastAsia="仿宋" w:hAnsi="仿宋" w:cs="仿宋" w:hint="eastAsia"/>
            <w:lang w:val="en-US"/>
          </w:rPr>
          <w:t>八、工艺技术分析</w:t>
        </w:r>
        <w:r>
          <w:tab/>
        </w:r>
        <w:r>
          <w:fldChar w:fldCharType="begin"/>
        </w:r>
        <w:r>
          <w:instrText xml:space="preserve"> PAGEREF _Toc27728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3" w:history="1">
        <w:r>
          <w:rPr>
            <w:rFonts w:ascii="仿宋" w:eastAsia="仿宋" w:hAnsi="仿宋" w:cs="仿宋" w:hint="eastAsia"/>
            <w:lang w:val="en-US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_Toc29773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" w:history="1">
        <w:r>
          <w:rPr>
            <w:rFonts w:ascii="仿宋" w:eastAsia="仿宋" w:hAnsi="仿宋" w:cs="仿宋" w:hint="eastAsia"/>
            <w:lang w:val="en-US"/>
          </w:rPr>
          <w:t>(二)、硫精砂项目技术工艺分析</w:t>
        </w:r>
        <w:r>
          <w:tab/>
        </w:r>
        <w:r>
          <w:fldChar w:fldCharType="begin"/>
        </w:r>
        <w:r>
          <w:instrText xml:space="preserve"> PAGEREF _Toc219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8" w:history="1">
        <w:r>
          <w:rPr>
            <w:rFonts w:ascii="仿宋" w:eastAsia="仿宋" w:hAnsi="仿宋" w:cs="仿宋" w:hint="eastAsia"/>
            <w:lang w:val="en-US"/>
          </w:rPr>
          <w:t>(三)、硫精砂项目技术流程</w:t>
        </w:r>
        <w:r>
          <w:tab/>
        </w:r>
        <w:r>
          <w:fldChar w:fldCharType="begin"/>
        </w:r>
        <w:r>
          <w:instrText xml:space="preserve"> PAGEREF _Toc28178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88" w:history="1">
        <w:r>
          <w:rPr>
            <w:rFonts w:ascii="仿宋" w:eastAsia="仿宋" w:hAnsi="仿宋" w:cs="仿宋" w:hint="eastAsia"/>
            <w:lang w:val="en-US"/>
          </w:rPr>
          <w:t>九、SWOT分析</w:t>
        </w:r>
        <w:r>
          <w:tab/>
        </w:r>
        <w:r>
          <w:fldChar w:fldCharType="begin"/>
        </w:r>
        <w:r>
          <w:instrText xml:space="preserve"> PAGEREF _Toc11388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1" w:history="1">
        <w:r>
          <w:rPr>
            <w:rFonts w:ascii="仿宋" w:eastAsia="仿宋" w:hAnsi="仿宋" w:cs="仿宋" w:hint="eastAsia"/>
            <w:lang w:val="en-US"/>
          </w:rPr>
          <w:t>(一)、优势分析(S)</w:t>
        </w:r>
        <w:r>
          <w:tab/>
        </w:r>
        <w:r>
          <w:fldChar w:fldCharType="begin"/>
        </w:r>
        <w:r>
          <w:instrText xml:space="preserve"> PAGEREF _Toc25341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7" w:history="1">
        <w:r>
          <w:rPr>
            <w:rFonts w:ascii="仿宋" w:eastAsia="仿宋" w:hAnsi="仿宋" w:cs="仿宋" w:hint="eastAsia"/>
            <w:lang w:val="en-US"/>
          </w:rPr>
          <w:t>(二)、劣势分析(W)</w:t>
        </w:r>
        <w:r>
          <w:tab/>
        </w:r>
        <w:r>
          <w:fldChar w:fldCharType="begin"/>
        </w:r>
        <w:r>
          <w:instrText xml:space="preserve"> PAGEREF _Toc7787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2" w:history="1">
        <w:r>
          <w:rPr>
            <w:rFonts w:ascii="仿宋" w:eastAsia="仿宋" w:hAnsi="仿宋" w:cs="仿宋" w:hint="eastAsia"/>
            <w:lang w:val="en-US"/>
          </w:rPr>
          <w:t>(三)、机会分析()</w:t>
        </w:r>
        <w:r>
          <w:tab/>
        </w:r>
        <w:r>
          <w:fldChar w:fldCharType="begin"/>
        </w:r>
        <w:r>
          <w:instrText xml:space="preserve"> PAGEREF _Toc29372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4253" w:history="1">
        <w:r>
          <w:rPr>
            <w:rFonts w:ascii="仿宋" w:eastAsia="仿宋" w:hAnsi="仿宋" w:cs="仿宋" w:hint="eastAsia"/>
            <w:lang w:val="en-US"/>
          </w:rPr>
          <w:t>(四)、威胁分析(T)</w:t>
        </w:r>
        <w:r>
          <w:tab/>
        </w:r>
        <w:r>
          <w:fldChar w:fldCharType="begin"/>
        </w:r>
        <w:r>
          <w:instrText xml:space="preserve"> PAGEREF _Toc14253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22" w:history="1">
        <w:r>
          <w:rPr>
            <w:rFonts w:ascii="仿宋" w:eastAsia="仿宋" w:hAnsi="仿宋" w:cs="仿宋" w:hint="eastAsia"/>
            <w:lang w:val="en-US"/>
          </w:rPr>
          <w:t>十、风险管理与应急预案</w:t>
        </w:r>
        <w:r>
          <w:tab/>
        </w:r>
        <w:r>
          <w:fldChar w:fldCharType="begin"/>
        </w:r>
        <w:r>
          <w:instrText xml:space="preserve"> PAGEREF _Toc25122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1" w:history="1">
        <w:r>
          <w:rPr>
            <w:rFonts w:ascii="仿宋" w:eastAsia="仿宋" w:hAnsi="仿宋" w:cs="仿宋" w:hint="eastAsia"/>
            <w:lang w:val="en-US"/>
          </w:rPr>
          <w:t>(一)、风险识别与分类</w:t>
        </w:r>
        <w:r>
          <w:tab/>
        </w:r>
        <w:r>
          <w:fldChar w:fldCharType="begin"/>
        </w:r>
        <w:r>
          <w:instrText xml:space="preserve"> PAGEREF _Toc31261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1" w:history="1">
        <w:r>
          <w:rPr>
            <w:rFonts w:ascii="仿宋" w:eastAsia="仿宋" w:hAnsi="仿宋" w:cs="仿宋" w:hint="eastAsia"/>
            <w:lang w:val="en-US"/>
          </w:rPr>
          <w:t>(二)、风险评估和优先级排序</w:t>
        </w:r>
        <w:r>
          <w:tab/>
        </w:r>
        <w:r>
          <w:fldChar w:fldCharType="begin"/>
        </w:r>
        <w:r>
          <w:instrText xml:space="preserve"> PAGEREF _Toc8841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1" w:history="1">
        <w:r>
          <w:rPr>
            <w:rFonts w:ascii="仿宋" w:eastAsia="仿宋" w:hAnsi="仿宋" w:cs="仿宋" w:hint="eastAsia"/>
            <w:lang w:val="en-US"/>
          </w:rPr>
          <w:t>(三)、风险应急预案的制定</w:t>
        </w:r>
        <w:r>
          <w:tab/>
        </w:r>
        <w:r>
          <w:fldChar w:fldCharType="begin"/>
        </w:r>
        <w:r>
          <w:instrText xml:space="preserve"> PAGEREF _Toc29911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" w:history="1">
        <w:r>
          <w:rPr>
            <w:rFonts w:ascii="仿宋" w:eastAsia="仿宋" w:hAnsi="仿宋" w:cs="仿宋" w:hint="eastAsia"/>
            <w:lang w:val="en-US"/>
          </w:rPr>
          <w:t>(四)、风险监测与调整策略</w:t>
        </w:r>
        <w:r>
          <w:tab/>
        </w:r>
        <w:r>
          <w:fldChar w:fldCharType="begin"/>
        </w:r>
        <w:r>
          <w:instrText xml:space="preserve"> PAGEREF _Toc1320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66" w:history="1">
        <w:r>
          <w:rPr>
            <w:rFonts w:ascii="仿宋" w:eastAsia="仿宋" w:hAnsi="仿宋" w:cs="仿宋" w:hint="eastAsia"/>
            <w:lang w:val="en-US"/>
          </w:rPr>
          <w:t>十一、产品及建设方案</w:t>
        </w:r>
        <w:r>
          <w:tab/>
        </w:r>
        <w:r>
          <w:fldChar w:fldCharType="begin"/>
        </w:r>
        <w:r>
          <w:instrText xml:space="preserve"> PAGEREF _Toc16566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_Toc509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3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_Toc30213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36" w:history="1">
        <w:r>
          <w:rPr>
            <w:rFonts w:ascii="仿宋" w:eastAsia="仿宋" w:hAnsi="仿宋" w:cs="仿宋" w:hint="eastAsia"/>
            <w:lang w:val="en-US"/>
          </w:rPr>
          <w:t>十二、竞争分析</w:t>
        </w:r>
        <w:r>
          <w:tab/>
        </w:r>
        <w:r>
          <w:fldChar w:fldCharType="begin"/>
        </w:r>
        <w:r>
          <w:instrText xml:space="preserve"> PAGEREF _Toc30536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" w:history="1">
        <w:r>
          <w:rPr>
            <w:rFonts w:ascii="仿宋" w:eastAsia="仿宋" w:hAnsi="仿宋" w:cs="仿宋" w:hint="eastAsia"/>
            <w:lang w:val="en-US"/>
          </w:rPr>
          <w:t>(一)、主要竞争对手</w:t>
        </w:r>
        <w:r>
          <w:tab/>
        </w:r>
        <w:r>
          <w:fldChar w:fldCharType="begin"/>
        </w:r>
        <w:r>
          <w:instrText xml:space="preserve"> PAGEREF _Toc3229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3" w:history="1">
        <w:r>
          <w:rPr>
            <w:rFonts w:ascii="仿宋" w:eastAsia="仿宋" w:hAnsi="仿宋" w:cs="仿宋" w:hint="eastAsia"/>
            <w:lang w:val="en-US"/>
          </w:rPr>
          <w:t>(二)、竞争对手分析</w:t>
        </w:r>
        <w:r>
          <w:tab/>
        </w:r>
        <w:r>
          <w:fldChar w:fldCharType="begin"/>
        </w:r>
        <w:r>
          <w:instrText xml:space="preserve"> PAGEREF _Toc11693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0" w:history="1">
        <w:r>
          <w:rPr>
            <w:rFonts w:ascii="仿宋" w:eastAsia="仿宋" w:hAnsi="仿宋" w:cs="仿宋" w:hint="eastAsia"/>
            <w:lang w:val="en-US"/>
          </w:rPr>
          <w:t>(三)、竞争优势与劣势</w:t>
        </w:r>
        <w:r>
          <w:tab/>
        </w:r>
        <w:r>
          <w:fldChar w:fldCharType="begin"/>
        </w:r>
        <w:r>
          <w:instrText xml:space="preserve"> PAGEREF _Toc25090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8" w:history="1">
        <w:r>
          <w:rPr>
            <w:rFonts w:ascii="仿宋" w:eastAsia="仿宋" w:hAnsi="仿宋" w:cs="仿宋" w:hint="eastAsia"/>
            <w:lang w:val="en-US"/>
          </w:rPr>
          <w:t>(四)、竞争对策</w:t>
        </w:r>
        <w:r>
          <w:tab/>
        </w:r>
        <w:r>
          <w:fldChar w:fldCharType="begin"/>
        </w:r>
        <w:r>
          <w:instrText xml:space="preserve"> PAGEREF _Toc3688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69" w:history="1">
        <w:r>
          <w:rPr>
            <w:rFonts w:ascii="仿宋" w:eastAsia="仿宋" w:hAnsi="仿宋" w:cs="仿宋" w:hint="eastAsia"/>
            <w:lang w:val="en-US"/>
          </w:rPr>
          <w:t>十三、目标客户和受众分析</w:t>
        </w:r>
        <w:r>
          <w:tab/>
        </w:r>
        <w:r>
          <w:fldChar w:fldCharType="begin"/>
        </w:r>
        <w:r>
          <w:instrText xml:space="preserve"> PAGEREF _Toc15669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6" w:history="1">
        <w:r>
          <w:rPr>
            <w:rFonts w:ascii="仿宋" w:eastAsia="仿宋" w:hAnsi="仿宋" w:cs="仿宋" w:hint="eastAsia"/>
            <w:lang w:val="en-US"/>
          </w:rPr>
          <w:t>(一)、客户群体描述</w:t>
        </w:r>
        <w:r>
          <w:tab/>
        </w:r>
        <w:r>
          <w:fldChar w:fldCharType="begin"/>
        </w:r>
        <w:r>
          <w:instrText xml:space="preserve"> PAGEREF _Toc9286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7" w:history="1">
        <w:r>
          <w:rPr>
            <w:rFonts w:ascii="仿宋" w:eastAsia="仿宋" w:hAnsi="仿宋" w:cs="仿宋" w:hint="eastAsia"/>
            <w:lang w:val="en-US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_Toc9817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" w:history="1">
        <w:r>
          <w:rPr>
            <w:rFonts w:ascii="仿宋" w:eastAsia="仿宋" w:hAnsi="仿宋" w:cs="仿宋" w:hint="eastAsia"/>
            <w:lang w:val="en-US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_Toc1340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3" w:history="1">
        <w:r>
          <w:rPr>
            <w:rFonts w:ascii="仿宋" w:eastAsia="仿宋" w:hAnsi="仿宋" w:cs="仿宋" w:hint="eastAsia"/>
            <w:lang w:val="en-US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_Toc22633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36" w:history="1">
        <w:r>
          <w:rPr>
            <w:rFonts w:ascii="仿宋" w:eastAsia="仿宋" w:hAnsi="仿宋" w:cs="仿宋" w:hint="eastAsia"/>
            <w:lang w:val="en-US"/>
          </w:rPr>
          <w:t>十四、组织结构的基本类型</w:t>
        </w:r>
        <w:r>
          <w:tab/>
        </w:r>
        <w:r>
          <w:fldChar w:fldCharType="begin"/>
        </w:r>
        <w:r>
          <w:instrText xml:space="preserve"> PAGEREF _Toc29136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" w:history="1">
        <w:r>
          <w:rPr>
            <w:rFonts w:ascii="仿宋" w:eastAsia="仿宋" w:hAnsi="仿宋" w:cs="仿宋" w:hint="eastAsia"/>
            <w:lang w:val="en-US"/>
          </w:rPr>
          <w:t>(一)、组织结构的基本类型</w:t>
        </w:r>
        <w:r>
          <w:tab/>
        </w:r>
        <w:r>
          <w:fldChar w:fldCharType="begin"/>
        </w:r>
        <w:r>
          <w:instrText xml:space="preserve"> PAGEREF _Toc1408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70" w:history="1">
        <w:r>
          <w:rPr>
            <w:rFonts w:ascii="仿宋" w:eastAsia="仿宋" w:hAnsi="仿宋" w:cs="仿宋" w:hint="eastAsia"/>
            <w:lang w:val="en-US"/>
          </w:rPr>
          <w:t>十五、质量管理与持续改进</w:t>
        </w:r>
        <w:r>
          <w:tab/>
        </w:r>
        <w:r>
          <w:fldChar w:fldCharType="begin"/>
        </w:r>
        <w:r>
          <w:instrText xml:space="preserve"> PAGEREF _Toc8370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9" w:history="1">
        <w:r>
          <w:rPr>
            <w:rFonts w:ascii="仿宋" w:eastAsia="仿宋" w:hAnsi="仿宋" w:cs="仿宋" w:hint="eastAsia"/>
            <w:lang w:val="en-US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_Toc10889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4" w:history="1">
        <w:r>
          <w:rPr>
            <w:rFonts w:ascii="仿宋" w:eastAsia="仿宋" w:hAnsi="仿宋" w:cs="仿宋" w:hint="eastAsia"/>
            <w:lang w:val="en-US"/>
          </w:rPr>
          <w:t>(二)、生产过程控制与优化</w:t>
        </w:r>
        <w:r>
          <w:tab/>
        </w:r>
        <w:r>
          <w:fldChar w:fldCharType="begin"/>
        </w:r>
        <w:r>
          <w:instrText xml:space="preserve"> PAGEREF _Toc8244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1" w:history="1">
        <w:r>
          <w:rPr>
            <w:rFonts w:ascii="仿宋" w:eastAsia="仿宋" w:hAnsi="仿宋" w:cs="仿宋" w:hint="eastAsia"/>
            <w:lang w:val="en-US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_Toc21841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9" w:history="1">
        <w:r>
          <w:rPr>
            <w:rFonts w:ascii="仿宋" w:eastAsia="仿宋" w:hAnsi="仿宋" w:cs="仿宋" w:hint="eastAsia"/>
            <w:lang w:val="en-US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_Toc17549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28" w:history="1">
        <w:r>
          <w:rPr>
            <w:rFonts w:ascii="仿宋" w:eastAsia="仿宋" w:hAnsi="仿宋" w:cs="仿宋" w:hint="eastAsia"/>
            <w:lang w:val="en-US"/>
          </w:rPr>
          <w:t>十六、战略合作伙伴关系</w:t>
        </w:r>
        <w:r>
          <w:tab/>
        </w:r>
        <w:r>
          <w:fldChar w:fldCharType="begin"/>
        </w:r>
        <w:r>
          <w:instrText xml:space="preserve"> PAGEREF _Toc6228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8" w:history="1">
        <w:r>
          <w:rPr>
            <w:rFonts w:ascii="仿宋" w:eastAsia="仿宋" w:hAnsi="仿宋" w:cs="仿宋" w:hint="eastAsia"/>
            <w:lang w:val="en-US"/>
          </w:rPr>
          <w:t>(一)、合作伙伴选择和评估</w:t>
        </w:r>
        <w:r>
          <w:tab/>
        </w:r>
        <w:r>
          <w:fldChar w:fldCharType="begin"/>
        </w:r>
        <w:r>
          <w:instrText xml:space="preserve"> PAGEREF _Toc4348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441" w:history="1">
        <w:r>
          <w:rPr>
            <w:rFonts w:ascii="仿宋" w:eastAsia="仿宋" w:hAnsi="仿宋" w:cs="仿宋" w:hint="eastAsia"/>
            <w:lang w:val="en-US"/>
          </w:rPr>
          <w:t>(二)、合作协议和合同管理</w:t>
        </w:r>
        <w:r>
          <w:tab/>
        </w:r>
        <w:r>
          <w:fldChar w:fldCharType="begin"/>
        </w:r>
        <w:r>
          <w:instrText xml:space="preserve"> PAGEREF _Toc441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3" w:history="1">
        <w:r>
          <w:rPr>
            <w:rFonts w:ascii="仿宋" w:eastAsia="仿宋" w:hAnsi="仿宋" w:cs="仿宋" w:hint="eastAsia"/>
            <w:lang w:val="en-US"/>
          </w:rPr>
          <w:t>(三)、共同研发和市场推广</w:t>
        </w:r>
        <w:r>
          <w:tab/>
        </w:r>
        <w:r>
          <w:fldChar w:fldCharType="begin"/>
        </w:r>
        <w:r>
          <w:instrText xml:space="preserve"> PAGEREF _Toc15183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8" w:history="1">
        <w:r>
          <w:rPr>
            <w:rFonts w:ascii="仿宋" w:eastAsia="仿宋" w:hAnsi="仿宋" w:cs="仿宋" w:hint="eastAsia"/>
            <w:lang w:val="en-US"/>
          </w:rPr>
          <w:t>(四)、供应链合作和协同管理</w:t>
        </w:r>
        <w:r>
          <w:tab/>
        </w:r>
        <w:r>
          <w:fldChar w:fldCharType="begin"/>
        </w:r>
        <w:r>
          <w:instrText xml:space="preserve"> PAGEREF _Toc22358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7" w:history="1">
        <w:r>
          <w:rPr>
            <w:rFonts w:ascii="仿宋" w:eastAsia="仿宋" w:hAnsi="仿宋" w:cs="仿宋" w:hint="eastAsia"/>
            <w:lang w:val="en-US"/>
          </w:rPr>
          <w:t>(五)、合作伙伴关系风险管理</w:t>
        </w:r>
        <w:r>
          <w:tab/>
        </w:r>
        <w:r>
          <w:fldChar w:fldCharType="begin"/>
        </w:r>
        <w:r>
          <w:instrText xml:space="preserve"> PAGEREF _Toc9307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64" w:history="1">
        <w:r>
          <w:rPr>
            <w:rFonts w:ascii="仿宋" w:eastAsia="仿宋" w:hAnsi="仿宋" w:cs="仿宋" w:hint="eastAsia"/>
            <w:lang w:val="en-US"/>
          </w:rPr>
          <w:t>十七、环境与社会责任</w:t>
        </w:r>
        <w:r>
          <w:tab/>
        </w:r>
        <w:r>
          <w:fldChar w:fldCharType="begin"/>
        </w:r>
        <w:r>
          <w:instrText xml:space="preserve"> PAGEREF _Toc10164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1" w:history="1">
        <w:r>
          <w:rPr>
            <w:rFonts w:ascii="仿宋" w:eastAsia="仿宋" w:hAnsi="仿宋" w:cs="仿宋" w:hint="eastAsia"/>
            <w:lang w:val="en-US"/>
          </w:rPr>
          <w:t>(一)、环境影响评估</w:t>
        </w:r>
        <w:r>
          <w:tab/>
        </w:r>
        <w:r>
          <w:fldChar w:fldCharType="begin"/>
        </w:r>
        <w:r>
          <w:instrText xml:space="preserve"> PAGEREF _Toc13661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" w:history="1">
        <w:r>
          <w:rPr>
            <w:rFonts w:ascii="仿宋" w:eastAsia="仿宋" w:hAnsi="仿宋" w:cs="仿宋" w:hint="eastAsia"/>
            <w:lang w:val="en-US"/>
          </w:rPr>
          <w:t>(二)、社会责任与可持续发展</w:t>
        </w:r>
        <w:r>
          <w:tab/>
        </w:r>
        <w:r>
          <w:fldChar w:fldCharType="begin"/>
        </w:r>
        <w:r>
          <w:instrText xml:space="preserve"> PAGEREF _Toc116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45" w:history="1">
        <w:r>
          <w:rPr>
            <w:rFonts w:ascii="仿宋" w:eastAsia="仿宋" w:hAnsi="仿宋" w:cs="仿宋" w:hint="eastAsia"/>
            <w:lang w:val="en-US"/>
          </w:rPr>
          <w:t>十八、战略的定量评价决策方法</w:t>
        </w:r>
        <w:r>
          <w:tab/>
        </w:r>
        <w:r>
          <w:fldChar w:fldCharType="begin"/>
        </w:r>
        <w:r>
          <w:instrText xml:space="preserve"> PAGEREF _Toc20845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3" w:history="1">
        <w:r>
          <w:rPr>
            <w:rFonts w:ascii="仿宋" w:eastAsia="仿宋" w:hAnsi="仿宋" w:cs="仿宋" w:hint="eastAsia"/>
            <w:lang w:val="en-US"/>
          </w:rPr>
          <w:t>(一)、战略的定量评价决策方法</w:t>
        </w:r>
        <w:r>
          <w:tab/>
        </w:r>
        <w:r>
          <w:fldChar w:fldCharType="begin"/>
        </w:r>
        <w:r>
          <w:instrText xml:space="preserve"> PAGEREF _Toc23673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46" w:history="1">
        <w:r>
          <w:rPr>
            <w:rFonts w:ascii="仿宋" w:eastAsia="仿宋" w:hAnsi="仿宋" w:cs="仿宋" w:hint="eastAsia"/>
            <w:lang w:val="en-US"/>
          </w:rPr>
          <w:t>十九、硫精砂项目变更管理</w:t>
        </w:r>
        <w:r>
          <w:tab/>
        </w:r>
        <w:r>
          <w:fldChar w:fldCharType="begin"/>
        </w:r>
        <w:r>
          <w:instrText xml:space="preserve"> PAGEREF _Toc17246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5" w:history="1">
        <w:r>
          <w:rPr>
            <w:rFonts w:ascii="仿宋" w:eastAsia="仿宋" w:hAnsi="仿宋" w:cs="仿宋" w:hint="eastAsia"/>
            <w:lang w:val="en-US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_Toc12485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5" w:history="1">
        <w:r>
          <w:rPr>
            <w:rFonts w:ascii="仿宋" w:eastAsia="仿宋" w:hAnsi="仿宋" w:cs="仿宋" w:hint="eastAsia"/>
            <w:lang w:val="en-US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_Toc5055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37" w:history="1">
        <w:r>
          <w:rPr>
            <w:rFonts w:ascii="仿宋" w:eastAsia="仿宋" w:hAnsi="仿宋" w:cs="仿宋" w:hint="eastAsia"/>
            <w:lang w:val="en-US"/>
          </w:rPr>
          <w:t>二十、硫精砂项目进度计划</w:t>
        </w:r>
        <w:r>
          <w:tab/>
        </w:r>
        <w:r>
          <w:fldChar w:fldCharType="begin"/>
        </w:r>
        <w:r>
          <w:instrText xml:space="preserve"> PAGEREF _Toc29937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2" w:history="1">
        <w:r>
          <w:rPr>
            <w:rFonts w:ascii="仿宋" w:eastAsia="仿宋" w:hAnsi="仿宋" w:cs="仿宋" w:hint="eastAsia"/>
            <w:lang w:val="en-US"/>
          </w:rPr>
          <w:t>(一)、硫精砂项目进度安排</w:t>
        </w:r>
        <w:r>
          <w:tab/>
        </w:r>
        <w:r>
          <w:fldChar w:fldCharType="begin"/>
        </w:r>
        <w:r>
          <w:instrText xml:space="preserve"> PAGEREF _Toc20452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7" w:history="1">
        <w:r>
          <w:rPr>
            <w:rFonts w:ascii="仿宋" w:eastAsia="仿宋" w:hAnsi="仿宋" w:cs="仿宋" w:hint="eastAsia"/>
            <w:lang w:val="en-US"/>
          </w:rPr>
          <w:t>(二)、硫精砂项目实施保障措施</w:t>
        </w:r>
        <w:r>
          <w:tab/>
        </w:r>
        <w:r>
          <w:fldChar w:fldCharType="begin"/>
        </w:r>
        <w:r>
          <w:instrText xml:space="preserve"> PAGEREF _Toc11427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https://d.book118.com/367164116143006054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硫精砂项目投资建议书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硫精砂项目投资建议书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硫精砂项目投资建议书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硫精砂项目投资建议书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硫精砂项目投资建议书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9205089"/>
    <w:rsid w:val="7920508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367164116143006054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2024-03-20T14:07:00Z</dcterms:created>
  <dcterms:modified xsi:type="dcterms:W3CDTF">2024-03-20T14:08:10Z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