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body>
    <w:p>
      <w:pPr>
        <w:spacing w:line="360" w:lineRule="auto"/>
        <w:jc w:val="center"/>
        <w:textAlignment w:val="center"/>
        <w:rPr>
          <w:rFonts w:ascii="宋体" w:eastAsia="宋体" w:hAnsi="宋体" w:cs="宋体"/>
          <w:b/>
          <w:color w:val="auto"/>
          <w:sz w:val="32"/>
        </w:rPr>
      </w:pPr>
      <w:r>
        <w:rPr>
          <w:rFonts w:ascii="宋体" w:eastAsia="宋体" w:hAnsi="宋体" w:cs="宋体"/>
          <w:b/>
          <w:color w:val="auto"/>
          <w:sz w:val="32"/>
        </w:rPr>
        <w:drawing>
          <wp:anchor simplePos="0" relativeHeight="251658240" behindDoc="0" locked="0" layoutInCell="1" allowOverlap="1">
            <wp:simplePos x="0" y="0"/>
            <wp:positionH relativeFrom="page">
              <wp:posOffset>10414000</wp:posOffset>
            </wp:positionH>
            <wp:positionV relativeFrom="topMargin">
              <wp:posOffset>11557000</wp:posOffset>
            </wp:positionV>
            <wp:extent cx="266700" cy="266700"/>
            <wp:wrapNone/>
            <wp:docPr id="10015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8" name=""/>
                    <pic:cNvPicPr>
                      <a:picLocks noChangeAspect="1"/>
                    </pic:cNvPicPr>
                  </pic:nvPicPr>
                  <pic:blipFill>
                    <a:blip xmlns:r="http://schemas.openxmlformats.org/officeDocument/2006/relationships" r:embed="rId5"/>
                    <a:stretch>
                      <a:fillRect/>
                    </a:stretch>
                  </pic:blipFill>
                  <pic:spPr>
                    <a:xfrm>
                      <a:off x="0" y="0"/>
                      <a:ext cx="266700" cy="266700"/>
                    </a:xfrm>
                    <a:prstGeom prst="rect">
                      <a:avLst/>
                    </a:prstGeom>
                  </pic:spPr>
                </pic:pic>
              </a:graphicData>
            </a:graphic>
          </wp:anchor>
        </w:drawing>
      </w:r>
      <w:r>
        <w:rPr>
          <w:rFonts w:ascii="宋体" w:eastAsia="宋体" w:hAnsi="宋体" w:cs="宋体"/>
          <w:b/>
          <w:color w:val="auto"/>
          <w:sz w:val="32"/>
        </w:rPr>
        <w:t>西川中学2020-2021年九年级上期中物理试卷</w:t>
      </w:r>
    </w:p>
    <w:p>
      <w:pPr>
        <w:spacing w:line="360" w:lineRule="auto"/>
        <w:jc w:val="center"/>
        <w:textAlignment w:val="center"/>
        <w:rPr>
          <w:rFonts w:ascii="宋体" w:eastAsia="宋体" w:hAnsi="宋体" w:cs="宋体"/>
          <w:b/>
          <w:color w:val="auto"/>
          <w:sz w:val="24"/>
        </w:rPr>
      </w:pPr>
      <w:r>
        <w:rPr>
          <w:rFonts w:ascii="宋体" w:eastAsia="宋体" w:hAnsi="宋体" w:cs="宋体"/>
          <w:b/>
          <w:color w:val="auto"/>
          <w:sz w:val="24"/>
        </w:rPr>
        <w:t>A卷</w:t>
      </w:r>
    </w:p>
    <w:p>
      <w:pPr>
        <w:spacing w:line="360" w:lineRule="auto"/>
        <w:jc w:val="left"/>
        <w:textAlignment w:val="center"/>
        <w:rPr>
          <w:rFonts w:ascii="宋体" w:eastAsia="宋体" w:hAnsi="宋体" w:cs="宋体"/>
          <w:b/>
          <w:color w:val="auto"/>
          <w:sz w:val="24"/>
        </w:rPr>
      </w:pPr>
      <w:r>
        <w:rPr>
          <w:rFonts w:ascii="宋体" w:eastAsia="宋体" w:hAnsi="宋体" w:cs="宋体"/>
          <w:b/>
          <w:color w:val="auto"/>
          <w:sz w:val="24"/>
        </w:rPr>
        <w:t>一、单选题</w:t>
      </w:r>
    </w:p>
    <w:p>
      <w:pPr>
        <w:spacing w:line="360" w:lineRule="auto"/>
        <w:jc w:val="left"/>
        <w:textAlignment w:val="center"/>
        <w:rPr>
          <w:color w:val="auto"/>
        </w:rPr>
      </w:pPr>
      <w:r>
        <w:rPr>
          <w:color w:val="auto"/>
        </w:rPr>
        <w:t xml:space="preserve">1. </w:t>
      </w:r>
      <w:r>
        <w:rPr>
          <w:color w:val="auto"/>
        </w:rPr>
        <w:t>有关分子热运动，下列说法正确的是（　　）</w:t>
      </w:r>
    </w:p>
    <w:p>
      <w:pPr>
        <w:spacing w:line="360" w:lineRule="auto"/>
        <w:jc w:val="left"/>
        <w:textAlignment w:val="center"/>
        <w:rPr>
          <w:color w:val="auto"/>
        </w:rPr>
      </w:pPr>
      <w:r w:rsidRPr="00BE1BCD" w:rsidR="00FC5860">
        <w:rPr>
          <w:rFonts w:hint="eastAsia"/>
        </w:rPr>
        <w:t xml:space="preserve">A. </w:t>
      </w:r>
      <w:r>
        <w:rPr>
          <w:color w:val="auto"/>
        </w:rPr>
        <w:t>雪花飞舞，说明分子在做无规则运动</w:t>
      </w:r>
    </w:p>
    <w:p>
      <w:pPr>
        <w:spacing w:line="360" w:lineRule="auto"/>
        <w:jc w:val="left"/>
        <w:textAlignment w:val="center"/>
        <w:rPr>
          <w:color w:val="auto"/>
        </w:rPr>
      </w:pPr>
      <w:r w:rsidRPr="00BE1BCD" w:rsidR="00FC5860">
        <w:rPr>
          <w:rFonts w:hint="eastAsia"/>
        </w:rPr>
        <w:t xml:space="preserve">B. </w:t>
      </w:r>
      <w:r>
        <w:rPr>
          <w:color w:val="auto"/>
        </w:rPr>
        <w:t>两磁铁相互排斥，说明分子间有斥力</w:t>
      </w:r>
    </w:p>
    <w:p>
      <w:pPr>
        <w:spacing w:line="360" w:lineRule="auto"/>
        <w:jc w:val="left"/>
        <w:textAlignment w:val="center"/>
        <w:rPr>
          <w:color w:val="auto"/>
        </w:rPr>
      </w:pPr>
      <w:r w:rsidRPr="00BE1BCD" w:rsidR="00FC5860">
        <w:rPr>
          <w:rFonts w:hint="eastAsia"/>
        </w:rPr>
        <w:t xml:space="preserve">C. </w:t>
      </w:r>
      <w:r>
        <w:rPr>
          <w:color w:val="auto"/>
        </w:rPr>
        <w:t>用手捏海绵，海绵的体积变小了，说明分子之间有间隙</w:t>
      </w:r>
    </w:p>
    <w:p>
      <w:pPr>
        <w:spacing w:line="360" w:lineRule="auto"/>
        <w:jc w:val="left"/>
        <w:textAlignment w:val="center"/>
        <w:rPr>
          <w:color w:val="000000"/>
        </w:rPr>
      </w:pPr>
      <w:r w:rsidRPr="00BE1BCD" w:rsidR="00FC5860">
        <w:rPr>
          <w:rFonts w:hint="eastAsia"/>
        </w:rPr>
        <w:t xml:space="preserve">D. </w:t>
      </w:r>
      <w:r>
        <w:rPr>
          <w:color w:val="auto"/>
        </w:rPr>
        <w:t>将两块表面平滑的铅块压紧后，它们会粘在一起，说明分子间有引力</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．雪花飞舞，是宏观的物体的运动，不能说明分子在做无规则运动，故</w:t>
      </w:r>
      <w:r>
        <w:rPr>
          <w:color w:val="000000"/>
        </w:rPr>
        <w:t>A</w:t>
      </w:r>
      <w:r>
        <w:rPr>
          <w:color w:val="000000"/>
        </w:rPr>
        <w:t>错误；</w:t>
      </w:r>
    </w:p>
    <w:p>
      <w:pPr>
        <w:spacing w:line="360" w:lineRule="auto"/>
        <w:jc w:val="left"/>
        <w:textAlignment w:val="center"/>
        <w:rPr>
          <w:color w:val="000000"/>
        </w:rPr>
      </w:pPr>
      <w:r>
        <w:rPr>
          <w:color w:val="000000"/>
        </w:rPr>
        <w:t>B</w:t>
      </w:r>
      <w:r>
        <w:rPr>
          <w:color w:val="000000"/>
        </w:rPr>
        <w:t>．两磁铁相互排斥，这是磁力作用的结果，不能说明分子间有斥力，故</w:t>
      </w:r>
      <w:r>
        <w:rPr>
          <w:color w:val="000000"/>
        </w:rPr>
        <w:t>B</w:t>
      </w:r>
      <w:r>
        <w:rPr>
          <w:color w:val="000000"/>
        </w:rPr>
        <w:t>错误；</w:t>
      </w:r>
    </w:p>
    <w:p>
      <w:pPr>
        <w:spacing w:line="360" w:lineRule="auto"/>
        <w:jc w:val="left"/>
        <w:textAlignment w:val="center"/>
        <w:rPr>
          <w:color w:val="000000"/>
        </w:rPr>
      </w:pPr>
      <w:r>
        <w:rPr>
          <w:color w:val="000000"/>
        </w:rPr>
        <w:t>C</w:t>
      </w:r>
      <w:r>
        <w:rPr>
          <w:color w:val="000000"/>
        </w:rPr>
        <w:t>．用手捏海绵，海绵的体积变小了，这是因为海绵内有很多空隙，里面充满了空气，不能说明分子之间有间隙，故</w:t>
      </w:r>
      <w:r>
        <w:rPr>
          <w:color w:val="000000"/>
        </w:rPr>
        <w:t>C</w:t>
      </w:r>
      <w:r>
        <w:rPr>
          <w:color w:val="000000"/>
        </w:rPr>
        <w:t>错误；</w:t>
      </w:r>
    </w:p>
    <w:p>
      <w:pPr>
        <w:spacing w:line="360" w:lineRule="auto"/>
        <w:jc w:val="left"/>
        <w:textAlignment w:val="center"/>
        <w:rPr>
          <w:color w:val="000000"/>
        </w:rPr>
      </w:pPr>
      <w:r>
        <w:rPr>
          <w:color w:val="000000"/>
        </w:rPr>
        <w:t>D</w:t>
      </w:r>
      <w:r>
        <w:rPr>
          <w:color w:val="000000"/>
        </w:rPr>
        <w:t>．将两块表面平滑的铅块压紧后，它们会粘在一起，说明分子间有引力，故</w:t>
      </w:r>
      <w:r>
        <w:rPr>
          <w:color w:val="000000"/>
        </w:rPr>
        <w:t>D</w:t>
      </w:r>
      <w:r>
        <w:rPr>
          <w:color w:val="000000"/>
        </w:rPr>
        <w:t>正确。</w:t>
      </w:r>
    </w:p>
    <w:p>
      <w:pPr>
        <w:spacing w:line="360" w:lineRule="auto"/>
        <w:jc w:val="left"/>
        <w:textAlignment w:val="center"/>
        <w:rPr>
          <w:color w:val="000000"/>
        </w:rPr>
      </w:pPr>
      <w:r>
        <w:rPr>
          <w:color w:val="000000"/>
        </w:rPr>
        <w:t>故选</w:t>
      </w:r>
      <w:r>
        <w:rPr>
          <w:color w:val="000000"/>
        </w:rPr>
        <w:t>D</w:t>
      </w:r>
      <w:r>
        <w:rPr>
          <w:color w:val="000000"/>
        </w:rPr>
        <w:t>。</w:t>
      </w:r>
    </w:p>
    <w:p>
      <w:pPr>
        <w:spacing w:line="360" w:lineRule="auto"/>
        <w:jc w:val="left"/>
        <w:textAlignment w:val="center"/>
        <w:rPr>
          <w:color w:val="000000"/>
        </w:rPr>
      </w:pPr>
      <w:r>
        <w:rPr>
          <w:color w:val="000000"/>
        </w:rPr>
        <w:t xml:space="preserve">2. </w:t>
      </w:r>
      <w:r>
        <w:rPr>
          <w:color w:val="000000"/>
        </w:rPr>
        <w:t>关于温度、热量、内能，以下说法正确的是（　　）</w:t>
      </w:r>
    </w:p>
    <w:p>
      <w:pPr>
        <w:spacing w:line="360" w:lineRule="auto"/>
        <w:jc w:val="left"/>
        <w:textAlignment w:val="center"/>
        <w:rPr>
          <w:color w:val="000000"/>
        </w:rPr>
      </w:pPr>
      <w:r>
        <w:rPr>
          <w:color w:val="000000"/>
        </w:rPr>
        <w:t xml:space="preserve">A. </w:t>
      </w:r>
      <w:r>
        <w:rPr>
          <w:color w:val="000000"/>
        </w:rPr>
        <w:t>物体的温度越高，所含的热量越多</w:t>
      </w:r>
    </w:p>
    <w:p>
      <w:pPr>
        <w:spacing w:line="360" w:lineRule="auto"/>
        <w:jc w:val="left"/>
        <w:textAlignment w:val="center"/>
        <w:rPr>
          <w:color w:val="000000"/>
        </w:rPr>
      </w:pPr>
      <w:r>
        <w:rPr>
          <w:color w:val="000000"/>
        </w:rPr>
        <w:t xml:space="preserve">B. </w:t>
      </w:r>
      <w:r>
        <w:rPr>
          <w:color w:val="000000"/>
        </w:rPr>
        <w:t>通常情况下，</w:t>
      </w:r>
      <w:r>
        <w:obj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学科网(www.zxxk.com)--教育资源门户，提供试卷、教案、课件、论文、素材以及各类教学资源下载，还有大量而丰富的教学相关资讯！" style="width:19pt;height:13.95pt;mso-position-horizontal-relative:page;mso-position-vertical-relative:page" o:oleicon="f" o:ole="">
            <v:imagedata r:id="rId6" o:title="eqId556365fc298d4fe82bfaeefab2025eb7"/>
          </v:shape>
          <o:OLEObject Type="Embed" ProgID="Equation.DSMT4" ShapeID="_x0000_i1025" DrawAspect="Content" ObjectID="_1" r:id="rId7"/>
        </w:object>
      </w:r>
      <w:r>
        <w:rPr>
          <w:color w:val="000000"/>
        </w:rPr>
        <w:t>的冰吸热熔化时内能保持不变</w:t>
      </w:r>
    </w:p>
    <w:p>
      <w:pPr>
        <w:spacing w:line="360" w:lineRule="auto"/>
        <w:jc w:val="left"/>
        <w:textAlignment w:val="center"/>
        <w:rPr>
          <w:color w:val="000000"/>
        </w:rPr>
      </w:pPr>
      <w:r>
        <w:rPr>
          <w:color w:val="000000"/>
        </w:rPr>
        <w:t xml:space="preserve">C. </w:t>
      </w:r>
      <w:r>
        <w:rPr>
          <w:color w:val="000000"/>
        </w:rPr>
        <w:t>物体吸收热量时，温度不一定升高</w:t>
      </w:r>
    </w:p>
    <w:p>
      <w:pPr>
        <w:spacing w:line="360" w:lineRule="auto"/>
        <w:jc w:val="left"/>
        <w:textAlignment w:val="center"/>
        <w:rPr>
          <w:color w:val="000000"/>
        </w:rPr>
      </w:pPr>
      <w:r>
        <w:rPr>
          <w:color w:val="000000"/>
        </w:rPr>
        <w:t xml:space="preserve">D. </w:t>
      </w:r>
      <w:r>
        <w:rPr>
          <w:color w:val="000000"/>
        </w:rPr>
        <w:t>热量总是从内能多的物体传向内能少的物体</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．热量是一过程量，描述它的术语只能用“吸收”和“放出”，不能用“含有”，故</w:t>
      </w:r>
      <w:r>
        <w:rPr>
          <w:color w:val="000000"/>
        </w:rPr>
        <w:t>A</w:t>
      </w:r>
      <w:r>
        <w:rPr>
          <w:color w:val="000000"/>
        </w:rPr>
        <w:t>错误；</w:t>
      </w:r>
    </w:p>
    <w:p>
      <w:pPr>
        <w:spacing w:line="360" w:lineRule="auto"/>
        <w:jc w:val="left"/>
        <w:textAlignment w:val="center"/>
        <w:rPr>
          <w:color w:val="000000"/>
        </w:rPr>
      </w:pPr>
      <w:r>
        <w:rPr>
          <w:color w:val="000000"/>
        </w:rPr>
        <w:t>B</w:t>
      </w:r>
      <w:r>
        <w:rPr>
          <w:color w:val="000000"/>
        </w:rPr>
        <w:t>．因为冰在熔化时吸收了热量，所以冰熔化成水后内能增大了，故</w:t>
      </w:r>
      <w:r>
        <w:rPr>
          <w:color w:val="000000"/>
        </w:rPr>
        <w:t>B</w:t>
      </w:r>
      <w:r>
        <w:rPr>
          <w:color w:val="000000"/>
        </w:rPr>
        <w:t>错误；</w:t>
      </w:r>
    </w:p>
    <w:p>
      <w:pPr>
        <w:spacing w:line="360" w:lineRule="auto"/>
        <w:jc w:val="left"/>
        <w:textAlignment w:val="center"/>
        <w:rPr>
          <w:color w:val="000000"/>
        </w:rPr>
      </w:pPr>
      <w:r>
        <w:rPr>
          <w:color w:val="000000"/>
        </w:rPr>
        <w:t>C</w:t>
      </w:r>
      <w:r>
        <w:rPr>
          <w:color w:val="000000"/>
        </w:rPr>
        <w:t>．物体吸收热量，温度可以不升高，例如晶体熔化时和液体沸腾时，尽管不断吸热，但温度保持熔点和沸点不变，故</w:t>
      </w:r>
      <w:r>
        <w:rPr>
          <w:color w:val="000000"/>
        </w:rPr>
        <w:t>C</w:t>
      </w:r>
      <w:r>
        <w:rPr>
          <w:color w:val="000000"/>
        </w:rPr>
        <w:t>正确；</w:t>
      </w:r>
    </w:p>
    <w:p>
      <w:pPr>
        <w:spacing w:line="360" w:lineRule="auto"/>
        <w:jc w:val="left"/>
        <w:textAlignment w:val="center"/>
        <w:rPr>
          <w:color w:val="000000"/>
        </w:rPr>
      </w:pPr>
      <w:r>
        <w:rPr>
          <w:color w:val="000000"/>
        </w:rPr>
        <w:t>D</w:t>
      </w:r>
      <w:r>
        <w:rPr>
          <w:color w:val="000000"/>
        </w:rPr>
        <w:t>．热量总是从高温物体传向低温的物体或从物体高温部分传到低温部分，内能大的物体的温度不一定高，故</w:t>
      </w:r>
      <w:r>
        <w:rPr>
          <w:color w:val="000000"/>
        </w:rPr>
        <w:t>D</w:t>
      </w:r>
      <w:r>
        <w:rPr>
          <w:color w:val="000000"/>
        </w:rPr>
        <w:t>错误。</w:t>
      </w:r>
    </w:p>
    <w:p>
      <w:pPr>
        <w:spacing w:line="360" w:lineRule="auto"/>
        <w:jc w:val="left"/>
        <w:textAlignment w:val="center"/>
        <w:rPr>
          <w:color w:val="000000"/>
        </w:rPr>
        <w:sectPr w:rsidSect="00C321EB">
          <w:pgSz w:w="11906" w:h="16838"/>
          <w:pgMar w:top="910" w:right="1080" w:bottom="1440" w:left="1080" w:header="152" w:footer="0" w:gutter="0"/>
          <w:cols w:space="720"/>
          <w:docGrid w:type="lines" w:linePitch="312"/>
        </w:sectPr>
      </w:pPr>
      <w:r>
        <w:rPr>
          <w:color w:val="000000"/>
        </w:rPr>
        <w:t>故选</w:t>
      </w:r>
      <w:r>
        <w:rPr>
          <w:color w:val="000000"/>
        </w:rPr>
        <w:t>C</w:t>
      </w:r>
      <w:r>
        <w:rPr>
          <w:color w:val="000000"/>
        </w:rPr>
        <w:t>。</w:t>
      </w:r>
    </w:p>
    <w:p>
      <w:pPr>
        <w:spacing w:line="360" w:lineRule="auto"/>
        <w:jc w:val="left"/>
        <w:textAlignment w:val="center"/>
        <w:rPr>
          <w:color w:val="000000"/>
        </w:rPr>
      </w:pPr>
      <w:r>
        <w:rPr>
          <w:color w:val="000000"/>
        </w:rPr>
        <w:t xml:space="preserve">3. </w:t>
      </w:r>
      <w:r>
        <w:rPr>
          <w:color w:val="000000"/>
        </w:rPr>
        <w:t>在日常生活中，既可以用水来取暖，也可以用水来降温，主要是因为水具有（　　）</w:t>
      </w:r>
    </w:p>
    <w:p>
      <w:pPr>
        <w:spacing w:line="360" w:lineRule="auto"/>
        <w:jc w:val="left"/>
        <w:textAlignment w:val="center"/>
        <w:rPr>
          <w:color w:val="000000"/>
        </w:rPr>
      </w:pPr>
      <w:r>
        <w:rPr>
          <w:color w:val="000000"/>
        </w:rPr>
        <w:t xml:space="preserve">A. </w:t>
      </w:r>
      <w:r>
        <w:rPr>
          <w:color w:val="000000"/>
        </w:rPr>
        <w:t>较高的沸点</w:t>
      </w:r>
    </w:p>
    <w:p>
      <w:pPr>
        <w:spacing w:line="360" w:lineRule="auto"/>
        <w:jc w:val="left"/>
        <w:textAlignment w:val="center"/>
        <w:rPr>
          <w:color w:val="000000"/>
        </w:rPr>
      </w:pPr>
      <w:r>
        <w:rPr>
          <w:color w:val="000000"/>
        </w:rPr>
        <w:t xml:space="preserve">B. </w:t>
      </w:r>
      <w:r>
        <w:rPr>
          <w:color w:val="000000"/>
        </w:rPr>
        <w:t>较低的凝固点</w:t>
      </w:r>
    </w:p>
    <w:p>
      <w:pPr>
        <w:spacing w:line="360" w:lineRule="auto"/>
        <w:jc w:val="left"/>
        <w:textAlignment w:val="center"/>
        <w:rPr>
          <w:color w:val="000000"/>
        </w:rPr>
      </w:pPr>
      <w:r>
        <w:rPr>
          <w:color w:val="000000"/>
        </w:rPr>
        <w:t xml:space="preserve">C. </w:t>
      </w:r>
      <w:r>
        <w:rPr>
          <w:color w:val="000000"/>
        </w:rPr>
        <w:t>较大的比热容</w:t>
      </w:r>
    </w:p>
    <w:p>
      <w:pPr>
        <w:spacing w:line="360" w:lineRule="auto"/>
        <w:jc w:val="left"/>
        <w:textAlignment w:val="center"/>
        <w:rPr>
          <w:color w:val="000000"/>
        </w:rPr>
      </w:pPr>
      <w:r>
        <w:rPr>
          <w:color w:val="000000"/>
        </w:rPr>
        <w:t xml:space="preserve">D. </w:t>
      </w:r>
      <w:r>
        <w:rPr>
          <w:color w:val="000000"/>
        </w:rPr>
        <w:t>较好的导电性</w:t>
      </w:r>
    </w:p>
    <w:p>
      <w:pPr>
        <w:spacing w:line="360" w:lineRule="auto"/>
        <w:textAlignment w:val="center"/>
        <w:rPr>
          <w:color w:val="000000"/>
        </w:rPr>
      </w:pPr>
      <w:r>
        <w:rPr>
          <w:color w:val="2E75B6"/>
        </w:rPr>
        <w:t>【答案】</w:t>
      </w:r>
      <w:r>
        <w:rPr>
          <w:color w:val="000000"/>
        </w:rPr>
        <w:t>C</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在日常生活中，既可以用水来取暖，也可以用水来降温，主要是因为水具有较大的比热容，相同质量的水和其他物质，吸收或放出相同的热量时，温度变化较小，所以常用水来冷却或取暖。</w:t>
      </w:r>
    </w:p>
    <w:p>
      <w:pPr>
        <w:spacing w:line="360" w:lineRule="auto"/>
        <w:jc w:val="left"/>
        <w:textAlignment w:val="center"/>
        <w:rPr>
          <w:color w:val="000000"/>
        </w:rPr>
      </w:pPr>
      <w:r>
        <w:rPr>
          <w:color w:val="000000"/>
        </w:rPr>
        <w:t>故选</w:t>
      </w:r>
      <w:r>
        <w:rPr>
          <w:color w:val="000000"/>
        </w:rPr>
        <w:t>C</w:t>
      </w:r>
      <w:r>
        <w:rPr>
          <w:color w:val="000000"/>
        </w:rPr>
        <w:t>。</w:t>
      </w:r>
    </w:p>
    <w:p>
      <w:pPr>
        <w:spacing w:line="360" w:lineRule="auto"/>
        <w:jc w:val="left"/>
        <w:textAlignment w:val="center"/>
        <w:rPr>
          <w:rFonts w:ascii="宋体" w:eastAsia="宋体" w:hAnsi="宋体" w:cs="宋体"/>
          <w:color w:val="000000"/>
        </w:rPr>
      </w:pPr>
      <w:r>
        <w:rPr>
          <w:color w:val="000000"/>
        </w:rPr>
        <w:t xml:space="preserve">4. </w:t>
      </w:r>
      <w:r>
        <w:rPr>
          <w:rFonts w:ascii="宋体" w:eastAsia="宋体" w:hAnsi="宋体" w:cs="宋体"/>
          <w:color w:val="000000"/>
        </w:rPr>
        <w:t>单缸四冲程内燃机的四个冲程图如图所示，下列四个冲程的顺序排列正确的是（　　）</w:t>
      </w:r>
    </w:p>
    <w:p>
      <w:pPr>
        <w:spacing w:line="360" w:lineRule="auto"/>
        <w:jc w:val="left"/>
        <w:textAlignment w:val="center"/>
        <w:rPr>
          <w:color w:val="000000"/>
        </w:rPr>
      </w:pPr>
      <w:r>
        <w:rPr>
          <w:color w:val="000000"/>
        </w:rPr>
        <w:drawing>
          <wp:inline>
            <wp:extent cx="4086225" cy="2047875"/>
            <wp:docPr id="10000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xmlns:r="http://schemas.openxmlformats.org/officeDocument/2006/relationships" r:embed="rId8"/>
                    <a:stretch>
                      <a:fillRect/>
                    </a:stretch>
                  </pic:blipFill>
                  <pic:spPr>
                    <a:xfrm>
                      <a:off x="0" y="0"/>
                      <a:ext cx="4086225" cy="2047875"/>
                    </a:xfrm>
                    <a:prstGeom prst="rect">
                      <a:avLst/>
                    </a:prstGeom>
                  </pic:spPr>
                </pic:pic>
              </a:graphicData>
            </a:graphic>
          </wp:inline>
        </w:drawing>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丙丁乙甲</w:t>
      </w:r>
      <w:r>
        <w:rPr>
          <w:color w:val="000000"/>
        </w:rPr>
        <w:tab/>
      </w:r>
      <w:r>
        <w:rPr>
          <w:color w:val="000000"/>
        </w:rPr>
        <w:t xml:space="preserve">B. </w:t>
      </w:r>
      <w:r>
        <w:rPr>
          <w:rFonts w:ascii="宋体" w:eastAsia="宋体" w:hAnsi="宋体" w:cs="宋体"/>
          <w:color w:val="000000"/>
        </w:rPr>
        <w:t>乙丁甲丙</w:t>
      </w:r>
      <w:r>
        <w:rPr>
          <w:color w:val="000000"/>
        </w:rPr>
        <w:tab/>
      </w:r>
      <w:r>
        <w:rPr>
          <w:color w:val="000000"/>
        </w:rPr>
        <w:t xml:space="preserve">C. </w:t>
      </w:r>
      <w:r>
        <w:rPr>
          <w:rFonts w:ascii="宋体" w:eastAsia="宋体" w:hAnsi="宋体" w:cs="宋体"/>
          <w:color w:val="000000"/>
        </w:rPr>
        <w:t>乙甲丁丙</w:t>
      </w:r>
      <w:r>
        <w:rPr>
          <w:color w:val="000000"/>
        </w:rPr>
        <w:tab/>
      </w:r>
      <w:r>
        <w:rPr>
          <w:color w:val="000000"/>
        </w:rPr>
        <w:t xml:space="preserve">D. </w:t>
      </w:r>
      <w:r>
        <w:rPr>
          <w:rFonts w:ascii="宋体" w:eastAsia="宋体" w:hAnsi="宋体" w:cs="宋体"/>
          <w:color w:val="000000"/>
        </w:rPr>
        <w:t>甲乙丙丁</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内燃机的四个冲程包含：</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1.</w:t>
      </w:r>
      <w:r>
        <w:rPr>
          <w:rFonts w:ascii="宋体" w:eastAsia="宋体" w:hAnsi="宋体" w:cs="宋体"/>
          <w:color w:val="000000"/>
        </w:rPr>
        <w:t>吸气冲程</w:t>
      </w:r>
    </w:p>
    <w:p>
      <w:pPr>
        <w:spacing w:line="360" w:lineRule="auto"/>
        <w:jc w:val="left"/>
        <w:textAlignment w:val="center"/>
        <w:rPr>
          <w:rFonts w:ascii="宋体" w:eastAsia="宋体" w:hAnsi="宋体" w:cs="宋体"/>
          <w:color w:val="000000"/>
        </w:rPr>
      </w:pPr>
      <w:r>
        <w:rPr>
          <w:rFonts w:ascii="宋体" w:eastAsia="宋体" w:hAnsi="宋体" w:cs="宋体"/>
          <w:color w:val="000000"/>
        </w:rPr>
        <w:t>进气门打开，排气门关闭，活塞向下运动，汽油和空气混合物进入气缸。</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压缩冲程</w:t>
      </w:r>
    </w:p>
    <w:p>
      <w:pPr>
        <w:spacing w:line="360" w:lineRule="auto"/>
        <w:jc w:val="left"/>
        <w:textAlignment w:val="center"/>
        <w:rPr>
          <w:rFonts w:ascii="宋体" w:eastAsia="宋体" w:hAnsi="宋体" w:cs="宋体"/>
          <w:color w:val="000000"/>
        </w:rPr>
      </w:pPr>
      <w:r>
        <w:rPr>
          <w:rFonts w:ascii="宋体" w:eastAsia="宋体" w:hAnsi="宋体" w:cs="宋体"/>
          <w:color w:val="000000"/>
        </w:rPr>
        <w:t>进气门和排气门都关闭，活塞向上运动，汽油与空气混合物被压缩，把机械能转化成内能。</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3.</w:t>
      </w:r>
      <w:r>
        <w:rPr>
          <w:rFonts w:ascii="宋体" w:eastAsia="宋体" w:hAnsi="宋体" w:cs="宋体"/>
          <w:color w:val="000000"/>
        </w:rPr>
        <w:t>做功冲程</w: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2"/>
          <w:cols w:space="720"/>
          <w:titlePg w:val="0"/>
          <w:docGrid w:type="lines" w:linePitch="312"/>
        </w:sectPr>
      </w:pPr>
      <w:r>
        <w:rPr>
          <w:rFonts w:ascii="宋体" w:eastAsia="宋体" w:hAnsi="宋体" w:cs="宋体"/>
          <w:color w:val="000000"/>
        </w:rPr>
        <w:t>压缩冲程结束时，火花塞产生电火花，使燃料猛烈燃烧，产生高温高压的气体；高温高压气体推动活塞向下运动，带动曲轴转动，对外做功；四个冲程中只有做功冲程对外做功，其他三个冲程都是靠做功冲程的惯性完成的，把内能转化成机械能。</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4.</w:t>
      </w:r>
      <w:r>
        <w:rPr>
          <w:rFonts w:ascii="宋体" w:eastAsia="宋体" w:hAnsi="宋体" w:cs="宋体"/>
          <w:color w:val="000000"/>
        </w:rPr>
        <w:t>排气冲程</w:t>
      </w:r>
    </w:p>
    <w:p>
      <w:pPr>
        <w:spacing w:line="360" w:lineRule="auto"/>
        <w:jc w:val="left"/>
        <w:textAlignment w:val="center"/>
        <w:rPr>
          <w:rFonts w:ascii="宋体" w:eastAsia="宋体" w:hAnsi="宋体" w:cs="宋体"/>
          <w:color w:val="000000"/>
        </w:rPr>
      </w:pPr>
      <w:r>
        <w:rPr>
          <w:rFonts w:ascii="宋体" w:eastAsia="宋体" w:hAnsi="宋体" w:cs="宋体"/>
          <w:color w:val="000000"/>
        </w:rPr>
        <w:t>进气门关闭，排气门打开，活塞向上运动，把废气排出气缸。</w:t>
      </w:r>
    </w:p>
    <w:p>
      <w:pPr>
        <w:spacing w:line="360" w:lineRule="auto"/>
        <w:jc w:val="left"/>
        <w:textAlignment w:val="center"/>
        <w:rPr>
          <w:rFonts w:ascii="宋体" w:eastAsia="宋体" w:hAnsi="宋体" w:cs="宋体"/>
          <w:color w:val="000000"/>
        </w:rPr>
      </w:pPr>
      <w:r>
        <w:rPr>
          <w:rFonts w:ascii="宋体" w:eastAsia="宋体" w:hAnsi="宋体" w:cs="宋体"/>
          <w:color w:val="000000"/>
        </w:rPr>
        <w:t>由图可知，四个冲程的顺序排列正确的是乙丁甲丙。</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5. </w:t>
      </w:r>
      <w:r>
        <w:rPr>
          <w:rFonts w:ascii="宋体" w:eastAsia="宋体" w:hAnsi="宋体" w:cs="宋体"/>
          <w:color w:val="000000"/>
        </w:rPr>
        <w:t>用丝绸摩擦过的玻璃棒可以吸引碎纸屑，下列现象中“粘”的原理与其相同的是（　　）</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A. </w:t>
      </w:r>
      <w:r>
        <w:rPr>
          <w:rFonts w:ascii="宋体" w:eastAsia="宋体" w:hAnsi="宋体" w:cs="宋体"/>
          <w:color w:val="000000"/>
        </w:rPr>
        <w:t>“便利贴”</w:t>
      </w:r>
      <w:r>
        <w:rPr>
          <w:rFonts w:ascii="宋体" w:eastAsia="宋体" w:hAnsi="宋体" w:cs="宋体"/>
          <w:color w:val="000000"/>
          <w:position w:val="0"/>
        </w:rPr>
        <w:drawing>
          <wp:inline>
            <wp:extent cx="133350" cy="177800"/>
            <wp:docPr id="79994888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48882"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背面有粘性，可方便地“粘”贴在课本上</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B. </w:t>
      </w:r>
      <w:r>
        <w:rPr>
          <w:rFonts w:ascii="宋体" w:eastAsia="宋体" w:hAnsi="宋体" w:cs="宋体"/>
          <w:color w:val="000000"/>
        </w:rPr>
        <w:t>在干燥的天气里，身上化纤布料的衣服很容易“粘”上灰尘</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C. </w:t>
      </w:r>
      <w:r>
        <w:rPr>
          <w:rFonts w:ascii="宋体" w:eastAsia="宋体" w:hAnsi="宋体" w:cs="宋体"/>
          <w:color w:val="000000"/>
        </w:rPr>
        <w:t>讲解用的围棋子可以“粘”在整直放置的棋盘上</w:t>
      </w:r>
    </w:p>
    <w:p>
      <w:pPr>
        <w:spacing w:line="360" w:lineRule="auto"/>
        <w:jc w:val="left"/>
        <w:textAlignment w:val="center"/>
        <w:rPr>
          <w:rFonts w:ascii="宋体" w:eastAsia="宋体" w:hAnsi="宋体" w:cs="宋体"/>
          <w:color w:val="000000"/>
        </w:rPr>
      </w:pPr>
      <w:r>
        <w:rPr>
          <w:rFonts w:ascii="宋体" w:eastAsia="宋体" w:hAnsi="宋体" w:cs="宋体"/>
          <w:color w:val="000000"/>
        </w:rPr>
        <w:t xml:space="preserve">D. </w:t>
      </w:r>
      <w:r>
        <w:rPr>
          <w:rFonts w:ascii="宋体" w:eastAsia="宋体" w:hAnsi="宋体" w:cs="宋体"/>
          <w:color w:val="000000"/>
        </w:rPr>
        <w:t>把茶杯中的水倒掉，总有水“粘”在杯子上倒不尽</w:t>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用丝绸摩擦过的玻璃棒可以吸引碎纸屑，是因为带电体具有吸引轻小物体的能力：</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A</w:t>
      </w:r>
      <w:r>
        <w:rPr>
          <w:rFonts w:ascii="宋体" w:eastAsia="宋体" w:hAnsi="宋体" w:cs="宋体"/>
          <w:color w:val="000000"/>
        </w:rPr>
        <w:t>．“便利贴”的背面有粘性，可以减小分子之间的距离，分子间引力作用使“便利贴”方便地贴在课本上，这是利用了分子间有引力，故</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．化纤布料做成的衣服穿在身上，化纤布料和皮肤摩擦容易带电，带电的化纤布料会吸引轻小的灰尘，故</w:t>
      </w:r>
      <w:r>
        <w:rPr>
          <w:rFonts w:ascii="Times New Roman" w:eastAsia="Times New Roman" w:hAnsi="Times New Roman" w:cs="Times New Roman"/>
          <w:color w:val="000000"/>
        </w:rPr>
        <w:t>B</w:t>
      </w:r>
      <w:r>
        <w:rPr>
          <w:rFonts w:ascii="宋体" w:eastAsia="宋体" w:hAnsi="宋体" w:cs="宋体"/>
          <w:color w:val="000000"/>
        </w:rPr>
        <w:t>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．讲解用的围棋子可以“粘”在竖直放置的棋盘上，是利用了磁体具有吸引铁钴镍金属的特点，故</w:t>
      </w:r>
      <w:r>
        <w:rPr>
          <w:rFonts w:ascii="Times New Roman" w:eastAsia="Times New Roman" w:hAnsi="Times New Roman" w:cs="Times New Roman"/>
          <w:color w:val="000000"/>
        </w:rPr>
        <w:t>C</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．把茶杯中的水倒掉，总有水“粘”在杯子上倒不尽是因为水分子和玻璃分子间存在引力，，故</w:t>
      </w:r>
      <w:r>
        <w:rPr>
          <w:rFonts w:ascii="Times New Roman" w:eastAsia="Times New Roman" w:hAnsi="Times New Roman" w:cs="Times New Roman"/>
          <w:color w:val="000000"/>
        </w:rPr>
        <w:t>D</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B</w:t>
      </w:r>
      <w:r>
        <w:rPr>
          <w:rFonts w:ascii="宋体" w:eastAsia="宋体" w:hAnsi="宋体" w:cs="宋体"/>
          <w:color w:val="000000"/>
        </w:rPr>
        <w:t>。</w:t>
      </w:r>
    </w:p>
    <w:p>
      <w:pPr>
        <w:spacing w:line="360" w:lineRule="auto"/>
        <w:jc w:val="left"/>
        <w:textAlignment w:val="center"/>
        <w:rPr>
          <w:color w:val="000000"/>
        </w:rPr>
      </w:pPr>
      <w:r>
        <w:rPr>
          <w:color w:val="000000"/>
        </w:rPr>
        <w:t xml:space="preserve">6. </w:t>
      </w:r>
      <w:r>
        <w:rPr>
          <w:color w:val="000000"/>
        </w:rPr>
        <w:t>想通过一个电键同时控制两灯泡的发光和熄灭，那么（</w:t>
      </w:r>
      <w:r>
        <w:rPr>
          <w:color w:val="000000"/>
        </w:rPr>
        <w:t xml:space="preserve">    </w:t>
      </w:r>
      <w:r>
        <w:rPr>
          <w:color w:val="000000"/>
        </w:rPr>
        <w:t>）</w:t>
      </w:r>
    </w:p>
    <w:p>
      <w:pPr>
        <w:spacing w:line="360" w:lineRule="auto"/>
        <w:jc w:val="left"/>
        <w:textAlignment w:val="center"/>
        <w:rPr>
          <w:color w:val="000000"/>
        </w:rPr>
      </w:pPr>
      <w:r>
        <w:rPr>
          <w:rFonts w:ascii="宋体" w:eastAsia="宋体" w:hAnsi="宋体" w:cs="宋体"/>
          <w:color w:val="000000"/>
        </w:rPr>
        <w:t xml:space="preserve">A. </w:t>
      </w:r>
      <w:r>
        <w:rPr>
          <w:color w:val="000000"/>
        </w:rPr>
        <w:t>两个灯泡可以是串联或并联</w:t>
      </w:r>
    </w:p>
    <w:p>
      <w:pPr>
        <w:spacing w:line="360" w:lineRule="auto"/>
        <w:jc w:val="left"/>
        <w:textAlignment w:val="center"/>
        <w:rPr>
          <w:color w:val="000000"/>
        </w:rPr>
      </w:pPr>
      <w:r>
        <w:rPr>
          <w:rFonts w:ascii="宋体" w:eastAsia="宋体" w:hAnsi="宋体" w:cs="宋体"/>
          <w:color w:val="000000"/>
        </w:rPr>
        <w:t xml:space="preserve">B. </w:t>
      </w:r>
      <w:r>
        <w:rPr>
          <w:color w:val="000000"/>
        </w:rPr>
        <w:t>两个灯泡只能是串联</w:t>
      </w:r>
    </w:p>
    <w:p>
      <w:pPr>
        <w:spacing w:line="360" w:lineRule="auto"/>
        <w:jc w:val="left"/>
        <w:textAlignment w:val="center"/>
        <w:rPr>
          <w:color w:val="000000"/>
        </w:rPr>
      </w:pPr>
      <w:r>
        <w:rPr>
          <w:rFonts w:ascii="宋体" w:eastAsia="宋体" w:hAnsi="宋体" w:cs="宋体"/>
          <w:color w:val="000000"/>
        </w:rPr>
        <w:t xml:space="preserve">C. </w:t>
      </w:r>
      <w:r>
        <w:rPr>
          <w:color w:val="000000"/>
        </w:rPr>
        <w:t>两个灯泡只能是并联</w:t>
      </w:r>
    </w:p>
    <w:p>
      <w:pPr>
        <w:spacing w:line="360" w:lineRule="auto"/>
        <w:jc w:val="left"/>
        <w:textAlignment w:val="center"/>
        <w:rPr>
          <w:color w:val="000000"/>
        </w:rPr>
      </w:pPr>
      <w:r>
        <w:rPr>
          <w:rFonts w:ascii="宋体" w:eastAsia="宋体" w:hAnsi="宋体" w:cs="宋体"/>
          <w:color w:val="000000"/>
        </w:rPr>
        <w:t xml:space="preserve">D. </w:t>
      </w:r>
      <w:r>
        <w:rPr>
          <w:color w:val="000000"/>
        </w:rPr>
        <w:t>串联、并联都不行</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．想通过一个电键同时控制两灯泡的发光和熄灭，可以是串联，也可以是并联，当并联时，开关在干路上即可同时控制两个灯泡，当串联时，开关控制两个灯泡，故</w:t>
      </w:r>
      <w:r>
        <w:rPr>
          <w:color w:val="000000"/>
        </w:rPr>
        <w:t>A</w:t>
      </w:r>
      <w:r>
        <w:rPr>
          <w:color w:val="000000"/>
        </w:rPr>
        <w:t>选项符合题意；</w:t>
      </w:r>
    </w:p>
    <w:p>
      <w:pPr>
        <w:spacing w:line="360" w:lineRule="auto"/>
        <w:jc w:val="left"/>
        <w:textAlignment w:val="center"/>
        <w:rPr>
          <w:color w:val="000000"/>
        </w:rPr>
        <w:sectPr w:rsidSect="00C321EB">
          <w:type w:val="nextPage"/>
          <w:pgSz w:w="11906" w:h="16838"/>
          <w:pgMar w:top="910" w:right="1080" w:bottom="1440" w:left="1080" w:header="152" w:footer="0" w:gutter="0"/>
          <w:pgNumType w:start="3"/>
          <w:cols w:space="720"/>
          <w:titlePg w:val="0"/>
          <w:docGrid w:type="lines" w:linePitch="312"/>
        </w:sectPr>
      </w:pPr>
      <w:r>
        <w:rPr>
          <w:color w:val="000000"/>
        </w:rPr>
        <w:t>B</w:t>
      </w:r>
      <w:r>
        <w:rPr>
          <w:color w:val="000000"/>
        </w:rPr>
        <w:t>．由</w:t>
      </w:r>
      <w:r>
        <w:rPr>
          <w:color w:val="000000"/>
        </w:rPr>
        <w:t>A</w:t>
      </w:r>
      <w:r>
        <w:rPr>
          <w:color w:val="000000"/>
        </w:rPr>
        <w:t>选项可知，可以串联，也可以并联，只能并联是错误的，故</w:t>
      </w:r>
      <w:r>
        <w:rPr>
          <w:color w:val="000000"/>
        </w:rPr>
        <w:t>B</w:t>
      </w:r>
      <w:r>
        <w:rPr>
          <w:color w:val="000000"/>
        </w:rPr>
        <w:t>选项不符合题意；</w:t>
      </w:r>
    </w:p>
    <w:p>
      <w:pPr>
        <w:spacing w:line="360" w:lineRule="auto"/>
        <w:jc w:val="left"/>
        <w:textAlignment w:val="center"/>
        <w:rPr>
          <w:color w:val="000000"/>
        </w:rPr>
      </w:pPr>
      <w:r>
        <w:rPr>
          <w:color w:val="000000"/>
        </w:rPr>
        <w:t>C</w:t>
      </w:r>
      <w:r>
        <w:rPr>
          <w:color w:val="000000"/>
        </w:rPr>
        <w:t>．由</w:t>
      </w:r>
      <w:r>
        <w:rPr>
          <w:color w:val="000000"/>
        </w:rPr>
        <w:t>A</w:t>
      </w:r>
      <w:r>
        <w:rPr>
          <w:color w:val="000000"/>
        </w:rPr>
        <w:t>选项可知，可以串联，也可以并联，只能并联是错误的，故</w:t>
      </w:r>
      <w:r>
        <w:rPr>
          <w:color w:val="000000"/>
        </w:rPr>
        <w:t>C</w:t>
      </w:r>
      <w:r>
        <w:rPr>
          <w:color w:val="000000"/>
        </w:rPr>
        <w:t>选项不符合题意；</w:t>
      </w:r>
    </w:p>
    <w:p>
      <w:pPr>
        <w:spacing w:line="360" w:lineRule="auto"/>
        <w:jc w:val="left"/>
        <w:textAlignment w:val="center"/>
        <w:rPr>
          <w:color w:val="000000"/>
        </w:rPr>
      </w:pPr>
      <w:r>
        <w:rPr>
          <w:color w:val="000000"/>
        </w:rPr>
        <w:t>D</w:t>
      </w:r>
      <w:r>
        <w:rPr>
          <w:color w:val="000000"/>
        </w:rPr>
        <w:t>．由</w:t>
      </w:r>
      <w:r>
        <w:rPr>
          <w:color w:val="000000"/>
        </w:rPr>
        <w:t>A</w:t>
      </w:r>
      <w:r>
        <w:rPr>
          <w:color w:val="000000"/>
        </w:rPr>
        <w:t>选项可知，可以串联，也可以并联，串联、并联都不行是错误的，故</w:t>
      </w:r>
      <w:r>
        <w:rPr>
          <w:color w:val="000000"/>
        </w:rPr>
        <w:t>D</w:t>
      </w:r>
      <w:r>
        <w:rPr>
          <w:color w:val="000000"/>
        </w:rPr>
        <w:t>选项不符合题意。</w:t>
      </w:r>
    </w:p>
    <w:p>
      <w:pPr>
        <w:spacing w:line="360" w:lineRule="auto"/>
        <w:jc w:val="left"/>
        <w:textAlignment w:val="center"/>
        <w:rPr>
          <w:color w:val="000000"/>
        </w:rPr>
      </w:pPr>
      <w:r>
        <w:rPr>
          <w:color w:val="000000"/>
        </w:rPr>
        <w:t>故选</w:t>
      </w:r>
      <w:r>
        <w:rPr>
          <w:color w:val="000000"/>
        </w:rPr>
        <w:t>A</w:t>
      </w:r>
      <w:r>
        <w:rPr>
          <w:color w:val="000000"/>
        </w:rPr>
        <w:t>。</w:t>
      </w:r>
    </w:p>
    <w:p>
      <w:pPr>
        <w:spacing w:line="360" w:lineRule="auto"/>
        <w:jc w:val="left"/>
        <w:textAlignment w:val="center"/>
        <w:rPr>
          <w:color w:val="000000"/>
        </w:rPr>
      </w:pPr>
      <w:r>
        <w:rPr>
          <w:color w:val="000000"/>
        </w:rPr>
        <w:t xml:space="preserve">7. </w:t>
      </w:r>
      <w:r>
        <w:rPr>
          <w:color w:val="000000"/>
        </w:rPr>
        <w:t>小英回家时发现有两个开关可以控制小区的门，闭合任何一个开关，电动机都会工作，把门打开，下列电路图符合上述要求的是（　　）</w:t>
      </w:r>
    </w:p>
    <w:p>
      <w:pPr>
        <w:tabs>
          <w:tab w:val="left" w:pos="2436"/>
          <w:tab w:val="left" w:pos="4873"/>
          <w:tab w:val="left" w:pos="7309"/>
        </w:tabs>
        <w:spacing w:line="360" w:lineRule="auto"/>
        <w:jc w:val="left"/>
        <w:textAlignment w:val="center"/>
        <w:rPr>
          <w:color w:val="000000"/>
        </w:rPr>
      </w:pPr>
      <w:r>
        <w:rPr>
          <w:color w:val="000000"/>
        </w:rPr>
        <w:t xml:space="preserve">A. </w:t>
      </w:r>
      <w:r>
        <w:rPr>
          <w:color w:val="000000"/>
        </w:rPr>
        <w:drawing>
          <wp:inline>
            <wp:extent cx="1162050" cy="838200"/>
            <wp:docPr id="100004"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
                    <pic:cNvPicPr>
                      <a:picLocks noChangeAspect="1"/>
                    </pic:cNvPicPr>
                  </pic:nvPicPr>
                  <pic:blipFill>
                    <a:blip xmlns:r="http://schemas.openxmlformats.org/officeDocument/2006/relationships" r:embed="rId10"/>
                    <a:stretch>
                      <a:fillRect/>
                    </a:stretch>
                  </pic:blipFill>
                  <pic:spPr>
                    <a:xfrm>
                      <a:off x="0" y="0"/>
                      <a:ext cx="1162050" cy="838200"/>
                    </a:xfrm>
                    <a:prstGeom prst="rect">
                      <a:avLst/>
                    </a:prstGeom>
                  </pic:spPr>
                </pic:pic>
              </a:graphicData>
            </a:graphic>
          </wp:inline>
        </w:drawing>
      </w:r>
      <w:r>
        <w:rPr>
          <w:color w:val="000000"/>
        </w:rPr>
        <w:tab/>
      </w:r>
      <w:r>
        <w:rPr>
          <w:color w:val="000000"/>
        </w:rPr>
        <w:t xml:space="preserve">B. </w:t>
      </w:r>
      <w:r>
        <w:rPr>
          <w:color w:val="000000"/>
        </w:rPr>
        <w:drawing>
          <wp:inline>
            <wp:extent cx="1162050" cy="866775"/>
            <wp:docPr id="10000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xmlns:r="http://schemas.openxmlformats.org/officeDocument/2006/relationships" r:embed="rId11"/>
                    <a:stretch>
                      <a:fillRect/>
                    </a:stretch>
                  </pic:blipFill>
                  <pic:spPr>
                    <a:xfrm>
                      <a:off x="0" y="0"/>
                      <a:ext cx="1162050" cy="866775"/>
                    </a:xfrm>
                    <a:prstGeom prst="rect">
                      <a:avLst/>
                    </a:prstGeom>
                  </pic:spPr>
                </pic:pic>
              </a:graphicData>
            </a:graphic>
          </wp:inline>
        </w:drawing>
      </w:r>
      <w:r>
        <w:rPr>
          <w:color w:val="000000"/>
        </w:rPr>
        <w:tab/>
      </w:r>
      <w:r>
        <w:rPr>
          <w:color w:val="000000"/>
        </w:rPr>
        <w:t xml:space="preserve">C. </w:t>
      </w:r>
      <w:r>
        <w:rPr>
          <w:color w:val="000000"/>
        </w:rPr>
        <w:drawing>
          <wp:inline>
            <wp:extent cx="1152525" cy="828675"/>
            <wp:docPr id="100006"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
                    <pic:cNvPicPr>
                      <a:picLocks noChangeAspect="1"/>
                    </pic:cNvPicPr>
                  </pic:nvPicPr>
                  <pic:blipFill>
                    <a:blip xmlns:r="http://schemas.openxmlformats.org/officeDocument/2006/relationships" r:embed="rId12"/>
                    <a:stretch>
                      <a:fillRect/>
                    </a:stretch>
                  </pic:blipFill>
                  <pic:spPr>
                    <a:xfrm>
                      <a:off x="0" y="0"/>
                      <a:ext cx="1152525" cy="828675"/>
                    </a:xfrm>
                    <a:prstGeom prst="rect">
                      <a:avLst/>
                    </a:prstGeom>
                  </pic:spPr>
                </pic:pic>
              </a:graphicData>
            </a:graphic>
          </wp:inline>
        </w:drawing>
      </w:r>
      <w:r>
        <w:rPr>
          <w:color w:val="000000"/>
        </w:rPr>
        <w:tab/>
      </w:r>
      <w:r>
        <w:rPr>
          <w:color w:val="000000"/>
        </w:rPr>
        <w:t xml:space="preserve">D. </w:t>
      </w:r>
      <w:r>
        <w:rPr>
          <w:color w:val="000000"/>
        </w:rPr>
        <w:drawing>
          <wp:inline>
            <wp:extent cx="1162050" cy="1066800"/>
            <wp:docPr id="10000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xmlns:r="http://schemas.openxmlformats.org/officeDocument/2006/relationships" r:embed="rId13"/>
                    <a:stretch>
                      <a:fillRect/>
                    </a:stretch>
                  </pic:blipFill>
                  <pic:spPr>
                    <a:xfrm>
                      <a:off x="0" y="0"/>
                      <a:ext cx="1162050" cy="106680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B</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根据题意可知，闭合任何一个开关，电动机都会工作，把门打开，这表明两个开关互不影响，是并联的，故</w:t>
      </w:r>
      <w:r>
        <w:rPr>
          <w:color w:val="000000"/>
        </w:rPr>
        <w:t>ACD</w:t>
      </w:r>
      <w:r>
        <w:rPr>
          <w:color w:val="000000"/>
        </w:rPr>
        <w:t>不符合题意，</w:t>
      </w:r>
      <w:r>
        <w:rPr>
          <w:color w:val="000000"/>
        </w:rPr>
        <w:t>B</w:t>
      </w:r>
      <w:r>
        <w:rPr>
          <w:color w:val="000000"/>
        </w:rPr>
        <w:t>符合题意。</w:t>
      </w:r>
    </w:p>
    <w:p>
      <w:pPr>
        <w:spacing w:line="360" w:lineRule="auto"/>
        <w:jc w:val="left"/>
        <w:textAlignment w:val="center"/>
        <w:rPr>
          <w:color w:val="000000"/>
        </w:rPr>
      </w:pPr>
      <w:r>
        <w:rPr>
          <w:color w:val="000000"/>
        </w:rPr>
        <w:t>故选</w:t>
      </w:r>
      <w:r>
        <w:rPr>
          <w:color w:val="000000"/>
        </w:rPr>
        <w:t>B</w:t>
      </w:r>
      <w:r>
        <w:rPr>
          <w:color w:val="000000"/>
        </w:rPr>
        <w:t>。</w:t>
      </w:r>
    </w:p>
    <w:p>
      <w:pPr>
        <w:spacing w:line="360" w:lineRule="auto"/>
        <w:jc w:val="left"/>
        <w:textAlignment w:val="center"/>
        <w:rPr>
          <w:rFonts w:ascii="宋体" w:eastAsia="宋体" w:hAnsi="宋体" w:cs="宋体"/>
          <w:color w:val="000000"/>
        </w:rPr>
      </w:pPr>
      <w:r>
        <w:rPr>
          <w:color w:val="000000"/>
        </w:rPr>
        <w:t xml:space="preserve">8. </w:t>
      </w:r>
      <w:r>
        <w:rPr>
          <w:rFonts w:ascii="宋体" w:eastAsia="宋体" w:hAnsi="宋体" w:cs="宋体"/>
          <w:color w:val="000000"/>
        </w:rPr>
        <w:t>如图所示，以下四件家用电器正常工作时电流最接近</w:t>
      </w:r>
      <w:r>
        <w:rPr>
          <w:rFonts w:ascii="Times New Roman" w:eastAsia="Times New Roman" w:hAnsi="Times New Roman" w:cs="Times New Roman"/>
          <w:color w:val="000000"/>
        </w:rPr>
        <w:t>5A</w:t>
      </w:r>
      <w:r>
        <w:rPr>
          <w:rFonts w:ascii="宋体" w:eastAsia="宋体" w:hAnsi="宋体" w:cs="宋体"/>
          <w:color w:val="000000"/>
        </w:rPr>
        <w:t>的是（　　）</w:t>
      </w:r>
    </w:p>
    <w:p>
      <w:pPr>
        <w:tabs>
          <w:tab w:val="left" w:pos="4873"/>
        </w:tabs>
        <w:spacing w:line="360" w:lineRule="auto"/>
        <w:jc w:val="left"/>
        <w:textAlignment w:val="center"/>
        <w:rPr>
          <w:rFonts w:ascii="宋体" w:eastAsia="宋体" w:hAnsi="宋体" w:cs="宋体"/>
          <w:color w:val="000000"/>
        </w:rPr>
      </w:pPr>
      <w:r>
        <w:rPr>
          <w:color w:val="000000"/>
        </w:rPr>
        <w:t xml:space="preserve">A. </w:t>
      </w:r>
      <w:r>
        <w:rPr>
          <w:rFonts w:ascii="Times New Roman" w:eastAsia="Times New Roman" w:hAnsi="Times New Roman" w:cs="Times New Roman"/>
          <w:color w:val="000000"/>
        </w:rPr>
        <w:t xml:space="preserve"> </w:t>
      </w:r>
      <w:r>
        <w:rPr>
          <w:color w:val="000000"/>
        </w:rPr>
        <w:drawing>
          <wp:inline>
            <wp:extent cx="752475" cy="723900"/>
            <wp:docPr id="100008"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
                    <pic:cNvPicPr>
                      <a:picLocks noChangeAspect="1"/>
                    </pic:cNvPicPr>
                  </pic:nvPicPr>
                  <pic:blipFill>
                    <a:blip xmlns:r="http://schemas.openxmlformats.org/officeDocument/2006/relationships" r:embed="rId14"/>
                    <a:stretch>
                      <a:fillRect/>
                    </a:stretch>
                  </pic:blipFill>
                  <pic:spPr>
                    <a:xfrm>
                      <a:off x="0" y="0"/>
                      <a:ext cx="752475" cy="723900"/>
                    </a:xfrm>
                    <a:prstGeom prst="rect">
                      <a:avLst/>
                    </a:prstGeom>
                  </pic:spPr>
                </pic:pic>
              </a:graphicData>
            </a:graphic>
          </wp:inline>
        </w:drawing>
      </w:r>
      <w:r>
        <w:rPr>
          <w:rFonts w:ascii="宋体" w:eastAsia="宋体" w:hAnsi="宋体" w:cs="宋体"/>
          <w:color w:val="000000"/>
        </w:rPr>
        <w:t>家庭电风扇</w:t>
      </w:r>
      <w:r>
        <w:rPr>
          <w:color w:val="000000"/>
        </w:rPr>
        <w:tab/>
      </w:r>
      <w:r>
        <w:rPr>
          <w:color w:val="000000"/>
        </w:rPr>
        <w:t xml:space="preserve">B. </w:t>
      </w:r>
      <w:r>
        <w:rPr>
          <w:rFonts w:ascii="Times New Roman" w:eastAsia="Times New Roman" w:hAnsi="Times New Roman" w:cs="Times New Roman"/>
          <w:color w:val="000000"/>
        </w:rPr>
        <w:t xml:space="preserve"> </w:t>
      </w:r>
      <w:r>
        <w:rPr>
          <w:color w:val="000000"/>
        </w:rPr>
        <w:drawing>
          <wp:inline>
            <wp:extent cx="1066800" cy="685800"/>
            <wp:docPr id="10000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15"/>
                    <a:stretch>
                      <a:fillRect/>
                    </a:stretch>
                  </pic:blipFill>
                  <pic:spPr>
                    <a:xfrm>
                      <a:off x="0" y="0"/>
                      <a:ext cx="1066800" cy="685800"/>
                    </a:xfrm>
                    <a:prstGeom prst="rect">
                      <a:avLst/>
                    </a:prstGeom>
                  </pic:spPr>
                </pic:pic>
              </a:graphicData>
            </a:graphic>
          </wp:inline>
        </w:drawing>
      </w:r>
      <w:r>
        <w:rPr>
          <w:rFonts w:ascii="Times New Roman" w:eastAsia="Times New Roman" w:hAnsi="Times New Roman" w:cs="Times New Roman"/>
          <w:color w:val="000000"/>
        </w:rPr>
        <w:t xml:space="preserve"> </w:t>
      </w:r>
      <w:r>
        <w:rPr>
          <w:rFonts w:ascii="宋体" w:eastAsia="宋体" w:hAnsi="宋体" w:cs="宋体"/>
          <w:color w:val="000000"/>
        </w:rPr>
        <w:t>电视机</w:t>
      </w:r>
    </w:p>
    <w:p>
      <w:pPr>
        <w:tabs>
          <w:tab w:val="left" w:pos="4873"/>
        </w:tabs>
        <w:spacing w:line="360" w:lineRule="auto"/>
        <w:jc w:val="left"/>
        <w:textAlignment w:val="center"/>
        <w:rPr>
          <w:rFonts w:ascii="宋体" w:eastAsia="宋体" w:hAnsi="宋体" w:cs="宋体"/>
          <w:color w:val="000000"/>
        </w:rPr>
      </w:pPr>
      <w:r>
        <w:rPr>
          <w:color w:val="000000"/>
        </w:rPr>
        <w:t xml:space="preserve">C. </w:t>
      </w:r>
      <w:r>
        <w:rPr>
          <w:rFonts w:ascii="Times New Roman" w:eastAsia="Times New Roman" w:hAnsi="Times New Roman" w:cs="Times New Roman"/>
          <w:color w:val="000000"/>
        </w:rPr>
        <w:t xml:space="preserve"> </w:t>
      </w:r>
      <w:r>
        <w:rPr>
          <w:color w:val="000000"/>
        </w:rPr>
        <w:drawing>
          <wp:inline>
            <wp:extent cx="600075" cy="838200"/>
            <wp:docPr id="100010"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
                    <pic:cNvPicPr>
                      <a:picLocks noChangeAspect="1"/>
                    </pic:cNvPicPr>
                  </pic:nvPicPr>
                  <pic:blipFill>
                    <a:blip xmlns:r="http://schemas.openxmlformats.org/officeDocument/2006/relationships" r:embed="rId16"/>
                    <a:stretch>
                      <a:fillRect/>
                    </a:stretch>
                  </pic:blipFill>
                  <pic:spPr>
                    <a:xfrm>
                      <a:off x="0" y="0"/>
                      <a:ext cx="600075" cy="838200"/>
                    </a:xfrm>
                    <a:prstGeom prst="rect">
                      <a:avLst/>
                    </a:prstGeom>
                  </pic:spPr>
                </pic:pic>
              </a:graphicData>
            </a:graphic>
          </wp:inline>
        </w:drawing>
      </w:r>
      <w:r>
        <w:rPr>
          <w:rFonts w:ascii="宋体" w:eastAsia="宋体" w:hAnsi="宋体" w:cs="宋体"/>
          <w:color w:val="000000"/>
        </w:rPr>
        <w:t>台灯</w:t>
      </w:r>
      <w:r>
        <w:rPr>
          <w:color w:val="000000"/>
        </w:rPr>
        <w:tab/>
      </w:r>
      <w:r>
        <w:rPr>
          <w:color w:val="000000"/>
        </w:rPr>
        <w:t xml:space="preserve">D. </w:t>
      </w:r>
      <w:r>
        <w:rPr>
          <w:rFonts w:ascii="Times New Roman" w:eastAsia="Times New Roman" w:hAnsi="Times New Roman" w:cs="Times New Roman"/>
          <w:color w:val="000000"/>
        </w:rPr>
        <w:t xml:space="preserve"> </w:t>
      </w:r>
      <w:r>
        <w:rPr>
          <w:color w:val="000000"/>
        </w:rPr>
        <w:drawing>
          <wp:inline>
            <wp:extent cx="695325" cy="514350"/>
            <wp:docPr id="10001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
                    <pic:cNvPicPr>
                      <a:picLocks noChangeAspect="1"/>
                    </pic:cNvPicPr>
                  </pic:nvPicPr>
                  <pic:blipFill>
                    <a:blip xmlns:r="http://schemas.openxmlformats.org/officeDocument/2006/relationships" r:embed="rId17"/>
                    <a:stretch>
                      <a:fillRect/>
                    </a:stretch>
                  </pic:blipFill>
                  <pic:spPr>
                    <a:xfrm>
                      <a:off x="0" y="0"/>
                      <a:ext cx="695325" cy="514350"/>
                    </a:xfrm>
                    <a:prstGeom prst="rect">
                      <a:avLst/>
                    </a:prstGeom>
                  </pic:spPr>
                </pic:pic>
              </a:graphicData>
            </a:graphic>
          </wp:inline>
        </w:drawing>
      </w:r>
      <w:r>
        <w:rPr>
          <w:rFonts w:ascii="宋体" w:eastAsia="宋体" w:hAnsi="宋体" w:cs="宋体"/>
          <w:color w:val="000000"/>
        </w:rPr>
        <w:t>微波炉</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．电扇的功率约为</w:t>
      </w:r>
      <w:r>
        <w:rPr>
          <w:rFonts w:ascii="Times New Roman" w:eastAsia="Times New Roman" w:hAnsi="Times New Roman" w:cs="Times New Roman"/>
          <w:color w:val="000000"/>
        </w:rPr>
        <w:t>50W</w:t>
      </w:r>
      <w:r>
        <w:rPr>
          <w:rFonts w:ascii="宋体" w:eastAsia="宋体" w:hAnsi="宋体" w:cs="宋体"/>
          <w:color w:val="000000"/>
        </w:rPr>
        <w:t>，电流为</w:t>
      </w:r>
      <w:r>
        <w:object>
          <v:shape id="_x0000_i1026" type="#_x0000_t75" alt="学科网(www.zxxk.com)--教育资源门户，提供试卷、教案、课件、论文、素材以及各类教学资源下载，还有大量而丰富的教学相关资讯！" style="width:108.75pt;height:30.75pt" o:oleicon="f" o:ole="">
            <v:imagedata r:id="rId18" o:title="eqId584116383f0d437721cec1ec9a35668e"/>
          </v:shape>
          <o:OLEObject Type="Embed" ProgID="Equation.DSMT4" ShapeID="_x0000_i1026" DrawAspect="Content" ObjectID="_2" r:id="rId19"/>
        </w:object>
      </w:r>
      <w:r>
        <w:rPr>
          <w:rFonts w:ascii="宋体" w:eastAsia="宋体" w:hAnsi="宋体" w:cs="宋体"/>
          <w:color w:val="000000"/>
        </w:rPr>
        <w:t>，故</w:t>
      </w:r>
      <w:r>
        <w:rPr>
          <w:rFonts w:ascii="Times New Roman" w:eastAsia="Times New Roman" w:hAnsi="Times New Roman" w:cs="Times New Roman"/>
          <w:color w:val="000000"/>
        </w:rPr>
        <w:t>A</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．电视机的功率约为</w:t>
      </w:r>
      <w:r>
        <w:rPr>
          <w:rFonts w:ascii="Times New Roman" w:eastAsia="Times New Roman" w:hAnsi="Times New Roman" w:cs="Times New Roman"/>
          <w:color w:val="000000"/>
        </w:rPr>
        <w:t>100W</w:t>
      </w:r>
      <w:r>
        <w:rPr>
          <w:rFonts w:ascii="宋体" w:eastAsia="宋体" w:hAnsi="宋体" w:cs="宋体"/>
          <w:color w:val="000000"/>
        </w:rPr>
        <w:t>，电流为</w:t>
      </w:r>
      <w:r>
        <w:object>
          <v:shape id="_x0000_i1027" type="#_x0000_t75" alt="学科网(www.zxxk.com)--教育资源门户，提供试卷、教案、课件、论文、素材以及各类教学资源下载，还有大量而丰富的教学相关资讯！" style="width:111.35pt;height:31.35pt" o:oleicon="f" o:ole="">
            <v:imagedata r:id="rId20" o:title="eqIdcdc95149c9afb6f7b2525fdd688c33c8"/>
          </v:shape>
          <o:OLEObject Type="Embed" ProgID="Equation.DSMT4" ShapeID="_x0000_i1027" DrawAspect="Content" ObjectID="_3" r:id="rId21"/>
        </w:object>
      </w:r>
      <w:r>
        <w:rPr>
          <w:rFonts w:ascii="宋体" w:eastAsia="宋体" w:hAnsi="宋体" w:cs="宋体"/>
          <w:color w:val="000000"/>
        </w:rPr>
        <w:t>，故</w:t>
      </w:r>
      <w:r>
        <w:rPr>
          <w:rFonts w:ascii="Times New Roman" w:eastAsia="Times New Roman" w:hAnsi="Times New Roman" w:cs="Times New Roman"/>
          <w:color w:val="000000"/>
        </w:rPr>
        <w:t>B</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．台灯的功率约为</w:t>
      </w:r>
      <w:r>
        <w:rPr>
          <w:rFonts w:ascii="Times New Roman" w:eastAsia="Times New Roman" w:hAnsi="Times New Roman" w:cs="Times New Roman"/>
          <w:color w:val="000000"/>
        </w:rPr>
        <w:t>70W</w:t>
      </w:r>
      <w:r>
        <w:rPr>
          <w:rFonts w:ascii="宋体" w:eastAsia="宋体" w:hAnsi="宋体" w:cs="宋体"/>
          <w:color w:val="000000"/>
        </w:rPr>
        <w:t>，电流为</w:t>
      </w:r>
      <w:r>
        <w:object>
          <v:shape id="_x0000_i1028" type="#_x0000_t75" alt="学科网(www.zxxk.com)--教育资源门户，提供试卷、教案、课件、论文、素材以及各类教学资源下载，还有大量而丰富的教学相关资讯！" style="width:108.75pt;height:30.75pt" o:oleicon="f" o:ole="">
            <v:imagedata r:id="rId22" o:title="eqIdedb492a714637016c050246d2b8265f4"/>
          </v:shape>
          <o:OLEObject Type="Embed" ProgID="Equation.DSMT4" ShapeID="_x0000_i1028" DrawAspect="Content" ObjectID="_4" r:id="rId23"/>
        </w:object>
      </w:r>
      <w:r>
        <w:rPr>
          <w:rFonts w:ascii="宋体" w:eastAsia="宋体" w:hAnsi="宋体" w:cs="宋体"/>
          <w:color w:val="000000"/>
        </w:rPr>
        <w:t>，故</w:t>
      </w:r>
      <w:r>
        <w:rPr>
          <w:rFonts w:ascii="Times New Roman" w:eastAsia="Times New Roman" w:hAnsi="Times New Roman" w:cs="Times New Roman"/>
          <w:color w:val="000000"/>
        </w:rPr>
        <w:t>C</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．微波炉的功率约为</w:t>
      </w:r>
      <w:r>
        <w:rPr>
          <w:rFonts w:ascii="Times New Roman" w:eastAsia="Times New Roman" w:hAnsi="Times New Roman" w:cs="Times New Roman"/>
          <w:color w:val="000000"/>
        </w:rPr>
        <w:t>1kW</w:t>
      </w:r>
      <w:r>
        <w:rPr>
          <w:rFonts w:ascii="宋体" w:eastAsia="宋体" w:hAnsi="宋体" w:cs="宋体"/>
          <w:color w:val="000000"/>
        </w:rPr>
        <w:t>，电流为</w:t>
      </w:r>
      <w:r>
        <w:object>
          <v:shape id="_x0000_i1029" type="#_x0000_t75" alt="学科网(www.zxxk.com)--教育资源门户，提供试卷、教案、课件、论文、素材以及各类教学资源下载，还有大量而丰富的教学相关资讯！" style="width:117.75pt;height:30.75pt" o:oleicon="f" o:ole="">
            <v:imagedata r:id="rId24" o:title="eqId0b818ad99844fb66dfb385b565cbdde9"/>
          </v:shape>
          <o:OLEObject Type="Embed" ProgID="Equation.DSMT4" ShapeID="_x0000_i1029" DrawAspect="Content" ObjectID="_5" r:id="rId25"/>
        </w:object>
      </w:r>
      <w:r>
        <w:rPr>
          <w:rFonts w:ascii="宋体" w:eastAsia="宋体" w:hAnsi="宋体" w:cs="宋体"/>
          <w:color w:val="000000"/>
        </w:rPr>
        <w:t>，故</w:t>
      </w:r>
      <w:r>
        <w:rPr>
          <w:rFonts w:ascii="Times New Roman" w:eastAsia="Times New Roman" w:hAnsi="Times New Roman" w:cs="Times New Roman"/>
          <w:color w:val="000000"/>
        </w:rPr>
        <w:t>D</w:t>
      </w:r>
      <w:r>
        <w:rPr>
          <w:rFonts w:ascii="宋体" w:eastAsia="宋体" w:hAnsi="宋体" w:cs="宋体"/>
          <w:color w:val="000000"/>
        </w:rPr>
        <w:t>符合题意。</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4"/>
          <w:cols w:space="720"/>
          <w:titlePg w:val="0"/>
          <w:docGrid w:type="lines" w:linePitch="312"/>
        </w:sectPr>
      </w:pPr>
      <w:r>
        <w:rPr>
          <w:color w:val="000000"/>
        </w:rPr>
        <w:t xml:space="preserve">9. </w:t>
      </w:r>
      <w:r>
        <w:rPr>
          <w:rFonts w:ascii="宋体" w:eastAsia="宋体" w:hAnsi="宋体" w:cs="宋体"/>
          <w:color w:val="000000"/>
        </w:rPr>
        <w:t>如图所示各电路图中，闭合开关后，电压表能测灯</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两端电压的是（　　）</w:t>
      </w:r>
    </w:p>
    <w:p>
      <w:pPr>
        <w:tabs>
          <w:tab w:val="left" w:pos="2436"/>
          <w:tab w:val="left" w:pos="4873"/>
          <w:tab w:val="left" w:pos="7309"/>
        </w:tabs>
        <w:spacing w:line="360" w:lineRule="auto"/>
        <w:jc w:val="left"/>
        <w:textAlignment w:val="center"/>
        <w:rPr>
          <w:color w:val="000000"/>
        </w:rPr>
      </w:pPr>
      <w:r>
        <w:rPr>
          <w:rFonts w:ascii="宋体" w:eastAsia="宋体" w:hAnsi="宋体" w:cs="宋体"/>
          <w:color w:val="000000"/>
        </w:rPr>
        <w:t>A</w:t>
      </w:r>
      <w:r>
        <w:rPr>
          <w:rFonts w:ascii="宋体" w:eastAsia="宋体" w:hAnsi="宋体" w:cs="宋体"/>
          <w:color w:val="000000"/>
          <w:position w:val="-22"/>
        </w:rPr>
        <w:drawing>
          <wp:inline>
            <wp:extent cx="31750" cy="88900"/>
            <wp:docPr id="79994888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48883" name=""/>
                    <pic:cNvPicPr>
                      <a:picLocks noChangeAspect="1"/>
                    </pic:cNvPicPr>
                  </pic:nvPicPr>
                  <pic:blipFill>
                    <a:blip xmlns:r="http://schemas.openxmlformats.org/officeDocument/2006/relationships" r:embed="rId26"/>
                    <a:stretch>
                      <a:fillRect/>
                    </a:stretch>
                  </pic:blipFill>
                  <pic:spPr>
                    <a:xfrm>
                      <a:off x="0" y="0"/>
                      <a:ext cx="31750" cy="88900"/>
                    </a:xfrm>
                    <a:prstGeom prst="rect">
                      <a:avLst/>
                    </a:prstGeom>
                  </pic:spPr>
                </pic:pic>
              </a:graphicData>
            </a:graphic>
          </wp:inline>
        </w:drawing>
      </w:r>
      <w:r>
        <w:rPr>
          <w:rFonts w:ascii="宋体" w:eastAsia="宋体" w:hAnsi="宋体" w:cs="宋体"/>
          <w:color w:val="000000"/>
        </w:rPr>
        <w:t xml:space="preserve"> </w:t>
      </w:r>
      <w:r>
        <w:rPr>
          <w:rFonts w:ascii="宋体" w:eastAsia="宋体" w:hAnsi="宋体" w:cs="宋体"/>
          <w:color w:val="000000"/>
        </w:rPr>
        <w:drawing>
          <wp:inline>
            <wp:extent cx="1619250" cy="1114425"/>
            <wp:docPr id="100012"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xmlns:r="http://schemas.openxmlformats.org/officeDocument/2006/relationships" r:embed="rId27"/>
                    <a:stretch>
                      <a:fillRect/>
                    </a:stretch>
                  </pic:blipFill>
                  <pic:spPr>
                    <a:xfrm>
                      <a:off x="0" y="0"/>
                      <a:ext cx="1619250" cy="1114425"/>
                    </a:xfrm>
                    <a:prstGeom prst="rect">
                      <a:avLst/>
                    </a:prstGeom>
                  </pic:spPr>
                </pic:pic>
              </a:graphicData>
            </a:graphic>
          </wp:inline>
        </w:drawing>
      </w:r>
      <w:r>
        <w:rPr>
          <w:rFonts w:ascii="宋体" w:eastAsia="宋体" w:hAnsi="宋体" w:cs="宋体"/>
          <w:color w:val="000000"/>
        </w:rPr>
        <w:tab/>
      </w:r>
      <w:r>
        <w:rPr>
          <w:rFonts w:ascii="宋体" w:eastAsia="宋体" w:hAnsi="宋体" w:cs="宋体"/>
          <w:color w:val="000000"/>
        </w:rPr>
        <w:t xml:space="preserve">B. </w:t>
      </w:r>
      <w:r>
        <w:rPr>
          <w:rFonts w:ascii="宋体" w:eastAsia="宋体" w:hAnsi="宋体" w:cs="宋体"/>
          <w:color w:val="000000"/>
        </w:rPr>
        <w:drawing>
          <wp:inline>
            <wp:extent cx="1457325" cy="1133475"/>
            <wp:docPr id="10001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
                    <pic:cNvPicPr>
                      <a:picLocks noChangeAspect="1"/>
                    </pic:cNvPicPr>
                  </pic:nvPicPr>
                  <pic:blipFill>
                    <a:blip xmlns:r="http://schemas.openxmlformats.org/officeDocument/2006/relationships" r:embed="rId28"/>
                    <a:stretch>
                      <a:fillRect/>
                    </a:stretch>
                  </pic:blipFill>
                  <pic:spPr>
                    <a:xfrm>
                      <a:off x="0" y="0"/>
                      <a:ext cx="1457325" cy="1133475"/>
                    </a:xfrm>
                    <a:prstGeom prst="rect">
                      <a:avLst/>
                    </a:prstGeom>
                  </pic:spPr>
                </pic:pic>
              </a:graphicData>
            </a:graphic>
          </wp:inline>
        </w:drawing>
      </w:r>
      <w:r>
        <w:rPr>
          <w:rFonts w:ascii="宋体" w:eastAsia="宋体" w:hAnsi="宋体" w:cs="宋体"/>
          <w:color w:val="000000"/>
        </w:rPr>
        <w:tab/>
      </w:r>
      <w:r>
        <w:rPr>
          <w:rFonts w:ascii="宋体" w:eastAsia="宋体" w:hAnsi="宋体" w:cs="宋体"/>
          <w:color w:val="000000"/>
        </w:rPr>
        <w:t xml:space="preserve">C. </w:t>
      </w:r>
      <w:r>
        <w:rPr>
          <w:rFonts w:ascii="宋体" w:eastAsia="宋体" w:hAnsi="宋体" w:cs="宋体"/>
          <w:color w:val="000000"/>
        </w:rPr>
        <w:drawing>
          <wp:inline>
            <wp:extent cx="1524000" cy="1104900"/>
            <wp:docPr id="100014"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xmlns:r="http://schemas.openxmlformats.org/officeDocument/2006/relationships" r:embed="rId29"/>
                    <a:stretch>
                      <a:fillRect/>
                    </a:stretch>
                  </pic:blipFill>
                  <pic:spPr>
                    <a:xfrm>
                      <a:off x="0" y="0"/>
                      <a:ext cx="1524000" cy="1104900"/>
                    </a:xfrm>
                    <a:prstGeom prst="rect">
                      <a:avLst/>
                    </a:prstGeom>
                  </pic:spPr>
                </pic:pic>
              </a:graphicData>
            </a:graphic>
          </wp:inline>
        </w:drawing>
      </w:r>
      <w:r>
        <w:rPr>
          <w:rFonts w:ascii="宋体" w:eastAsia="宋体" w:hAnsi="宋体" w:cs="宋体"/>
          <w:color w:val="000000"/>
        </w:rPr>
        <w:tab/>
      </w:r>
      <w:r>
        <w:rPr>
          <w:rFonts w:ascii="宋体" w:eastAsia="宋体" w:hAnsi="宋体" w:cs="宋体"/>
          <w:color w:val="000000"/>
        </w:rPr>
        <w:t xml:space="preserve">D. </w:t>
      </w:r>
      <w:r>
        <w:rPr>
          <w:rFonts w:ascii="宋体" w:eastAsia="宋体" w:hAnsi="宋体" w:cs="宋体"/>
          <w:color w:val="000000"/>
        </w:rPr>
        <w:drawing>
          <wp:inline>
            <wp:extent cx="1466850" cy="1009650"/>
            <wp:docPr id="100015"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
                    <pic:cNvPicPr>
                      <a:picLocks noChangeAspect="1"/>
                    </pic:cNvPicPr>
                  </pic:nvPicPr>
                  <pic:blipFill>
                    <a:blip xmlns:r="http://schemas.openxmlformats.org/officeDocument/2006/relationships" r:embed="rId30"/>
                    <a:stretch>
                      <a:fillRect/>
                    </a:stretch>
                  </pic:blipFill>
                  <pic:spPr>
                    <a:xfrm>
                      <a:off x="0" y="0"/>
                      <a:ext cx="1466850" cy="10096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．开关闭合后，电压表并联在</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两端，即电压表测量</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两端电压，故</w:t>
      </w:r>
      <w:r>
        <w:rPr>
          <w:rFonts w:ascii="Times New Roman" w:eastAsia="Times New Roman" w:hAnsi="Times New Roman" w:cs="Times New Roman"/>
          <w:color w:val="000000"/>
        </w:rPr>
        <w:t>A</w:t>
      </w:r>
      <w:r>
        <w:rPr>
          <w:rFonts w:ascii="宋体" w:eastAsia="宋体" w:hAnsi="宋体" w:cs="宋体"/>
          <w:color w:val="000000"/>
        </w:rPr>
        <w:t>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B</w:t>
      </w:r>
      <w:r>
        <w:rPr>
          <w:rFonts w:ascii="宋体" w:eastAsia="宋体" w:hAnsi="宋体" w:cs="宋体"/>
          <w:color w:val="000000"/>
        </w:rPr>
        <w:t>．开关闭合后，电压表并联在</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2</w:t>
      </w:r>
      <w:r>
        <w:rPr>
          <w:rFonts w:ascii="宋体" w:eastAsia="宋体" w:hAnsi="宋体" w:cs="宋体"/>
          <w:color w:val="000000"/>
        </w:rPr>
        <w:t>两端，即电压表测量</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2</w:t>
      </w:r>
      <w:r>
        <w:rPr>
          <w:rFonts w:ascii="宋体" w:eastAsia="宋体" w:hAnsi="宋体" w:cs="宋体"/>
          <w:color w:val="000000"/>
        </w:rPr>
        <w:t>两端电压，故</w:t>
      </w:r>
      <w:r>
        <w:rPr>
          <w:rFonts w:ascii="Times New Roman" w:eastAsia="Times New Roman" w:hAnsi="Times New Roman" w:cs="Times New Roman"/>
          <w:color w:val="000000"/>
        </w:rPr>
        <w:t>B</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．开关闭合后，电压表被短路，此时电压表无示数，故</w:t>
      </w:r>
      <w:r>
        <w:rPr>
          <w:rFonts w:ascii="Times New Roman" w:eastAsia="Times New Roman" w:hAnsi="Times New Roman" w:cs="Times New Roman"/>
          <w:color w:val="000000"/>
        </w:rPr>
        <w:t>C</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．开关闭合后，电压表并联在电源两端，即电压表测量电源电压，故</w:t>
      </w:r>
      <w:r>
        <w:rPr>
          <w:rFonts w:ascii="Times New Roman" w:eastAsia="Times New Roman" w:hAnsi="Times New Roman" w:cs="Times New Roman"/>
          <w:color w:val="000000"/>
        </w:rPr>
        <w:t>D</w:t>
      </w:r>
      <w:r>
        <w:rPr>
          <w:rFonts w:ascii="宋体" w:eastAsia="宋体" w:hAnsi="宋体" w:cs="宋体"/>
          <w:color w:val="000000"/>
        </w:rPr>
        <w:t>不符合题意；</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color w:val="000000"/>
        </w:rPr>
      </w:pPr>
      <w:r>
        <w:rPr>
          <w:color w:val="000000"/>
        </w:rPr>
        <w:t xml:space="preserve">10. </w:t>
      </w:r>
      <w:r>
        <w:rPr>
          <w:color w:val="000000"/>
        </w:rPr>
        <w:t>关于电阻，下列说法错误的是（　　）</w:t>
      </w:r>
    </w:p>
    <w:p>
      <w:pPr>
        <w:spacing w:line="360" w:lineRule="auto"/>
        <w:jc w:val="left"/>
        <w:textAlignment w:val="center"/>
        <w:rPr>
          <w:color w:val="000000"/>
        </w:rPr>
      </w:pPr>
      <w:r>
        <w:rPr>
          <w:rFonts w:ascii="宋体" w:eastAsia="宋体" w:hAnsi="宋体" w:cs="宋体"/>
          <w:color w:val="000000"/>
        </w:rPr>
        <w:t xml:space="preserve">A. </w:t>
      </w:r>
      <w:r>
        <w:rPr>
          <w:color w:val="000000"/>
        </w:rPr>
        <w:t>导体的电阻都随温度的升高而增大，降低而减小</w:t>
      </w:r>
    </w:p>
    <w:p>
      <w:pPr>
        <w:spacing w:line="360" w:lineRule="auto"/>
        <w:jc w:val="left"/>
        <w:textAlignment w:val="center"/>
        <w:rPr>
          <w:color w:val="000000"/>
        </w:rPr>
      </w:pPr>
      <w:r>
        <w:rPr>
          <w:rFonts w:ascii="宋体" w:eastAsia="宋体" w:hAnsi="宋体" w:cs="宋体"/>
          <w:color w:val="000000"/>
        </w:rPr>
        <w:t xml:space="preserve">B. </w:t>
      </w:r>
      <w:r>
        <w:rPr>
          <w:color w:val="000000"/>
        </w:rPr>
        <w:t>导体的电阻与导体的材料、长度、横截面积有关</w:t>
      </w:r>
    </w:p>
    <w:p>
      <w:pPr>
        <w:spacing w:line="360" w:lineRule="auto"/>
        <w:jc w:val="left"/>
        <w:textAlignment w:val="center"/>
        <w:rPr>
          <w:color w:val="000000"/>
        </w:rPr>
      </w:pPr>
      <w:r>
        <w:rPr>
          <w:rFonts w:ascii="宋体" w:eastAsia="宋体" w:hAnsi="宋体" w:cs="宋体"/>
          <w:color w:val="000000"/>
        </w:rPr>
        <w:t xml:space="preserve">C. </w:t>
      </w:r>
      <w:r>
        <w:rPr>
          <w:color w:val="000000"/>
        </w:rPr>
        <w:t>电阻表示导体对电流的阻碍作用</w:t>
      </w:r>
    </w:p>
    <w:p>
      <w:pPr>
        <w:spacing w:line="360" w:lineRule="auto"/>
        <w:jc w:val="left"/>
        <w:textAlignment w:val="center"/>
        <w:rPr>
          <w:color w:val="000000"/>
        </w:rPr>
      </w:pPr>
      <w:r>
        <w:rPr>
          <w:rFonts w:ascii="宋体" w:eastAsia="宋体" w:hAnsi="宋体" w:cs="宋体"/>
          <w:color w:val="000000"/>
        </w:rPr>
        <w:t xml:space="preserve">D. </w:t>
      </w:r>
      <w:r>
        <w:rPr>
          <w:color w:val="000000"/>
        </w:rPr>
        <w:t>导体的电阻是导体本身的性质，与是否通电无关</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color w:val="000000"/>
        </w:rPr>
      </w:pPr>
      <w:r>
        <w:rPr>
          <w:color w:val="000000"/>
        </w:rPr>
        <w:t>【详解】</w:t>
      </w:r>
      <w:r>
        <w:rPr>
          <w:color w:val="000000"/>
        </w:rPr>
        <w:t>A</w:t>
      </w:r>
      <w:r>
        <w:rPr>
          <w:color w:val="000000"/>
        </w:rPr>
        <w:t>．导体电阻大小与导体的材料、长度、横截面积有关，还与温度有关，多数导体的电阻随温度升高而增大，少数导体的电阻随温度升高而减小，故</w:t>
      </w:r>
      <w:r>
        <w:rPr>
          <w:color w:val="000000"/>
        </w:rPr>
        <w:t>A</w:t>
      </w:r>
      <w:r>
        <w:rPr>
          <w:color w:val="000000"/>
        </w:rPr>
        <w:t>错误，</w:t>
      </w:r>
      <w:r>
        <w:rPr>
          <w:color w:val="000000"/>
        </w:rPr>
        <w:t>A</w:t>
      </w:r>
      <w:r>
        <w:rPr>
          <w:color w:val="000000"/>
        </w:rPr>
        <w:t>选项符合题意；</w:t>
      </w:r>
    </w:p>
    <w:p>
      <w:pPr>
        <w:spacing w:line="360" w:lineRule="auto"/>
        <w:jc w:val="left"/>
        <w:textAlignment w:val="center"/>
        <w:rPr>
          <w:color w:val="000000"/>
        </w:rPr>
      </w:pPr>
      <w:r>
        <w:rPr>
          <w:color w:val="000000"/>
        </w:rPr>
        <w:t>B</w:t>
      </w:r>
      <w:r>
        <w:rPr>
          <w:color w:val="000000"/>
        </w:rPr>
        <w:t>．导体电阻大小与导体的材料、长度、横截面积有关，故</w:t>
      </w:r>
      <w:r>
        <w:rPr>
          <w:color w:val="000000"/>
        </w:rPr>
        <w:t>B</w:t>
      </w:r>
      <w:r>
        <w:rPr>
          <w:color w:val="000000"/>
        </w:rPr>
        <w:t>正确，</w:t>
      </w:r>
      <w:r>
        <w:rPr>
          <w:color w:val="000000"/>
        </w:rPr>
        <w:t>B</w:t>
      </w:r>
      <w:r>
        <w:rPr>
          <w:color w:val="000000"/>
        </w:rPr>
        <w:t>选项不符合题意；</w:t>
      </w:r>
    </w:p>
    <w:p>
      <w:pPr>
        <w:spacing w:line="360" w:lineRule="auto"/>
        <w:jc w:val="left"/>
        <w:textAlignment w:val="center"/>
        <w:rPr>
          <w:color w:val="000000"/>
        </w:rPr>
      </w:pPr>
      <w:r>
        <w:rPr>
          <w:color w:val="000000"/>
        </w:rPr>
        <w:t>C</w:t>
      </w:r>
      <w:r>
        <w:rPr>
          <w:color w:val="000000"/>
        </w:rPr>
        <w:t>．导体的电阻是导体的一种性质，反映了导体对电流阻碍作用的大小，</w:t>
      </w:r>
      <w:r>
        <w:rPr>
          <w:color w:val="000000"/>
        </w:rPr>
        <w:t>C</w:t>
      </w:r>
      <w:r>
        <w:rPr>
          <w:color w:val="000000"/>
        </w:rPr>
        <w:t>正确，</w:t>
      </w:r>
      <w:r>
        <w:rPr>
          <w:color w:val="000000"/>
        </w:rPr>
        <w:t>C</w:t>
      </w:r>
      <w:r>
        <w:rPr>
          <w:color w:val="000000"/>
        </w:rPr>
        <w:t>选项不符合题意；</w:t>
      </w:r>
    </w:p>
    <w:p>
      <w:pPr>
        <w:spacing w:line="360" w:lineRule="auto"/>
        <w:jc w:val="left"/>
        <w:textAlignment w:val="center"/>
        <w:rPr>
          <w:color w:val="000000"/>
        </w:rPr>
      </w:pPr>
      <w:r>
        <w:rPr>
          <w:color w:val="000000"/>
        </w:rPr>
        <w:t>D</w:t>
      </w:r>
      <w:r>
        <w:rPr>
          <w:color w:val="000000"/>
        </w:rPr>
        <w:t>．导体的电阻是导体本身的性质，导体中的电流、导体两端的电压大小无关，与是否通电无关，故</w:t>
      </w:r>
      <w:r>
        <w:rPr>
          <w:color w:val="000000"/>
        </w:rPr>
        <w:t>D</w:t>
      </w:r>
      <w:r>
        <w:rPr>
          <w:color w:val="000000"/>
        </w:rPr>
        <w:t>正确，</w:t>
      </w:r>
      <w:r>
        <w:rPr>
          <w:color w:val="000000"/>
        </w:rPr>
        <w:t>D</w:t>
      </w:r>
      <w:r>
        <w:rPr>
          <w:color w:val="000000"/>
        </w:rPr>
        <w:t>选项不符合题意。</w:t>
      </w:r>
    </w:p>
    <w:p>
      <w:pPr>
        <w:spacing w:line="360" w:lineRule="auto"/>
        <w:jc w:val="left"/>
        <w:textAlignment w:val="center"/>
        <w:rPr>
          <w:color w:val="000000"/>
        </w:rPr>
      </w:pPr>
      <w:r>
        <w:rPr>
          <w:color w:val="000000"/>
        </w:rPr>
        <w:t>故选</w:t>
      </w:r>
      <w:r>
        <w:rPr>
          <w:color w:val="000000"/>
        </w:rPr>
        <w:t>A</w:t>
      </w:r>
      <w:r>
        <w:rPr>
          <w:color w:val="000000"/>
        </w:rPr>
        <w:t>。</w:t>
      </w:r>
    </w:p>
    <w:p>
      <w:pPr>
        <w:spacing w:line="360" w:lineRule="auto"/>
        <w:jc w:val="left"/>
        <w:textAlignment w:val="center"/>
        <w:rPr>
          <w:color w:val="000000"/>
        </w:rPr>
        <w:sectPr w:rsidSect="00C321EB">
          <w:type w:val="nextPage"/>
          <w:pgSz w:w="11906" w:h="16838"/>
          <w:pgMar w:top="910" w:right="1080" w:bottom="1440" w:left="1080" w:header="152" w:footer="0" w:gutter="0"/>
          <w:pgNumType w:start="5"/>
          <w:cols w:space="720"/>
          <w:titlePg w:val="0"/>
          <w:docGrid w:type="lines" w:linePitch="312"/>
        </w:sectPr>
      </w:pPr>
      <w:r>
        <w:rPr>
          <w:color w:val="000000"/>
        </w:rPr>
        <w:t xml:space="preserve">11. </w:t>
      </w:r>
      <w:r>
        <w:rPr>
          <w:color w:val="000000"/>
        </w:rPr>
        <w:t>在学过欧姆定律后，同学们有以下认识，其中不正确的是（  ）</w:t>
      </w:r>
    </w:p>
    <w:p>
      <w:pPr>
        <w:spacing w:line="360" w:lineRule="auto"/>
        <w:jc w:val="left"/>
        <w:textAlignment w:val="center"/>
        <w:rPr>
          <w:color w:val="000000"/>
        </w:rPr>
      </w:pPr>
      <w:r>
        <w:rPr>
          <w:color w:val="000000"/>
        </w:rPr>
        <w:t xml:space="preserve">A. </w:t>
      </w:r>
      <w:r>
        <w:rPr>
          <w:color w:val="000000"/>
        </w:rPr>
        <w:t>欧姆定律揭示了导体中的电流与电压、电阻的关系</w:t>
      </w:r>
    </w:p>
    <w:p>
      <w:pPr>
        <w:spacing w:line="360" w:lineRule="auto"/>
        <w:jc w:val="left"/>
        <w:textAlignment w:val="center"/>
        <w:rPr>
          <w:color w:val="000000"/>
        </w:rPr>
      </w:pPr>
      <w:r>
        <w:rPr>
          <w:color w:val="000000"/>
        </w:rPr>
        <w:t xml:space="preserve">B. </w:t>
      </w:r>
      <w:r>
        <w:rPr>
          <w:color w:val="000000"/>
        </w:rPr>
        <w:t>当电压一定时，导体中的电流与电阻成反比</w:t>
      </w:r>
    </w:p>
    <w:p>
      <w:pPr>
        <w:spacing w:line="360" w:lineRule="auto"/>
        <w:jc w:val="left"/>
        <w:textAlignment w:val="center"/>
        <w:rPr>
          <w:color w:val="000000"/>
        </w:rPr>
      </w:pPr>
      <w:r>
        <w:rPr>
          <w:color w:val="000000"/>
        </w:rPr>
        <w:t xml:space="preserve">C. </w:t>
      </w:r>
      <w:r>
        <w:rPr>
          <w:color w:val="000000"/>
        </w:rPr>
        <w:t>在研究导体中的电流与电压、电阻的关系过程中使用了控制变量法</w:t>
      </w:r>
    </w:p>
    <w:p>
      <w:pPr>
        <w:spacing w:line="360" w:lineRule="auto"/>
        <w:jc w:val="left"/>
        <w:textAlignment w:val="center"/>
        <w:rPr>
          <w:color w:val="000000"/>
        </w:rPr>
      </w:pPr>
      <w:r>
        <w:rPr>
          <w:color w:val="000000"/>
        </w:rPr>
        <w:t xml:space="preserve">D. </w:t>
      </w:r>
      <w:r>
        <w:rPr>
          <w:color w:val="000000"/>
        </w:rPr>
        <w:t>根据欧姆定律的变形公式</w:t>
      </w:r>
      <w:r>
        <w:object>
          <v:shape id="_x0000_i1030" type="#_x0000_t75" alt="学科网(www.zxxk.com)--教育资源门户，提供试卷、教案、课件、论文、素材以及各类教学资源下载，还有大量而丰富的教学相关资讯！" style="width:35.25pt;height:30.75pt" o:oleicon="f" o:ole="">
            <v:imagedata r:id="rId31" o:title="eqIdfb5bb9540f400d8f2e057e8510e19f09"/>
          </v:shape>
          <o:OLEObject Type="Embed" ProgID="Equation.DSMT4" ShapeID="_x0000_i1030" DrawAspect="Content" ObjectID="_6" r:id="rId32"/>
        </w:object>
      </w:r>
      <w:r>
        <w:rPr>
          <w:color w:val="000000"/>
        </w:rPr>
        <w:t>可知：导体的电阻随电压和电流的变化而变化</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A</w:t>
      </w:r>
      <w:r>
        <w:rPr>
          <w:color w:val="000000"/>
        </w:rPr>
        <w:t>．欧姆定律研究的是电流、电压、电阻的关系，故</w:t>
      </w:r>
      <w:r>
        <w:rPr>
          <w:color w:val="000000"/>
        </w:rPr>
        <w:t>A</w:t>
      </w:r>
      <w:r>
        <w:rPr>
          <w:color w:val="000000"/>
        </w:rPr>
        <w:t>正确，不符合题意；</w:t>
      </w:r>
    </w:p>
    <w:p>
      <w:pPr>
        <w:spacing w:line="360" w:lineRule="auto"/>
        <w:jc w:val="left"/>
        <w:textAlignment w:val="center"/>
        <w:rPr>
          <w:color w:val="000000"/>
        </w:rPr>
      </w:pPr>
      <w:r>
        <w:rPr>
          <w:color w:val="000000"/>
        </w:rPr>
        <w:t>B</w:t>
      </w:r>
      <w:r>
        <w:rPr>
          <w:color w:val="000000"/>
        </w:rPr>
        <w:t>．根据欧姆定律可知，当电压一定时，导体中的电流与电阻成反比，故</w:t>
      </w:r>
      <w:r>
        <w:rPr>
          <w:color w:val="000000"/>
        </w:rPr>
        <w:t>B</w:t>
      </w:r>
      <w:r>
        <w:rPr>
          <w:color w:val="000000"/>
        </w:rPr>
        <w:t>正确，不符合题意；</w:t>
      </w:r>
    </w:p>
    <w:p>
      <w:pPr>
        <w:spacing w:line="360" w:lineRule="auto"/>
        <w:jc w:val="left"/>
        <w:textAlignment w:val="center"/>
        <w:rPr>
          <w:color w:val="000000"/>
        </w:rPr>
      </w:pPr>
      <w:r>
        <w:rPr>
          <w:color w:val="000000"/>
        </w:rPr>
        <w:t>C</w:t>
      </w:r>
      <w:r>
        <w:rPr>
          <w:color w:val="000000"/>
        </w:rPr>
        <w:t>．在研究欧姆定律的过程中使用了研究问题的一种基本方法是控制变量法，故</w:t>
      </w:r>
      <w:r>
        <w:rPr>
          <w:color w:val="000000"/>
        </w:rPr>
        <w:t>C</w:t>
      </w:r>
      <w:r>
        <w:rPr>
          <w:color w:val="000000"/>
        </w:rPr>
        <w:t>正确，不符合题意；</w:t>
      </w:r>
    </w:p>
    <w:p>
      <w:pPr>
        <w:spacing w:line="360" w:lineRule="auto"/>
        <w:jc w:val="left"/>
        <w:textAlignment w:val="center"/>
        <w:rPr>
          <w:color w:val="000000"/>
        </w:rPr>
      </w:pPr>
      <w:r>
        <w:rPr>
          <w:color w:val="000000"/>
        </w:rPr>
        <w:t>D</w:t>
      </w:r>
      <w:r>
        <w:rPr>
          <w:color w:val="000000"/>
        </w:rPr>
        <w:t>．导体的电阻由导体的材料、长度、横截面积决定，与导体两端的电压与流过导体的电流无关，不能说导体的电阻随电压和电流的变化而变化，故</w:t>
      </w:r>
      <w:r>
        <w:rPr>
          <w:color w:val="000000"/>
        </w:rPr>
        <w:t>D</w:t>
      </w:r>
      <w:r>
        <w:rPr>
          <w:color w:val="000000"/>
        </w:rPr>
        <w:t>错误，符合题意。</w:t>
      </w:r>
    </w:p>
    <w:p>
      <w:pPr>
        <w:spacing w:line="360" w:lineRule="auto"/>
        <w:jc w:val="left"/>
        <w:textAlignment w:val="center"/>
        <w:rPr>
          <w:rFonts w:ascii="Times New Roman" w:eastAsia="Times New Roman" w:hAnsi="Times New Roman" w:cs="Times New Roman"/>
          <w:color w:val="000000"/>
        </w:rPr>
      </w:pPr>
      <w:r>
        <w:rPr>
          <w:color w:val="000000"/>
        </w:rPr>
        <w:t xml:space="preserve">12. </w:t>
      </w:r>
      <w:r>
        <w:rPr>
          <w:rFonts w:ascii="宋体" w:eastAsia="宋体" w:hAnsi="宋体" w:cs="宋体"/>
          <w:color w:val="000000"/>
        </w:rPr>
        <w:t>小兰设计了一种烟雾报警装置，其简化电路如图所示，电源电压保持不变，</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为定值电阻，</w:t>
      </w:r>
      <w:r>
        <w:rPr>
          <w:rFonts w:ascii="Times New Roman" w:eastAsia="Times New Roman" w:hAnsi="Times New Roman" w:cs="Times New Roman"/>
          <w:i/>
          <w:color w:val="000000"/>
        </w:rPr>
        <w:t>R</w:t>
      </w:r>
      <w:r>
        <w:rPr>
          <w:rFonts w:ascii="宋体" w:eastAsia="宋体" w:hAnsi="宋体" w:cs="宋体"/>
          <w:color w:val="000000"/>
        </w:rPr>
        <w:t>为光敏电阻，</w:t>
      </w:r>
      <w:r>
        <w:rPr>
          <w:rFonts w:ascii="Times New Roman" w:eastAsia="Times New Roman" w:hAnsi="Times New Roman" w:cs="Times New Roman"/>
          <w:i/>
          <w:color w:val="000000"/>
        </w:rPr>
        <w:t>R</w:t>
      </w:r>
      <w:r>
        <w:rPr>
          <w:rFonts w:ascii="宋体" w:eastAsia="宋体" w:hAnsi="宋体" w:cs="宋体"/>
          <w:color w:val="000000"/>
        </w:rPr>
        <w:t>的阻值随光照强度的减弱而增大，当电流表示数减小到某一值时，装置报警。开关</w:t>
      </w:r>
      <w:r>
        <w:rPr>
          <w:rFonts w:ascii="Times New Roman" w:eastAsia="Times New Roman" w:hAnsi="Times New Roman" w:cs="Times New Roman"/>
          <w:color w:val="000000"/>
        </w:rPr>
        <w:t>S</w:t>
      </w:r>
      <w:r>
        <w:rPr>
          <w:rFonts w:ascii="宋体" w:eastAsia="宋体" w:hAnsi="宋体" w:cs="宋体"/>
          <w:color w:val="000000"/>
        </w:rPr>
        <w:t>闭合后，当有烟雾遮挡射向</w:t>
      </w:r>
      <w:r>
        <w:rPr>
          <w:rFonts w:ascii="Times New Roman" w:eastAsia="Times New Roman" w:hAnsi="Times New Roman" w:cs="Times New Roman"/>
          <w:i/>
          <w:color w:val="000000"/>
        </w:rPr>
        <w:t>R</w:t>
      </w:r>
      <w:r>
        <w:rPr>
          <w:rFonts w:ascii="宋体" w:eastAsia="宋体" w:hAnsi="宋体" w:cs="宋体"/>
          <w:color w:val="000000"/>
        </w:rPr>
        <w:t>的激光时</w:t>
      </w:r>
      <w:r>
        <w:rPr>
          <w:rFonts w:ascii="Times New Roman" w:eastAsia="Times New Roman" w:hAnsi="Times New Roman" w:cs="Times New Roman"/>
          <w:color w:val="000000"/>
        </w:rPr>
        <w:t>(</w:t>
      </w:r>
      <w:r>
        <w:rPr>
          <w:rFonts w:ascii="宋体" w:eastAsia="宋体" w:hAnsi="宋体" w:cs="宋体"/>
          <w:color w:val="000000"/>
        </w:rPr>
        <w:t>　</w:t>
      </w:r>
      <w:r>
        <w:rPr>
          <w:rFonts w:ascii="Times New Roman" w:eastAsia="Times New Roman" w:hAnsi="Times New Roman" w:cs="Times New Roman"/>
          <w:color w:val="000000"/>
        </w:rPr>
        <w:t xml:space="preserve">  </w:t>
      </w:r>
      <w:r>
        <w:rPr>
          <w:rFonts w:ascii="宋体" w:eastAsia="宋体" w:hAnsi="宋体" w:cs="宋体"/>
          <w:color w:val="000000"/>
        </w:rPr>
        <w:t>　</w:t>
      </w:r>
      <w:r>
        <w:rPr>
          <w:rFonts w:ascii="Times New Roman" w:eastAsia="Times New Roman" w:hAnsi="Times New Roman" w:cs="Times New Roman"/>
          <w:color w:val="000000"/>
        </w:rPr>
        <w:t>)</w:t>
      </w:r>
    </w:p>
    <w:p>
      <w:pPr>
        <w:spacing w:line="360" w:lineRule="auto"/>
        <w:jc w:val="left"/>
        <w:textAlignment w:val="center"/>
        <w:rPr>
          <w:color w:val="000000"/>
        </w:rPr>
      </w:pPr>
      <w:r>
        <w:rPr>
          <w:color w:val="000000"/>
        </w:rPr>
        <w:drawing>
          <wp:inline>
            <wp:extent cx="1933575" cy="1266825"/>
            <wp:docPr id="100016"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
                    <pic:cNvPicPr>
                      <a:picLocks noChangeAspect="1"/>
                    </pic:cNvPicPr>
                  </pic:nvPicPr>
                  <pic:blipFill>
                    <a:blip xmlns:r="http://schemas.openxmlformats.org/officeDocument/2006/relationships" r:embed="rId33"/>
                    <a:stretch>
                      <a:fillRect/>
                    </a:stretch>
                  </pic:blipFill>
                  <pic:spPr>
                    <a:xfrm>
                      <a:off x="0" y="0"/>
                      <a:ext cx="1933575" cy="1266825"/>
                    </a:xfrm>
                    <a:prstGeom prst="rect">
                      <a:avLst/>
                    </a:prstGeom>
                  </pic:spPr>
                </pic:pic>
              </a:graphicData>
            </a:graphic>
          </wp:inline>
        </w:drawing>
      </w:r>
    </w:p>
    <w:p>
      <w:pPr>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电流表</w:t>
      </w:r>
      <w:r>
        <w:rPr>
          <w:rFonts w:ascii="宋体" w:eastAsia="宋体" w:hAnsi="宋体" w:cs="宋体"/>
          <w:color w:val="000000"/>
          <w:position w:val="0"/>
        </w:rPr>
        <w:drawing>
          <wp:inline>
            <wp:extent cx="133350" cy="177800"/>
            <wp:docPr id="79994888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48880"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示数增大，电压表的示数增大</w:t>
      </w:r>
    </w:p>
    <w:p>
      <w:pPr>
        <w:spacing w:line="360" w:lineRule="auto"/>
        <w:jc w:val="left"/>
        <w:textAlignment w:val="center"/>
        <w:rPr>
          <w:rFonts w:ascii="宋体" w:eastAsia="宋体" w:hAnsi="宋体" w:cs="宋体"/>
          <w:color w:val="000000"/>
        </w:rPr>
      </w:pPr>
      <w:r>
        <w:rPr>
          <w:color w:val="000000"/>
        </w:rPr>
        <w:t xml:space="preserve">B. </w:t>
      </w:r>
      <w:r>
        <w:rPr>
          <w:rFonts w:ascii="宋体" w:eastAsia="宋体" w:hAnsi="宋体" w:cs="宋体"/>
          <w:color w:val="000000"/>
        </w:rPr>
        <w:t>电流表的示数减小，电压表的示数减小</w:t>
      </w:r>
    </w:p>
    <w:p>
      <w:pPr>
        <w:spacing w:line="360" w:lineRule="auto"/>
        <w:jc w:val="left"/>
        <w:textAlignment w:val="center"/>
        <w:rPr>
          <w:rFonts w:ascii="宋体" w:eastAsia="宋体" w:hAnsi="宋体" w:cs="宋体"/>
          <w:color w:val="000000"/>
        </w:rPr>
      </w:pPr>
      <w:r>
        <w:rPr>
          <w:color w:val="000000"/>
        </w:rPr>
        <w:t xml:space="preserve">C. </w:t>
      </w:r>
      <w:r>
        <w:rPr>
          <w:rFonts w:ascii="宋体" w:eastAsia="宋体" w:hAnsi="宋体" w:cs="宋体"/>
          <w:color w:val="000000"/>
        </w:rPr>
        <w:t>电压表与电流表的示数之比减小</w:t>
      </w:r>
    </w:p>
    <w:p>
      <w:pPr>
        <w:spacing w:line="360" w:lineRule="auto"/>
        <w:jc w:val="left"/>
        <w:textAlignment w:val="center"/>
        <w:rPr>
          <w:rFonts w:ascii="宋体" w:eastAsia="宋体" w:hAnsi="宋体" w:cs="宋体"/>
          <w:color w:val="000000"/>
        </w:rPr>
      </w:pPr>
      <w:r>
        <w:rPr>
          <w:color w:val="000000"/>
        </w:rPr>
        <w:t xml:space="preserve">D. </w:t>
      </w:r>
      <w:r>
        <w:rPr>
          <w:rFonts w:ascii="宋体" w:eastAsia="宋体" w:hAnsi="宋体" w:cs="宋体"/>
          <w:color w:val="000000"/>
        </w:rPr>
        <w:t>增大</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的阻值，可使装置在更低浓度烟雾下报警</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【分析】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A</w:t>
      </w:r>
      <w:r>
        <w:rPr>
          <w:rFonts w:ascii="宋体" w:eastAsia="宋体" w:hAnsi="宋体" w:cs="宋体"/>
          <w:color w:val="000000"/>
        </w:rPr>
        <w:t>．由电路图可知，光敏电阻</w:t>
      </w:r>
      <w:r>
        <w:rPr>
          <w:rFonts w:ascii="Times New Roman" w:eastAsia="Times New Roman" w:hAnsi="Times New Roman" w:cs="Times New Roman"/>
          <w:i/>
          <w:color w:val="000000"/>
        </w:rPr>
        <w:t>R</w:t>
      </w:r>
      <w:r>
        <w:rPr>
          <w:rFonts w:ascii="宋体" w:eastAsia="宋体" w:hAnsi="宋体" w:cs="宋体"/>
          <w:color w:val="000000"/>
        </w:rPr>
        <w:t>和定值电阻</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串联，电压表测</w:t>
      </w:r>
      <w:r>
        <w:rPr>
          <w:rFonts w:ascii="Times New Roman" w:eastAsia="Times New Roman" w:hAnsi="Times New Roman" w:cs="Times New Roman"/>
          <w:i/>
          <w:color w:val="000000"/>
        </w:rPr>
        <w:t>R</w:t>
      </w:r>
      <w:r>
        <w:rPr>
          <w:rFonts w:ascii="宋体" w:eastAsia="宋体" w:hAnsi="宋体" w:cs="宋体"/>
          <w:color w:val="000000"/>
        </w:rPr>
        <w:t>两端的电压，电流表测电路中的电流。因光敏电阻的阻值随光照强度的减弱而增大，所以，当有烟雾遮挡射向</w:t>
      </w:r>
      <w:r>
        <w:rPr>
          <w:rFonts w:ascii="Times New Roman" w:eastAsia="Times New Roman" w:hAnsi="Times New Roman" w:cs="Times New Roman"/>
          <w:i/>
          <w:color w:val="000000"/>
        </w:rPr>
        <w:t>R</w:t>
      </w:r>
      <w:r>
        <w:rPr>
          <w:rFonts w:ascii="宋体" w:eastAsia="宋体" w:hAnsi="宋体" w:cs="宋体"/>
          <w:color w:val="000000"/>
        </w:rPr>
        <w:t>的激光时，</w:t>
      </w:r>
      <w:r>
        <w:rPr>
          <w:rFonts w:ascii="Times New Roman" w:eastAsia="Times New Roman" w:hAnsi="Times New Roman" w:cs="Times New Roman"/>
          <w:i/>
          <w:color w:val="000000"/>
        </w:rPr>
        <w:t>R</w:t>
      </w:r>
      <w:r>
        <w:rPr>
          <w:rFonts w:ascii="宋体" w:eastAsia="宋体" w:hAnsi="宋体" w:cs="宋体"/>
          <w:color w:val="000000"/>
        </w:rPr>
        <w:t>的阻值增大，电路中的总电阻增大，由</w:t>
      </w:r>
      <w:r>
        <w:object>
          <v:shape id="_x0000_i1031" type="#_x0000_t75" alt="学科网(www.zxxk.com)--教育资源门户，提供试卷、教案、课件、论文、素材以及各类教学资源下载，还有大量而丰富的教学相关资讯！" style="width:33pt;height:30.75pt" o:oleicon="f" o:ole="">
            <v:imagedata r:id="rId34" o:title="eqId9c83f61a0d94fac4f83902a3ca0fc862"/>
          </v:shape>
          <o:OLEObject Type="Embed" ProgID="Equation.DSMT4" ShapeID="_x0000_i1031" DrawAspect="Content" ObjectID="_7" r:id="rId35"/>
        </w:object>
      </w:r>
      <w:r>
        <w:rPr>
          <w:rFonts w:ascii="宋体" w:eastAsia="宋体" w:hAnsi="宋体" w:cs="宋体"/>
          <w:color w:val="000000"/>
        </w:rPr>
        <w:t>可知，电路中的电流减小，即电流表的示数减小，故</w:t>
      </w:r>
      <w:r>
        <w:rPr>
          <w:rFonts w:ascii="Times New Roman" w:eastAsia="Times New Roman" w:hAnsi="Times New Roman" w:cs="Times New Roman"/>
          <w:color w:val="000000"/>
        </w:rPr>
        <w:t>A</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6"/>
          <w:cols w:space="720"/>
          <w:titlePg w:val="0"/>
          <w:docGrid w:type="lines" w:linePitch="312"/>
        </w:sectPr>
      </w:pPr>
      <w:r>
        <w:rPr>
          <w:rFonts w:ascii="Times New Roman" w:eastAsia="Times New Roman" w:hAnsi="Times New Roman" w:cs="Times New Roman"/>
          <w:color w:val="000000"/>
        </w:rPr>
        <w:t>B</w:t>
      </w:r>
      <w:r>
        <w:rPr>
          <w:rFonts w:ascii="宋体" w:eastAsia="宋体" w:hAnsi="宋体" w:cs="宋体"/>
          <w:color w:val="000000"/>
        </w:rPr>
        <w:t>．由</w:t>
      </w:r>
      <w:r>
        <w:rPr>
          <w:rFonts w:ascii="Times New Roman" w:eastAsia="Times New Roman" w:hAnsi="Times New Roman" w:cs="Times New Roman"/>
          <w:i/>
          <w:color w:val="000000"/>
        </w:rPr>
        <w:t>U</w:t>
      </w:r>
      <w:r>
        <w:rPr>
          <w:rFonts w:ascii="Times New Roman" w:eastAsia="Times New Roman" w:hAnsi="Times New Roman" w:cs="Times New Roman"/>
          <w:color w:val="000000"/>
        </w:rPr>
        <w:t>=</w:t>
      </w:r>
      <w:r>
        <w:rPr>
          <w:rFonts w:ascii="Times New Roman" w:eastAsia="Times New Roman" w:hAnsi="Times New Roman" w:cs="Times New Roman"/>
          <w:i/>
          <w:color w:val="000000"/>
        </w:rPr>
        <w:t>IR</w:t>
      </w:r>
      <w:r>
        <w:rPr>
          <w:rFonts w:ascii="宋体" w:eastAsia="宋体" w:hAnsi="宋体" w:cs="宋体"/>
          <w:color w:val="000000"/>
        </w:rPr>
        <w:t>可知，</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两端电压减小，因串联电路中总电压等于各分电压之和，所以，光敏电阻</w:t>
      </w:r>
      <w:r>
        <w:rPr>
          <w:rFonts w:ascii="Times New Roman" w:eastAsia="Times New Roman" w:hAnsi="Times New Roman" w:cs="Times New Roman"/>
          <w:i/>
          <w:color w:val="000000"/>
        </w:rPr>
        <w:t>R</w:t>
      </w:r>
    </w:p>
    <w:p>
      <w:pPr>
        <w:spacing w:line="360" w:lineRule="auto"/>
        <w:jc w:val="left"/>
        <w:textAlignment w:val="center"/>
        <w:rPr>
          <w:rFonts w:ascii="宋体" w:eastAsia="宋体" w:hAnsi="宋体" w:cs="宋体"/>
          <w:color w:val="000000"/>
        </w:rPr>
      </w:pPr>
      <w:r>
        <w:rPr>
          <w:rFonts w:ascii="宋体" w:eastAsia="宋体" w:hAnsi="宋体" w:cs="宋体"/>
          <w:color w:val="000000"/>
        </w:rPr>
        <w:t>两端的电压增大，即电压表的示数增大，故</w:t>
      </w:r>
      <w:r>
        <w:rPr>
          <w:rFonts w:ascii="Times New Roman" w:eastAsia="Times New Roman" w:hAnsi="Times New Roman" w:cs="Times New Roman"/>
          <w:color w:val="000000"/>
        </w:rPr>
        <w:t>B</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C</w:t>
      </w:r>
      <w:r>
        <w:rPr>
          <w:rFonts w:ascii="宋体" w:eastAsia="宋体" w:hAnsi="宋体" w:cs="宋体"/>
          <w:color w:val="000000"/>
        </w:rPr>
        <w:t>．由于电压表与电流表的示数之比等于</w:t>
      </w:r>
      <w:r>
        <w:rPr>
          <w:rFonts w:ascii="Times New Roman" w:eastAsia="Times New Roman" w:hAnsi="Times New Roman" w:cs="Times New Roman"/>
          <w:i/>
          <w:color w:val="000000"/>
        </w:rPr>
        <w:t>R</w:t>
      </w:r>
      <w:r>
        <w:rPr>
          <w:rFonts w:ascii="宋体" w:eastAsia="宋体" w:hAnsi="宋体" w:cs="宋体"/>
          <w:color w:val="000000"/>
        </w:rPr>
        <w:t>的阻值，因此比值变大，故</w:t>
      </w:r>
      <w:r>
        <w:rPr>
          <w:rFonts w:ascii="Times New Roman" w:eastAsia="Times New Roman" w:hAnsi="Times New Roman" w:cs="Times New Roman"/>
          <w:color w:val="000000"/>
        </w:rPr>
        <w:t>C</w:t>
      </w:r>
      <w:r>
        <w:rPr>
          <w:rFonts w:ascii="宋体" w:eastAsia="宋体" w:hAnsi="宋体" w:cs="宋体"/>
          <w:color w:val="000000"/>
        </w:rPr>
        <w:t>错误；</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D</w:t>
      </w:r>
      <w:r>
        <w:rPr>
          <w:rFonts w:ascii="宋体" w:eastAsia="宋体" w:hAnsi="宋体" w:cs="宋体"/>
          <w:color w:val="000000"/>
        </w:rPr>
        <w:t>．增大</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的阻值时电路中的总电阻增大，由</w:t>
      </w:r>
      <w:r>
        <w:object>
          <v:shape id="_x0000_i1032" type="#_x0000_t75" alt="学科网(www.zxxk.com)--教育资源门户，提供试卷、教案、课件、论文、素材以及各类教学资源下载，还有大量而丰富的教学相关资讯！" style="width:33pt;height:30.75pt" o:oleicon="f" o:ole="">
            <v:imagedata r:id="rId34" o:title="eqId9c83f61a0d94fac4f83902a3ca0fc862"/>
          </v:shape>
          <o:OLEObject Type="Embed" ProgID="Equation.DSMT4" ShapeID="_x0000_i1032" DrawAspect="Content" ObjectID="_8" r:id="rId36"/>
        </w:object>
      </w:r>
      <w:r>
        <w:rPr>
          <w:rFonts w:ascii="宋体" w:eastAsia="宋体" w:hAnsi="宋体" w:cs="宋体"/>
          <w:color w:val="000000"/>
        </w:rPr>
        <w:t>可知，电路中的电流减小，则可使装置在更低浓度烟雾下报警，故</w:t>
      </w:r>
      <w:r>
        <w:rPr>
          <w:rFonts w:ascii="Times New Roman" w:eastAsia="Times New Roman" w:hAnsi="Times New Roman" w:cs="Times New Roman"/>
          <w:color w:val="000000"/>
        </w:rPr>
        <w:t>D</w:t>
      </w:r>
      <w:r>
        <w:rPr>
          <w:rFonts w:ascii="宋体" w:eastAsia="宋体" w:hAnsi="宋体" w:cs="宋体"/>
          <w:color w:val="000000"/>
        </w:rPr>
        <w:t>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p>
    <w:p>
      <w:pPr>
        <w:spacing w:line="360" w:lineRule="auto"/>
        <w:jc w:val="left"/>
        <w:textAlignment w:val="center"/>
        <w:rPr>
          <w:rFonts w:ascii="宋体" w:eastAsia="宋体" w:hAnsi="宋体" w:cs="宋体"/>
          <w:color w:val="000000"/>
        </w:rPr>
      </w:pPr>
      <w:r>
        <w:rPr>
          <w:color w:val="000000"/>
        </w:rPr>
        <w:t xml:space="preserve">13. </w:t>
      </w:r>
      <w:r>
        <w:rPr>
          <w:rFonts w:ascii="宋体" w:eastAsia="宋体" w:hAnsi="宋体" w:cs="宋体"/>
          <w:color w:val="000000"/>
        </w:rPr>
        <w:t>某同学利用如图所示的电路做“伏安法测电阻”的实验，已知电源电压恒为</w:t>
      </w:r>
      <w:r>
        <w:rPr>
          <w:rFonts w:ascii="Times New Roman" w:eastAsia="Times New Roman" w:hAnsi="Times New Roman" w:cs="Times New Roman"/>
          <w:color w:val="000000"/>
        </w:rPr>
        <w:t>6V</w:t>
      </w:r>
      <w:r>
        <w:rPr>
          <w:rFonts w:ascii="宋体" w:eastAsia="宋体" w:hAnsi="宋体" w:cs="宋体"/>
          <w:color w:val="000000"/>
        </w:rPr>
        <w:t>，滑动变阻器标有“</w:t>
      </w:r>
      <w:r>
        <w:rPr>
          <w:rFonts w:ascii="Times New Roman" w:eastAsia="Times New Roman" w:hAnsi="Times New Roman" w:cs="Times New Roman"/>
          <w:color w:val="000000"/>
        </w:rPr>
        <w:t>20Ω 1A</w:t>
      </w:r>
      <w:r>
        <w:rPr>
          <w:rFonts w:ascii="宋体" w:eastAsia="宋体" w:hAnsi="宋体" w:cs="宋体"/>
          <w:color w:val="000000"/>
        </w:rPr>
        <w:t>”字样，实验中该同学填写的实验数据如表所示。下列关于实验的几种说法中正确的是（　　）</w:t>
      </w:r>
    </w:p>
    <w:p>
      <w:pPr>
        <w:spacing w:line="360" w:lineRule="auto"/>
        <w:jc w:val="left"/>
        <w:textAlignment w:val="center"/>
        <w:rPr>
          <w:color w:val="000000"/>
        </w:rPr>
      </w:pPr>
      <w:r>
        <w:rPr>
          <w:color w:val="000000"/>
        </w:rPr>
        <w:drawing>
          <wp:inline>
            <wp:extent cx="1571625" cy="1095375"/>
            <wp:docPr id="100017"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
                    <pic:cNvPicPr>
                      <a:picLocks noChangeAspect="1"/>
                    </pic:cNvPicPr>
                  </pic:nvPicPr>
                  <pic:blipFill>
                    <a:blip xmlns:r="http://schemas.openxmlformats.org/officeDocument/2006/relationships" r:embed="rId37"/>
                    <a:stretch>
                      <a:fillRect/>
                    </a:stretch>
                  </pic:blipFill>
                  <pic:spPr>
                    <a:xfrm>
                      <a:off x="0" y="0"/>
                      <a:ext cx="1571625" cy="1095375"/>
                    </a:xfrm>
                    <a:prstGeom prst="rect">
                      <a:avLst/>
                    </a:prstGeom>
                  </pic:spPr>
                </pic:pic>
              </a:graphicData>
            </a:graphic>
          </wp:inline>
        </w:drawing>
      </w:r>
    </w:p>
    <w:tbl>
      <w:tblPr>
        <w:tblStyle w:val="TableNormal"/>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
      <w:tblGrid>
        <w:gridCol w:w="1299"/>
        <w:gridCol w:w="1284"/>
        <w:gridCol w:w="1284"/>
        <w:gridCol w:w="1284"/>
        <w:gridCol w:w="1284"/>
        <w:gridCol w:w="1284"/>
      </w:tblGrid>
      <w:tr>
        <w:tblPrEx>
          <w:tblW w:w="7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PrEx>
        <w:trPr>
          <w:cantSplit w:val="0"/>
          <w:trHeight w:val="585"/>
        </w:trPr>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宋体" w:eastAsia="宋体" w:hAnsi="宋体" w:cs="宋体"/>
                <w:color w:val="000000"/>
              </w:rPr>
            </w:pPr>
            <w:r>
              <w:rPr>
                <w:rFonts w:ascii="宋体" w:eastAsia="宋体" w:hAnsi="宋体" w:cs="宋体"/>
                <w:color w:val="000000"/>
              </w:rPr>
              <w:t>序号</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r>
      <w:tr>
        <w:tblPrEx>
          <w:tblW w:w="7740" w:type="dxa"/>
          <w:tblCellMar>
            <w:top w:w="120" w:type="dxa"/>
            <w:left w:w="120" w:type="dxa"/>
            <w:bottom w:w="120" w:type="dxa"/>
            <w:right w:w="120" w:type="dxa"/>
          </w:tblCellMar>
        </w:tblPrEx>
        <w:trPr>
          <w:cantSplit w:val="0"/>
          <w:trHeight w:val="525"/>
        </w:trPr>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i/>
                <w:color w:val="000000"/>
              </w:rPr>
              <w:t>U</w:t>
            </w:r>
            <w:r>
              <w:rPr>
                <w:rFonts w:ascii="Times New Roman" w:eastAsia="Times New Roman" w:hAnsi="Times New Roman" w:cs="Times New Roman"/>
                <w:color w:val="000000"/>
              </w:rPr>
              <w:t>/V</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2.0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3.0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4.0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5.0</w:t>
            </w:r>
          </w:p>
        </w:tc>
      </w:tr>
      <w:tr>
        <w:tblPrEx>
          <w:tblW w:w="7740" w:type="dxa"/>
          <w:tblCellMar>
            <w:top w:w="120" w:type="dxa"/>
            <w:left w:w="120" w:type="dxa"/>
            <w:bottom w:w="120" w:type="dxa"/>
            <w:right w:w="120" w:type="dxa"/>
          </w:tblCellMar>
        </w:tblPrEx>
        <w:trPr>
          <w:cantSplit w:val="0"/>
          <w:trHeight w:val="495"/>
        </w:trPr>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i/>
                <w:color w:val="000000"/>
              </w:rPr>
              <w:t>I</w:t>
            </w:r>
            <w:r>
              <w:rPr>
                <w:rFonts w:ascii="Times New Roman" w:eastAsia="Times New Roman" w:hAnsi="Times New Roman" w:cs="Times New Roman"/>
                <w:color w:val="000000"/>
              </w:rPr>
              <w:t>/A</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0.10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0.21</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0.30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0.40</w:t>
            </w:r>
          </w:p>
        </w:tc>
        <w:tc>
          <w:tcPr>
            <w:tcW w:w="1290" w:type="dxa"/>
            <w:tcBorders>
              <w:top w:val="single" w:sz="6" w:space="0" w:color="000000"/>
              <w:left w:val="single" w:sz="6" w:space="0" w:color="000000"/>
              <w:bottom w:val="single" w:sz="6" w:space="0" w:color="000000"/>
              <w:right w:val="single" w:sz="6" w:space="0" w:color="000000"/>
            </w:tcBorders>
            <w:noWrap w:val="0"/>
            <w:tcMar>
              <w:top w:w="75" w:type="dxa"/>
              <w:bottom w:w="75" w:type="dxa"/>
            </w:tcMar>
            <w:vAlign w:val="center"/>
          </w:tcPr>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0.49</w:t>
            </w:r>
          </w:p>
        </w:tc>
      </w:tr>
    </w:tbl>
    <w:p>
      <w:pPr>
        <w:spacing w:line="360" w:lineRule="auto"/>
        <w:jc w:val="left"/>
        <w:textAlignment w:val="center"/>
        <w:rPr>
          <w:rFonts w:ascii="宋体" w:eastAsia="宋体" w:hAnsi="宋体" w:cs="宋体"/>
          <w:color w:val="000000"/>
        </w:rPr>
      </w:pPr>
      <w:r>
        <w:rPr>
          <w:rFonts w:ascii="宋体" w:eastAsia="宋体" w:hAnsi="宋体" w:cs="宋体"/>
          <w:color w:val="000000"/>
        </w:rPr>
        <w:t>①序号“</w:t>
      </w:r>
      <w:r>
        <w:rPr>
          <w:rFonts w:ascii="Times New Roman" w:eastAsia="Times New Roman" w:hAnsi="Times New Roman" w:cs="Times New Roman"/>
          <w:color w:val="000000"/>
        </w:rPr>
        <w:t>1</w:t>
      </w:r>
      <w:r>
        <w:rPr>
          <w:rFonts w:ascii="宋体" w:eastAsia="宋体" w:hAnsi="宋体" w:cs="宋体"/>
          <w:color w:val="000000"/>
        </w:rPr>
        <w:t>”的实验数据不是本实验中测得的</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②序号“</w:t>
      </w:r>
      <w:r>
        <w:rPr>
          <w:rFonts w:ascii="Times New Roman" w:eastAsia="Times New Roman" w:hAnsi="Times New Roman" w:cs="Times New Roman"/>
          <w:color w:val="000000"/>
        </w:rPr>
        <w:t>4</w:t>
      </w:r>
      <w:r>
        <w:rPr>
          <w:rFonts w:ascii="宋体" w:eastAsia="宋体" w:hAnsi="宋体" w:cs="宋体"/>
          <w:color w:val="000000"/>
        </w:rPr>
        <w:t>”的实验中，滑动变阻器与待测电阻的阻值之比为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p>
    <w:p>
      <w:pPr>
        <w:spacing w:line="360" w:lineRule="auto"/>
        <w:jc w:val="left"/>
        <w:textAlignment w:val="center"/>
        <w:rPr>
          <w:rFonts w:ascii="宋体" w:eastAsia="宋体" w:hAnsi="宋体" w:cs="宋体"/>
          <w:color w:val="000000"/>
        </w:rPr>
      </w:pPr>
      <w:r>
        <w:rPr>
          <w:rFonts w:ascii="宋体" w:eastAsia="宋体" w:hAnsi="宋体" w:cs="宋体"/>
          <w:color w:val="000000"/>
        </w:rPr>
        <w:t>③序号“</w:t>
      </w:r>
      <w:r>
        <w:rPr>
          <w:rFonts w:ascii="Times New Roman" w:eastAsia="Times New Roman" w:hAnsi="Times New Roman" w:cs="Times New Roman"/>
          <w:color w:val="000000"/>
        </w:rPr>
        <w:t>2</w:t>
      </w:r>
      <w:r>
        <w:rPr>
          <w:rFonts w:ascii="宋体" w:eastAsia="宋体" w:hAnsi="宋体" w:cs="宋体"/>
          <w:color w:val="000000"/>
        </w:rPr>
        <w:t>”和</w:t>
      </w:r>
      <w:r>
        <w:rPr>
          <w:rFonts w:ascii="Times New Roman" w:eastAsia="Times New Roman" w:hAnsi="Times New Roman" w:cs="Times New Roman"/>
          <w:color w:val="000000"/>
        </w:rPr>
        <w:t>5</w:t>
      </w:r>
      <w:r>
        <w:rPr>
          <w:rFonts w:ascii="宋体" w:eastAsia="宋体" w:hAnsi="宋体" w:cs="宋体"/>
          <w:color w:val="000000"/>
        </w:rPr>
        <w:t>”的实验数据表明待测电阻</w:t>
      </w:r>
      <w:r>
        <w:rPr>
          <w:rFonts w:ascii="Times New Roman" w:eastAsia="Times New Roman" w:hAnsi="Times New Roman" w:cs="Times New Roman"/>
          <w:i/>
          <w:color w:val="000000"/>
        </w:rPr>
        <w:t>R</w:t>
      </w:r>
      <w:r>
        <w:rPr>
          <w:rFonts w:ascii="Times New Roman" w:eastAsia="Times New Roman" w:hAnsi="Times New Roman" w:cs="Times New Roman"/>
          <w:i/>
          <w:color w:val="000000"/>
          <w:vertAlign w:val="subscript"/>
        </w:rPr>
        <w:t>x</w:t>
      </w:r>
      <w:r>
        <w:rPr>
          <w:rFonts w:ascii="宋体" w:eastAsia="宋体" w:hAnsi="宋体" w:cs="宋体"/>
          <w:color w:val="000000"/>
        </w:rPr>
        <w:t>不是定值电阻</w:t>
      </w:r>
    </w:p>
    <w:p>
      <w:pPr>
        <w:spacing w:line="360" w:lineRule="auto"/>
        <w:jc w:val="left"/>
        <w:textAlignment w:val="center"/>
        <w:rPr>
          <w:rFonts w:ascii="宋体" w:eastAsia="宋体" w:hAnsi="宋体" w:cs="宋体"/>
          <w:color w:val="000000"/>
        </w:rPr>
      </w:pPr>
      <w:r>
        <w:rPr>
          <w:rFonts w:ascii="宋体" w:eastAsia="宋体" w:hAnsi="宋体" w:cs="宋体"/>
          <w:color w:val="000000"/>
        </w:rPr>
        <w:t>④仅用该同学</w:t>
      </w:r>
      <w:r>
        <w:rPr>
          <w:rFonts w:ascii="宋体" w:eastAsia="宋体" w:hAnsi="宋体" w:cs="宋体"/>
          <w:color w:val="000000"/>
          <w:position w:val="0"/>
        </w:rPr>
        <w:drawing>
          <wp:inline>
            <wp:extent cx="133350" cy="177800"/>
            <wp:docPr id="79994888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948881" name=""/>
                    <pic:cNvPicPr>
                      <a:picLocks noChangeAspect="1"/>
                    </pic:cNvPicPr>
                  </pic:nvPicPr>
                  <pic:blipFill>
                    <a:blip xmlns:r="http://schemas.openxmlformats.org/officeDocument/2006/relationships" r:embed="rId9"/>
                    <a:stretch>
                      <a:fillRect/>
                    </a:stretch>
                  </pic:blipFill>
                  <pic:spPr>
                    <a:xfrm>
                      <a:off x="0" y="0"/>
                      <a:ext cx="133350" cy="177800"/>
                    </a:xfrm>
                    <a:prstGeom prst="rect">
                      <a:avLst/>
                    </a:prstGeom>
                  </pic:spPr>
                </pic:pic>
              </a:graphicData>
            </a:graphic>
          </wp:inline>
        </w:drawing>
      </w:r>
      <w:r>
        <w:rPr>
          <w:rFonts w:ascii="宋体" w:eastAsia="宋体" w:hAnsi="宋体" w:cs="宋体"/>
          <w:color w:val="000000"/>
        </w:rPr>
        <w:t>实验器材就能探究电流与电阻的关系</w:t>
      </w:r>
    </w:p>
    <w:p>
      <w:pPr>
        <w:tabs>
          <w:tab w:val="left" w:pos="2436"/>
          <w:tab w:val="left" w:pos="4873"/>
          <w:tab w:val="left" w:pos="7309"/>
        </w:tabs>
        <w:spacing w:line="360" w:lineRule="auto"/>
        <w:jc w:val="left"/>
        <w:textAlignment w:val="center"/>
        <w:rPr>
          <w:rFonts w:ascii="宋体" w:eastAsia="宋体" w:hAnsi="宋体" w:cs="宋体"/>
          <w:color w:val="000000"/>
        </w:rPr>
      </w:pPr>
      <w:r>
        <w:rPr>
          <w:color w:val="000000"/>
        </w:rPr>
        <w:t xml:space="preserve">A. </w:t>
      </w:r>
      <w:r>
        <w:rPr>
          <w:rFonts w:ascii="宋体" w:eastAsia="宋体" w:hAnsi="宋体" w:cs="宋体"/>
          <w:color w:val="000000"/>
        </w:rPr>
        <w:t>①②</w:t>
      </w:r>
      <w:r>
        <w:rPr>
          <w:color w:val="000000"/>
        </w:rPr>
        <w:tab/>
      </w:r>
      <w:r>
        <w:rPr>
          <w:color w:val="000000"/>
        </w:rPr>
        <w:t xml:space="preserve">B. </w:t>
      </w:r>
      <w:r>
        <w:rPr>
          <w:rFonts w:ascii="宋体" w:eastAsia="宋体" w:hAnsi="宋体" w:cs="宋体"/>
          <w:color w:val="000000"/>
        </w:rPr>
        <w:t>③④</w:t>
      </w:r>
      <w:r>
        <w:rPr>
          <w:color w:val="000000"/>
        </w:rPr>
        <w:tab/>
      </w:r>
      <w:r>
        <w:rPr>
          <w:color w:val="000000"/>
        </w:rPr>
        <w:t xml:space="preserve">C. </w:t>
      </w:r>
      <w:r>
        <w:rPr>
          <w:rFonts w:ascii="宋体" w:eastAsia="宋体" w:hAnsi="宋体" w:cs="宋体"/>
          <w:color w:val="000000"/>
        </w:rPr>
        <w:t>①②④</w:t>
      </w:r>
      <w:r>
        <w:rPr>
          <w:color w:val="000000"/>
        </w:rPr>
        <w:tab/>
      </w:r>
      <w:r>
        <w:rPr>
          <w:color w:val="000000"/>
        </w:rPr>
        <w:t xml:space="preserve">D. </w:t>
      </w:r>
      <w:r>
        <w:rPr>
          <w:rFonts w:ascii="宋体" w:eastAsia="宋体" w:hAnsi="宋体" w:cs="宋体"/>
          <w:color w:val="000000"/>
        </w:rPr>
        <w:t>①③④</w:t>
      </w:r>
    </w:p>
    <w:p>
      <w:pPr>
        <w:spacing w:line="360" w:lineRule="auto"/>
        <w:textAlignment w:val="center"/>
        <w:rPr>
          <w:color w:val="000000"/>
        </w:rPr>
      </w:pPr>
      <w:r>
        <w:rPr>
          <w:color w:val="2E75B6"/>
        </w:rPr>
        <w:t>【答案】</w:t>
      </w:r>
      <w:r>
        <w:rPr>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宋体" w:eastAsia="宋体" w:hAnsi="宋体" w:cs="宋体"/>
          <w:color w:val="000000"/>
        </w:rPr>
        <w:t>①由表中数据结合欧姆定律可知，定值电阻的阻值为</w:t>
      </w:r>
    </w:p>
    <w:p>
      <w:pPr>
        <w:spacing w:line="360" w:lineRule="auto"/>
        <w:jc w:val="center"/>
        <w:textAlignment w:val="center"/>
        <w:rPr>
          <w:color w:val="000000"/>
        </w:rPr>
      </w:pPr>
      <w:r>
        <w:object>
          <v:shape id="_x0000_i1033" type="#_x0000_t75" alt="学科网(www.zxxk.com)--教育资源门户，提供试卷、教案、课件、论文、素材以及各类教学资源下载，还有大量而丰富的教学相关资讯！" style="width:103.3pt;height:31.3pt" o:oleicon="f" o:ole="">
            <v:imagedata r:id="rId38" o:title="eqIdc6f7efc800a44f130d30600011db8fd3"/>
          </v:shape>
          <o:OLEObject Type="Embed" ProgID="Equation.DSMT4" ShapeID="_x0000_i1033" DrawAspect="Content" ObjectID="_9" r:id="rId39"/>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根据串联分压可知，当滑动变阻器最大电阻接入电路时电压表示数最小，此时</w:t>
      </w:r>
    </w:p>
    <w:p>
      <w:pPr>
        <w:spacing w:line="360" w:lineRule="auto"/>
        <w:jc w:val="center"/>
        <w:textAlignment w:val="center"/>
        <w:rPr>
          <w:color w:val="000000"/>
        </w:rPr>
      </w:pPr>
      <w:r>
        <w:object>
          <v:shape id="_x0000_i1034" type="#_x0000_t75" alt="学科网(www.zxxk.com)--教育资源门户，提供试卷、教案、课件、论文、素材以及各类教学资源下载，还有大量而丰富的教学相关资讯！" style="width:73.9pt;height:35.05pt" o:oleicon="f" o:ole="">
            <v:imagedata r:id="rId40" o:title="eqId0594e4c344c63ff38e01ed72989adf3b"/>
          </v:shape>
          <o:OLEObject Type="Embed" ProgID="Equation.DSMT4" ShapeID="_x0000_i1034" DrawAspect="Content" ObjectID="_10" r:id="rId41"/>
        </w:objec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7"/>
          <w:cols w:space="720"/>
          <w:titlePg w:val="0"/>
          <w:docGrid w:type="lines" w:linePitch="312"/>
        </w:sectPr>
      </w:pPr>
      <w:r>
        <w:rPr>
          <w:rFonts w:ascii="宋体" w:eastAsia="宋体" w:hAnsi="宋体" w:cs="宋体"/>
          <w:color w:val="000000"/>
        </w:rPr>
        <w:t>代入数据可得</w:t>
      </w:r>
    </w:p>
    <w:p>
      <w:pPr>
        <w:spacing w:line="360" w:lineRule="auto"/>
        <w:jc w:val="center"/>
        <w:textAlignment w:val="center"/>
        <w:rPr>
          <w:color w:val="000000"/>
        </w:rPr>
      </w:pPr>
      <w:r>
        <w:object>
          <v:shape id="_x0000_i1035" type="#_x0000_t75" alt="学科网(www.zxxk.com)--教育资源门户，提供试卷、教案、课件、论文、素材以及各类教学资源下载，还有大量而丰富的教学相关资讯！" style="width:90.8pt;height:31.3pt" o:oleicon="f" o:ole="">
            <v:imagedata r:id="rId42" o:title="eqIde1ab6b37754dd3b211bdfce89a1f929c"/>
          </v:shape>
          <o:OLEObject Type="Embed" ProgID="Equation.DSMT4" ShapeID="_x0000_i1035" DrawAspect="Content" ObjectID="_11" r:id="rId43"/>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解得</w:t>
      </w:r>
    </w:p>
    <w:p>
      <w:pPr>
        <w:spacing w:line="360" w:lineRule="auto"/>
        <w:jc w:val="center"/>
        <w:textAlignment w:val="center"/>
        <w:rPr>
          <w:color w:val="000000"/>
        </w:rPr>
      </w:pPr>
      <w:r>
        <w:object>
          <v:shape id="_x0000_i1036" type="#_x0000_t75" alt="学科网(www.zxxk.com)--教育资源门户，提供试卷、教案、课件、论文、素材以及各类教学资源下载，还有大量而丰富的教学相关资讯！" style="width:51.95pt;height:18.15pt" o:oleicon="f" o:ole="">
            <v:imagedata r:id="rId44" o:title="eqIdbfecc1060672a6a114c5d25710b9305c"/>
          </v:shape>
          <o:OLEObject Type="Embed" ProgID="Equation.DSMT4" ShapeID="_x0000_i1036" DrawAspect="Content" ObjectID="_12" r:id="rId45"/>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故①正确；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②序号“</w:t>
      </w:r>
      <w:r>
        <w:rPr>
          <w:rFonts w:ascii="Times New Roman" w:eastAsia="Times New Roman" w:hAnsi="Times New Roman" w:cs="Times New Roman"/>
          <w:color w:val="000000"/>
        </w:rPr>
        <w:t>4</w:t>
      </w:r>
      <w:r>
        <w:rPr>
          <w:rFonts w:ascii="宋体" w:eastAsia="宋体" w:hAnsi="宋体" w:cs="宋体"/>
          <w:color w:val="000000"/>
        </w:rPr>
        <w:t>”的实验中，滑动变阻器与待测电阻两端电压之比为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，根据串联分压可知，二者阻值之比也为</w:t>
      </w:r>
      <w:r>
        <w:rPr>
          <w:rFonts w:ascii="Times New Roman" w:eastAsia="Times New Roman" w:hAnsi="Times New Roman" w:cs="Times New Roman"/>
          <w:color w:val="000000"/>
        </w:rPr>
        <w:t>1</w:t>
      </w:r>
      <w:r>
        <w:rPr>
          <w:rFonts w:ascii="宋体" w:eastAsia="宋体" w:hAnsi="宋体" w:cs="宋体"/>
          <w:color w:val="000000"/>
        </w:rPr>
        <w:t>：</w:t>
      </w:r>
      <w:r>
        <w:rPr>
          <w:rFonts w:ascii="Times New Roman" w:eastAsia="Times New Roman" w:hAnsi="Times New Roman" w:cs="Times New Roman"/>
          <w:color w:val="000000"/>
        </w:rPr>
        <w:t>2</w:t>
      </w:r>
      <w:r>
        <w:rPr>
          <w:rFonts w:ascii="宋体" w:eastAsia="宋体" w:hAnsi="宋体" w:cs="宋体"/>
          <w:color w:val="000000"/>
        </w:rPr>
        <w:t>，故②正确；</w:t>
      </w:r>
    </w:p>
    <w:p>
      <w:pPr>
        <w:spacing w:line="360" w:lineRule="auto"/>
        <w:jc w:val="left"/>
        <w:textAlignment w:val="center"/>
        <w:rPr>
          <w:rFonts w:ascii="宋体" w:eastAsia="宋体" w:hAnsi="宋体" w:cs="宋体"/>
          <w:color w:val="000000"/>
        </w:rPr>
      </w:pPr>
      <w:r>
        <w:rPr>
          <w:rFonts w:ascii="宋体" w:eastAsia="宋体" w:hAnsi="宋体" w:cs="宋体"/>
          <w:color w:val="000000"/>
        </w:rPr>
        <w:t>③由表中数据结合欧姆定律可知，序号“</w:t>
      </w:r>
      <w:r>
        <w:rPr>
          <w:rFonts w:ascii="Times New Roman" w:eastAsia="Times New Roman" w:hAnsi="Times New Roman" w:cs="Times New Roman"/>
          <w:color w:val="000000"/>
        </w:rPr>
        <w:t>2</w:t>
      </w:r>
      <w:r>
        <w:rPr>
          <w:rFonts w:ascii="宋体" w:eastAsia="宋体" w:hAnsi="宋体" w:cs="宋体"/>
          <w:color w:val="000000"/>
        </w:rPr>
        <w:t>”和</w:t>
      </w:r>
      <w:r>
        <w:rPr>
          <w:rFonts w:ascii="Times New Roman" w:eastAsia="Times New Roman" w:hAnsi="Times New Roman" w:cs="Times New Roman"/>
          <w:color w:val="000000"/>
        </w:rPr>
        <w:t>5</w:t>
      </w:r>
      <w:r>
        <w:rPr>
          <w:rFonts w:ascii="宋体" w:eastAsia="宋体" w:hAnsi="宋体" w:cs="宋体"/>
          <w:color w:val="000000"/>
        </w:rPr>
        <w:t>”计算结果分别为</w:t>
      </w:r>
    </w:p>
    <w:p>
      <w:pPr>
        <w:spacing w:line="360" w:lineRule="auto"/>
        <w:jc w:val="center"/>
        <w:textAlignment w:val="center"/>
        <w:rPr>
          <w:color w:val="000000"/>
        </w:rPr>
      </w:pPr>
      <w:r>
        <w:object>
          <v:shape id="_x0000_i1037" type="#_x0000_t75" alt="学科网(www.zxxk.com)--教育资源门户，提供试卷、教案、课件、论文、素材以及各类教学资源下载，还有大量而丰富的教学相关资讯！" style="width:117.7pt;height:33.8pt" o:oleicon="f" o:ole="">
            <v:imagedata r:id="rId46" o:title="eqId7943da7f426a3b5fef8aa8e7f208ec12"/>
          </v:shape>
          <o:OLEObject Type="Embed" ProgID="Equation.DSMT4" ShapeID="_x0000_i1037" DrawAspect="Content" ObjectID="_13" r:id="rId47"/>
        </w:object>
      </w:r>
    </w:p>
    <w:p>
      <w:pPr>
        <w:spacing w:line="360" w:lineRule="auto"/>
        <w:jc w:val="center"/>
        <w:textAlignment w:val="center"/>
        <w:rPr>
          <w:color w:val="000000"/>
        </w:rPr>
      </w:pPr>
      <w:r>
        <w:object>
          <v:shape id="_x0000_i1038" type="#_x0000_t75" alt="学科网(www.zxxk.com)--教育资源门户，提供试卷、教案、课件、论文、素材以及各类教学资源下载，还有大量而丰富的教学相关资讯！" style="width:108.95pt;height:33.8pt" o:oleicon="f" o:ole="">
            <v:imagedata r:id="rId48" o:title="eqIdc548571622c14c9644f305c8128b70c1"/>
          </v:shape>
          <o:OLEObject Type="Embed" ProgID="Equation.DSMT4" ShapeID="_x0000_i1038" DrawAspect="Content" ObjectID="_14" r:id="rId49"/>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由于测量存在误差，二者测量计算结果相差不大，可认为是定值电阻，故③错误；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④根据控制变量法，要探究电流与电阻的关系需要控制电压一定，改变电阻和电流，而实验器材中仅有一个定值电阻可用，故仅用该同学的实验器材无法完成实验，故④错误。</w: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14. </w:t>
      </w:r>
      <w:r>
        <w:rPr>
          <w:rFonts w:ascii="宋体" w:eastAsia="宋体" w:hAnsi="宋体" w:cs="宋体"/>
          <w:color w:val="000000"/>
        </w:rPr>
        <w:t>如图所示，当</w:t>
      </w:r>
      <w:r>
        <w:rPr>
          <w:rFonts w:ascii="Times New Roman" w:eastAsia="Times New Roman" w:hAnsi="Times New Roman" w:cs="Times New Roman"/>
          <w:color w:val="000000"/>
        </w:rPr>
        <w:t>S</w:t>
      </w:r>
      <w:r>
        <w:rPr>
          <w:rFonts w:ascii="宋体" w:eastAsia="宋体" w:hAnsi="宋体" w:cs="宋体"/>
          <w:color w:val="000000"/>
        </w:rPr>
        <w:t>断开，甲、乙两表是电流表时，两示数之比</w:t>
      </w:r>
      <w:r>
        <w:rPr>
          <w:rFonts w:ascii="Times New Roman" w:eastAsia="Times New Roman" w:hAnsi="Times New Roman" w:cs="Times New Roman"/>
          <w:i/>
          <w:color w:val="000000"/>
        </w:rPr>
        <w:t>I</w:t>
      </w:r>
      <w:r>
        <w:rPr>
          <w:rFonts w:ascii="宋体" w:eastAsia="宋体" w:hAnsi="宋体" w:cs="宋体"/>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I</w:t>
      </w:r>
      <w:r>
        <w:rPr>
          <w:rFonts w:ascii="宋体" w:eastAsia="宋体" w:hAnsi="宋体" w:cs="宋体"/>
          <w:color w:val="000000"/>
          <w:vertAlign w:val="subscript"/>
        </w:rPr>
        <w:t>乙</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5</w:t>
      </w:r>
      <w:r>
        <w:rPr>
          <w:rFonts w:ascii="宋体" w:eastAsia="宋体" w:hAnsi="宋体" w:cs="宋体"/>
          <w:color w:val="000000"/>
        </w:rPr>
        <w:t>；当</w:t>
      </w:r>
      <w:r>
        <w:rPr>
          <w:rFonts w:ascii="Times New Roman" w:eastAsia="Times New Roman" w:hAnsi="Times New Roman" w:cs="Times New Roman"/>
          <w:color w:val="000000"/>
        </w:rPr>
        <w:t>S</w:t>
      </w:r>
      <w:r>
        <w:rPr>
          <w:rFonts w:ascii="宋体" w:eastAsia="宋体" w:hAnsi="宋体" w:cs="宋体"/>
          <w:color w:val="000000"/>
        </w:rPr>
        <w:t>闭合，甲、乙两表是电压表时（　　）</w:t>
      </w:r>
    </w:p>
    <w:p>
      <w:pPr>
        <w:spacing w:line="360" w:lineRule="auto"/>
        <w:jc w:val="left"/>
        <w:textAlignment w:val="center"/>
        <w:rPr>
          <w:color w:val="000000"/>
        </w:rPr>
      </w:pPr>
      <w:r>
        <w:rPr>
          <w:rFonts w:ascii="宋体" w:eastAsia="宋体" w:hAnsi="宋体" w:cs="宋体"/>
          <w:color w:val="000000"/>
        </w:rPr>
        <w:drawing>
          <wp:inline>
            <wp:extent cx="1314450" cy="1085850"/>
            <wp:docPr id="100018"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
                    <pic:cNvPicPr>
                      <a:picLocks noChangeAspect="1"/>
                    </pic:cNvPicPr>
                  </pic:nvPicPr>
                  <pic:blipFill>
                    <a:blip xmlns:r="http://schemas.openxmlformats.org/officeDocument/2006/relationships" r:embed="rId50"/>
                    <a:stretch>
                      <a:fillRect/>
                    </a:stretch>
                  </pic:blipFill>
                  <pic:spPr>
                    <a:xfrm>
                      <a:off x="0" y="0"/>
                      <a:ext cx="1314450" cy="1085850"/>
                    </a:xfrm>
                    <a:prstGeom prst="rect">
                      <a:avLst/>
                    </a:prstGeom>
                  </pic:spPr>
                </pic:pic>
              </a:graphicData>
            </a:graphic>
          </wp:inline>
        </w:drawing>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 xml:space="preserve">A. </w:t>
      </w:r>
      <w:r>
        <w:rPr>
          <w:rFonts w:ascii="宋体" w:eastAsia="宋体" w:hAnsi="宋体" w:cs="宋体"/>
          <w:color w:val="000000"/>
        </w:rPr>
        <w:t>两表的示数之比</w:t>
      </w:r>
      <w:r>
        <w:rPr>
          <w:rFonts w:ascii="Times New Roman" w:eastAsia="Times New Roman" w:hAnsi="Times New Roman" w:cs="Times New Roman"/>
          <w:i/>
          <w:color w:val="000000"/>
        </w:rPr>
        <w:t>U</w:t>
      </w:r>
      <w:r>
        <w:rPr>
          <w:rFonts w:ascii="宋体" w:eastAsia="宋体" w:hAnsi="宋体" w:cs="宋体"/>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U</w:t>
      </w:r>
      <w:r>
        <w:rPr>
          <w:rFonts w:ascii="宋体" w:eastAsia="宋体" w:hAnsi="宋体" w:cs="宋体"/>
          <w:color w:val="000000"/>
          <w:vertAlign w:val="subscript"/>
        </w:rPr>
        <w:t>乙</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3</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 xml:space="preserve">B. </w:t>
      </w:r>
      <w:r>
        <w:rPr>
          <w:rFonts w:ascii="宋体" w:eastAsia="宋体" w:hAnsi="宋体" w:cs="宋体"/>
          <w:color w:val="000000"/>
        </w:rPr>
        <w:t>两表的示数之比</w:t>
      </w:r>
      <w:r>
        <w:rPr>
          <w:rFonts w:ascii="Times New Roman" w:eastAsia="Times New Roman" w:hAnsi="Times New Roman" w:cs="Times New Roman"/>
          <w:i/>
          <w:color w:val="000000"/>
        </w:rPr>
        <w:t>U</w:t>
      </w:r>
      <w:r>
        <w:rPr>
          <w:rFonts w:ascii="宋体" w:eastAsia="宋体" w:hAnsi="宋体" w:cs="宋体"/>
          <w:color w:val="000000"/>
          <w:vertAlign w:val="subscript"/>
        </w:rPr>
        <w:t>甲</w:t>
      </w:r>
      <w:r>
        <w:rPr>
          <w:rFonts w:ascii="宋体" w:eastAsia="宋体" w:hAnsi="宋体" w:cs="宋体"/>
          <w:color w:val="000000"/>
        </w:rPr>
        <w:t>∶</w:t>
      </w:r>
      <w:r>
        <w:rPr>
          <w:rFonts w:ascii="Times New Roman" w:eastAsia="Times New Roman" w:hAnsi="Times New Roman" w:cs="Times New Roman"/>
          <w:i/>
          <w:color w:val="000000"/>
        </w:rPr>
        <w:t>U</w:t>
      </w:r>
      <w:r>
        <w:rPr>
          <w:rFonts w:ascii="宋体" w:eastAsia="宋体" w:hAnsi="宋体" w:cs="宋体"/>
          <w:color w:val="000000"/>
          <w:vertAlign w:val="subscript"/>
        </w:rPr>
        <w:t>乙</w:t>
      </w:r>
      <w:r>
        <w:rPr>
          <w:rFonts w:ascii="Times New Roman" w:eastAsia="Times New Roman" w:hAnsi="Times New Roman" w:cs="Times New Roman"/>
          <w:color w:val="000000"/>
        </w:rPr>
        <w:t>=2</w:t>
      </w:r>
      <w:r>
        <w:rPr>
          <w:rFonts w:ascii="宋体" w:eastAsia="宋体" w:hAnsi="宋体" w:cs="宋体"/>
          <w:color w:val="000000"/>
        </w:rPr>
        <w:t>∶</w:t>
      </w:r>
      <w:r>
        <w:rPr>
          <w:rFonts w:ascii="Times New Roman" w:eastAsia="Times New Roman" w:hAnsi="Times New Roman" w:cs="Times New Roman"/>
          <w:color w:val="000000"/>
        </w:rPr>
        <w:t>5</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 xml:space="preserve">C.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与</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的电阻之比</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=5</w:t>
      </w:r>
      <w:r>
        <w:rPr>
          <w:rFonts w:ascii="宋体" w:eastAsia="宋体" w:hAnsi="宋体" w:cs="宋体"/>
          <w:color w:val="000000"/>
        </w:rPr>
        <w:t>∶</w:t>
      </w:r>
      <w:r>
        <w:rPr>
          <w:rFonts w:ascii="Times New Roman" w:eastAsia="Times New Roman" w:hAnsi="Times New Roman" w:cs="Times New Roman"/>
          <w:color w:val="000000"/>
        </w:rPr>
        <w:t>3</w:t>
      </w:r>
    </w:p>
    <w:p>
      <w:pPr>
        <w:spacing w:line="360" w:lineRule="auto"/>
        <w:jc w:val="left"/>
        <w:textAlignment w:val="center"/>
        <w:rPr>
          <w:rFonts w:ascii="Times New Roman" w:eastAsia="Times New Roman" w:hAnsi="Times New Roman" w:cs="Times New Roman"/>
          <w:color w:val="000000"/>
        </w:rPr>
      </w:pPr>
      <w:r>
        <w:rPr>
          <w:rFonts w:ascii="宋体" w:eastAsia="宋体" w:hAnsi="宋体" w:cs="宋体"/>
          <w:color w:val="000000"/>
        </w:rPr>
        <w:t xml:space="preserve">D. </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与</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的电阻之比</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Times New Roman" w:eastAsia="Times New Roman" w:hAnsi="Times New Roman" w:cs="Times New Roman"/>
          <w:color w:val="000000"/>
        </w:rPr>
        <w:t>=3</w:t>
      </w:r>
      <w:r>
        <w:rPr>
          <w:rFonts w:ascii="宋体" w:eastAsia="宋体" w:hAnsi="宋体" w:cs="宋体"/>
          <w:color w:val="000000"/>
        </w:rPr>
        <w:t>∶</w:t>
      </w:r>
      <w:r>
        <w:rPr>
          <w:rFonts w:ascii="Times New Roman" w:eastAsia="Times New Roman" w:hAnsi="Times New Roman" w:cs="Times New Roman"/>
          <w:color w:val="000000"/>
        </w:rPr>
        <w:t>2</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8"/>
          <w:cols w:space="720"/>
          <w:titlePg w:val="0"/>
          <w:docGrid w:type="lines" w:linePitch="312"/>
        </w:sectPr>
      </w:pPr>
      <w:r>
        <w:rPr>
          <w:color w:val="000000"/>
        </w:rPr>
        <w:t>【详解】</w:t>
      </w:r>
      <w:r>
        <w:rPr>
          <w:rFonts w:ascii="宋体" w:eastAsia="宋体" w:hAnsi="宋体" w:cs="宋体"/>
          <w:color w:val="000000"/>
        </w:rPr>
        <w:t>当甲、乙均为电流表时，断开开关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并联，</w:t>
      </w:r>
      <w:r>
        <w:rPr>
          <w:rFonts w:ascii="Times New Roman" w:eastAsia="Times New Roman" w:hAnsi="Times New Roman" w:cs="Times New Roman"/>
          <w:color w:val="000000"/>
        </w:rPr>
        <w:t>∵</w:t>
      </w:r>
    </w:p>
    <w:p>
      <w:pPr>
        <w:spacing w:line="360" w:lineRule="auto"/>
        <w:jc w:val="left"/>
        <w:textAlignment w:val="center"/>
        <w:rPr>
          <w:rFonts w:ascii="宋体" w:eastAsia="宋体" w:hAnsi="宋体" w:cs="宋体"/>
          <w:color w:val="000000"/>
        </w:rPr>
      </w:pPr>
      <w:r>
        <w:rPr>
          <w:rFonts w:ascii="宋体" w:eastAsia="宋体" w:hAnsi="宋体" w:cs="宋体"/>
          <w:color w:val="000000"/>
        </w:rPr>
        <w:t>并联电路中干路电流等于各支路电流之和，且</w:t>
      </w:r>
      <w:r>
        <w:object>
          <v:shape id="_x0000_i1039" type="#_x0000_t75" alt="学科网(www.zxxk.com)--教育资源门户，提供试卷、教案、课件、论文、素材以及各类教学资源下载，还有大量而丰富的教学相关资讯！" style="width:18.25pt;height:35.5pt" o:oleicon="f" o:ole="">
            <v:imagedata r:id="rId51" o:title="eqId167607d8695f1d3c5e319ad025a0798e"/>
          </v:shape>
          <o:OLEObject Type="Embed" ProgID="Equation.DSMT4" ShapeID="_x0000_i1039" DrawAspect="Content" ObjectID="_15" r:id="rId52"/>
        </w:object>
      </w:r>
      <w:r>
        <w:rPr>
          <w:rFonts w:ascii="Times New Roman" w:eastAsia="Times New Roman" w:hAnsi="Times New Roman" w:cs="Times New Roman"/>
          <w:color w:val="000000"/>
        </w:rPr>
        <w:t>=</w:t>
      </w:r>
      <w:r>
        <w:object>
          <v:shape id="_x0000_i1040" type="#_x0000_t75" alt="学科网(www.zxxk.com)--教育资源门户，提供试卷、教案、课件、论文、素材以及各类教学资源下载，还有大量而丰富的教学相关资讯！" style="width:10.95pt;height:31.1pt" o:oleicon="f" o:ole="">
            <v:imagedata r:id="rId53" o:title="eqIdeac97e6740365c85ad857aff85cefbe5"/>
          </v:shape>
          <o:OLEObject Type="Embed" ProgID="Equation.DSMT4" ShapeID="_x0000_i1040" DrawAspect="Content" ObjectID="_16" r:id="rId54"/>
        </w:object>
      </w:r>
      <w:r>
        <w:rPr>
          <w:rFonts w:ascii="宋体" w:eastAsia="宋体" w:hAnsi="宋体" w:cs="宋体"/>
          <w:color w:val="000000"/>
        </w:rPr>
        <w:t>所以</w:t>
      </w:r>
      <w:r>
        <w:object>
          <v:shape id="_x0000_i1041" type="#_x0000_t75" alt="学科网(www.zxxk.com)--教育资源门户，提供试卷、教案、课件、论文、素材以及各类教学资源下载，还有大量而丰富的教学相关资讯！" style="width:15pt;height:33.75pt" o:oleicon="f" o:ole="">
            <v:imagedata r:id="rId55" o:title="eqId3f5ac3c711ef743daa7073a45eb6135b"/>
          </v:shape>
          <o:OLEObject Type="Embed" ProgID="Equation.DSMT4" ShapeID="_x0000_i1041" DrawAspect="Content" ObjectID="_17" r:id="rId56"/>
        </w:object>
      </w:r>
      <w:r>
        <w:rPr>
          <w:rFonts w:ascii="Times New Roman" w:eastAsia="Times New Roman" w:hAnsi="Times New Roman" w:cs="Times New Roman"/>
          <w:color w:val="000000"/>
        </w:rPr>
        <w:t>=</w:t>
      </w:r>
      <w:r>
        <w:object>
          <v:shape id="_x0000_i1042" type="#_x0000_t75" alt="学科网(www.zxxk.com)--教育资源门户，提供试卷、教案、课件、论文、素材以及各类教学资源下载，还有大量而丰富的教学相关资讯！" style="width:11.25pt;height:27.75pt" o:oleicon="f" o:ole="">
            <v:imagedata r:id="rId57" o:title="eqIdbf31876698721a199c7c53c6b320aa86"/>
          </v:shape>
          <o:OLEObject Type="Embed" ProgID="Equation.DSMT4" ShapeID="_x0000_i1042" DrawAspect="Content" ObjectID="_18" r:id="rId58"/>
        </w:object>
      </w:r>
      <w:r>
        <w:rPr>
          <w:rFonts w:ascii="宋体" w:eastAsia="宋体" w:hAnsi="宋体" w:cs="宋体"/>
          <w:color w:val="000000"/>
        </w:rPr>
        <w:t>，</w:t>
      </w:r>
      <w:r>
        <w:rPr>
          <w:rFonts w:ascii="Times New Roman" w:eastAsia="Times New Roman" w:hAnsi="Times New Roman" w:cs="Times New Roman"/>
          <w:color w:val="000000"/>
        </w:rPr>
        <w:t>∵</w:t>
      </w:r>
      <w:r>
        <w:rPr>
          <w:rFonts w:ascii="宋体" w:eastAsia="宋体" w:hAnsi="宋体" w:cs="宋体"/>
          <w:color w:val="000000"/>
        </w:rPr>
        <w:t>并联电路中各支路电流之比等于各电阻的反比，</w:t>
      </w:r>
    </w:p>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pPr>
        <w:spacing w:line="360" w:lineRule="auto"/>
        <w:jc w:val="center"/>
        <w:textAlignment w:val="center"/>
        <w:rPr>
          <w:rFonts w:ascii="Times New Roman" w:eastAsia="Times New Roman" w:hAnsi="Times New Roman" w:cs="Times New Roman"/>
          <w:color w:val="000000"/>
        </w:rPr>
      </w:pPr>
      <w:r>
        <w:object>
          <v:shape id="_x0000_i1043" type="#_x0000_t75" alt="学科网(www.zxxk.com)--教育资源门户，提供试卷、教案、课件、论文、素材以及各类教学资源下载，还有大量而丰富的教学相关资讯！" style="width:18.15pt;height:33.8pt" o:oleicon="f" o:ole="">
            <v:imagedata r:id="rId59" o:title="eqId8e34cb2921334b3a4bc856eed3a825d2"/>
          </v:shape>
          <o:OLEObject Type="Embed" ProgID="Equation.DSMT4" ShapeID="_x0000_i1043" DrawAspect="Content" ObjectID="_19" r:id="rId60"/>
        </w:object>
      </w:r>
      <w:r>
        <w:rPr>
          <w:rFonts w:ascii="Times New Roman" w:eastAsia="Times New Roman" w:hAnsi="Times New Roman" w:cs="Times New Roman"/>
          <w:color w:val="000000"/>
        </w:rPr>
        <w:t>=</w:t>
      </w:r>
      <w:r>
        <w:object>
          <v:shape id="_x0000_i1044" type="#_x0000_t75" alt="学科网(www.zxxk.com)--教育资源门户，提供试卷、教案、课件、论文、素材以及各类教学资源下载，还有大量而丰富的教学相关资讯！" style="width:16pt;height:34pt" o:oleicon="f" o:ole="">
            <v:imagedata r:id="rId61" o:title="eqIdcdf05ea43c55ccba307bd9c9c5495e54"/>
          </v:shape>
          <o:OLEObject Type="Embed" ProgID="Equation.DSMT4" ShapeID="_x0000_i1044" DrawAspect="Content" ObjectID="_20" r:id="rId62"/>
        </w:object>
      </w:r>
      <w:r>
        <w:rPr>
          <w:rFonts w:ascii="Times New Roman" w:eastAsia="Times New Roman" w:hAnsi="Times New Roman" w:cs="Times New Roman"/>
          <w:color w:val="000000"/>
        </w:rPr>
        <w:t>=</w:t>
      </w:r>
      <w:r>
        <w:object>
          <v:shape id="_x0000_i1045" type="#_x0000_t75" alt="学科网(www.zxxk.com)--教育资源门户，提供试卷、教案、课件、论文、素材以及各类教学资源下载，还有大量而丰富的教学相关资讯！" style="width:12pt;height:31pt" o:oleicon="f" o:ole="">
            <v:imagedata r:id="rId63" o:title="eqIda4b8503f4706b8321e4e79a87eadea84"/>
          </v:shape>
          <o:OLEObject Type="Embed" ProgID="Equation.DSMT4" ShapeID="_x0000_i1045" DrawAspect="Content" ObjectID="_21" r:id="rId64"/>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当甲、乙均为电压表时，闭合开关</w:t>
      </w:r>
      <w:r>
        <w:rPr>
          <w:rFonts w:ascii="Times New Roman" w:eastAsia="Times New Roman" w:hAnsi="Times New Roman" w:cs="Times New Roman"/>
          <w:color w:val="000000"/>
        </w:rPr>
        <w:t>S</w:t>
      </w:r>
      <w:r>
        <w:rPr>
          <w:rFonts w:ascii="宋体" w:eastAsia="宋体" w:hAnsi="宋体" w:cs="宋体"/>
          <w:color w:val="000000"/>
        </w:rPr>
        <w:t>，</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2</w:t>
      </w:r>
      <w:r>
        <w:rPr>
          <w:rFonts w:ascii="宋体" w:eastAsia="宋体" w:hAnsi="宋体" w:cs="宋体"/>
          <w:color w:val="000000"/>
        </w:rPr>
        <w:t>串联，</w:t>
      </w:r>
      <w:r>
        <w:rPr>
          <w:rFonts w:ascii="Times New Roman" w:eastAsia="Times New Roman" w:hAnsi="Times New Roman" w:cs="Times New Roman"/>
          <w:color w:val="000000"/>
        </w:rPr>
        <w:t>∵</w:t>
      </w:r>
      <w:r>
        <w:rPr>
          <w:rFonts w:ascii="宋体" w:eastAsia="宋体" w:hAnsi="宋体" w:cs="宋体"/>
          <w:color w:val="000000"/>
        </w:rPr>
        <w:t>串联电路各部分电压之比等于各电阻之比，</w:t>
      </w:r>
    </w:p>
    <w:p>
      <w:pPr>
        <w:spacing w:line="360" w:lineRule="auto"/>
        <w:jc w:val="left"/>
        <w:textAlignment w:val="center"/>
        <w:rPr>
          <w:rFonts w:ascii="Times New Roman" w:eastAsia="Times New Roman" w:hAnsi="Times New Roman" w:cs="Times New Roman"/>
          <w:color w:val="000000"/>
        </w:rPr>
      </w:pPr>
      <w:r>
        <w:rPr>
          <w:rFonts w:ascii="Times New Roman" w:eastAsia="Times New Roman" w:hAnsi="Times New Roman" w:cs="Times New Roman"/>
          <w:color w:val="000000"/>
        </w:rPr>
        <w:t>∴</w:t>
      </w:r>
    </w:p>
    <w:p>
      <w:pPr>
        <w:spacing w:line="360" w:lineRule="auto"/>
        <w:jc w:val="center"/>
        <w:textAlignment w:val="center"/>
        <w:rPr>
          <w:rFonts w:ascii="Times New Roman" w:eastAsia="Times New Roman" w:hAnsi="Times New Roman" w:cs="Times New Roman"/>
          <w:color w:val="000000"/>
        </w:rPr>
      </w:pPr>
      <w:r>
        <w:object>
          <v:shape id="_x0000_i1046" type="#_x0000_t75" alt="学科网(www.zxxk.com)--教育资源门户，提供试卷、教案、课件、论文、素材以及各类教学资源下载，还有大量而丰富的教学相关资讯！" style="width:17.25pt;height:30pt" o:oleicon="f" o:ole="">
            <v:imagedata r:id="rId65" o:title="eqIdc7b63c08f0d3851abf257772d8bf00e0"/>
          </v:shape>
          <o:OLEObject Type="Embed" ProgID="Equation.DSMT4" ShapeID="_x0000_i1046" DrawAspect="Content" ObjectID="_22" r:id="rId66"/>
        </w:object>
      </w:r>
      <w:r>
        <w:rPr>
          <w:rFonts w:ascii="Times New Roman" w:eastAsia="Times New Roman" w:hAnsi="Times New Roman" w:cs="Times New Roman"/>
          <w:color w:val="000000"/>
        </w:rPr>
        <w:t>=</w:t>
      </w:r>
      <w:r>
        <w:object>
          <v:shape id="_x0000_i1047" type="#_x0000_t75" alt="学科网(www.zxxk.com)--教育资源门户，提供试卷、教案、课件、论文、素材以及各类教学资源下载，还有大量而丰富的教学相关资讯！" style="width:18.15pt;height:33.8pt" o:oleicon="f" o:ole="">
            <v:imagedata r:id="rId59" o:title="eqId8e34cb2921334b3a4bc856eed3a825d2"/>
          </v:shape>
          <o:OLEObject Type="Embed" ProgID="Equation.DSMT4" ShapeID="_x0000_i1047" DrawAspect="Content" ObjectID="_23" r:id="rId67"/>
        </w:object>
      </w:r>
      <w:r>
        <w:rPr>
          <w:rFonts w:ascii="Times New Roman" w:eastAsia="Times New Roman" w:hAnsi="Times New Roman" w:cs="Times New Roman"/>
          <w:color w:val="000000"/>
        </w:rPr>
        <w:t>=</w:t>
      </w:r>
      <w:r>
        <w:object>
          <v:shape id="_x0000_i1048" type="#_x0000_t75" alt="学科网(www.zxxk.com)--教育资源门户，提供试卷、教案、课件、论文、素材以及各类教学资源下载，还有大量而丰富的教学相关资讯！" style="width:12pt;height:31pt" o:oleicon="f" o:ole="">
            <v:imagedata r:id="rId63" o:title="eqIda4b8503f4706b8321e4e79a87eadea84"/>
          </v:shape>
          <o:OLEObject Type="Embed" ProgID="Equation.DSMT4" ShapeID="_x0000_i1048" DrawAspect="Content" ObjectID="_24" r:id="rId68"/>
        </w:object>
      </w:r>
      <w:r>
        <w:rPr>
          <w:rFonts w:ascii="宋体" w:eastAsia="宋体" w:hAnsi="宋体" w:cs="宋体"/>
          <w:color w:val="000000"/>
        </w:rPr>
        <w:t>，</w:t>
      </w:r>
      <w:r>
        <w:object>
          <v:shape id="_x0000_i1049" type="#_x0000_t75" alt="学科网(www.zxxk.com)--教育资源门户，提供试卷、教案、课件、论文、素材以及各类教学资源下载，还有大量而丰富的教学相关资讯！" style="width:21.3pt;height:35.05pt" o:oleicon="f" o:ole="">
            <v:imagedata r:id="rId69" o:title="eqId656c9b13307bc0d0b57a7eba19db58be"/>
          </v:shape>
          <o:OLEObject Type="Embed" ProgID="Equation.DSMT4" ShapeID="_x0000_i1049" DrawAspect="Content" ObjectID="_25" r:id="rId70"/>
        </w:object>
      </w:r>
      <w:r>
        <w:rPr>
          <w:rFonts w:ascii="Times New Roman" w:eastAsia="Times New Roman" w:hAnsi="Times New Roman" w:cs="Times New Roman"/>
          <w:color w:val="000000"/>
        </w:rPr>
        <w:t>=</w:t>
      </w:r>
      <w:r>
        <w:object>
          <v:shape id="_x0000_i1050" type="#_x0000_t75" alt="学科网(www.zxxk.com)--教育资源门户，提供试卷、教案、课件、论文、素材以及各类教学资源下载，还有大量而丰富的教学相关资讯！" style="width:42.1pt;height:33.95pt" o:oleicon="f" o:ole="">
            <v:imagedata r:id="rId71" o:title="eqId20541e21bebb4a9d6b9730a312c4746b"/>
          </v:shape>
          <o:OLEObject Type="Embed" ProgID="Equation.DSMT4" ShapeID="_x0000_i1050" DrawAspect="Content" ObjectID="_26" r:id="rId72"/>
        </w:object>
      </w:r>
      <w:r>
        <w:rPr>
          <w:rFonts w:ascii="Times New Roman" w:eastAsia="Times New Roman" w:hAnsi="Times New Roman" w:cs="Times New Roman"/>
          <w:color w:val="000000"/>
        </w:rPr>
        <w:t>=</w:t>
      </w:r>
      <w:r>
        <w:object>
          <v:shape id="_x0000_i1051" type="#_x0000_t75" alt="学科网(www.zxxk.com)--教育资源门户，提供试卷、教案、课件、论文、素材以及各类教学资源下载，还有大量而丰富的教学相关资讯！" style="width:27.85pt;height:30.55pt" o:oleicon="f" o:ole="">
            <v:imagedata r:id="rId73" o:title="eqId8c55bebb0b2226c1377899944c19c2ad"/>
          </v:shape>
          <o:OLEObject Type="Embed" ProgID="Equation.DSMT4" ShapeID="_x0000_i1051" DrawAspect="Content" ObjectID="_27" r:id="rId74"/>
        </w:object>
      </w:r>
      <w:r>
        <w:rPr>
          <w:rFonts w:ascii="Times New Roman" w:eastAsia="Times New Roman" w:hAnsi="Times New Roman" w:cs="Times New Roman"/>
          <w:color w:val="000000"/>
        </w:rPr>
        <w:t>=</w:t>
      </w:r>
      <w:r>
        <w:object>
          <v:shape id="_x0000_i1052" type="#_x0000_t75" alt="学科网(www.zxxk.com)--教育资源门户，提供试卷、教案、课件、论文、素材以及各类教学资源下载，还有大量而丰富的教学相关资讯！" style="width:12pt;height:30.75pt" o:oleicon="f" o:ole="">
            <v:imagedata r:id="rId75" o:title="eqId533a7b702ada1dd80123e4041271d521"/>
          </v:shape>
          <o:OLEObject Type="Embed" ProgID="Equation.DSMT4" ShapeID="_x0000_i1052" DrawAspect="Content" ObjectID="_28" r:id="rId76"/>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故选</w:t>
      </w:r>
      <w:r>
        <w:rPr>
          <w:rFonts w:ascii="Times New Roman" w:eastAsia="Times New Roman" w:hAnsi="Times New Roman" w:cs="Times New Roman"/>
          <w:color w:val="000000"/>
        </w:rPr>
        <w:t>D</w:t>
      </w:r>
      <w:r>
        <w:rPr>
          <w:rFonts w:ascii="宋体" w:eastAsia="宋体" w:hAnsi="宋体" w:cs="宋体"/>
          <w:color w:val="000000"/>
        </w:rPr>
        <w:t>。</w:t>
      </w:r>
    </w:p>
    <w:p>
      <w:pPr>
        <w:spacing w:line="360" w:lineRule="auto"/>
        <w:jc w:val="left"/>
        <w:textAlignment w:val="center"/>
        <w:rPr>
          <w:color w:val="000000"/>
        </w:rPr>
      </w:pPr>
      <w:r>
        <w:rPr>
          <w:color w:val="000000"/>
        </w:rPr>
        <w:t xml:space="preserve">15. </w:t>
      </w:r>
      <w:r>
        <w:rPr>
          <w:color w:val="000000"/>
        </w:rPr>
        <w:t>下列说法中正确的是</w:t>
      </w:r>
    </w:p>
    <w:p>
      <w:pPr>
        <w:spacing w:line="360" w:lineRule="auto"/>
        <w:jc w:val="left"/>
        <w:textAlignment w:val="center"/>
        <w:rPr>
          <w:color w:val="000000"/>
        </w:rPr>
      </w:pPr>
      <w:r>
        <w:rPr>
          <w:rFonts w:ascii="宋体" w:eastAsia="宋体" w:hAnsi="宋体" w:cs="宋体"/>
          <w:color w:val="000000"/>
        </w:rPr>
        <w:t xml:space="preserve">A. </w:t>
      </w:r>
      <w:r>
        <w:rPr>
          <w:color w:val="000000"/>
        </w:rPr>
        <w:t>通电的时间越长，电流所做的功越多</w:t>
      </w:r>
    </w:p>
    <w:p>
      <w:pPr>
        <w:spacing w:line="360" w:lineRule="auto"/>
        <w:jc w:val="left"/>
        <w:textAlignment w:val="center"/>
        <w:rPr>
          <w:color w:val="000000"/>
        </w:rPr>
      </w:pPr>
      <w:r>
        <w:rPr>
          <w:rFonts w:ascii="宋体" w:eastAsia="宋体" w:hAnsi="宋体" w:cs="宋体"/>
          <w:color w:val="000000"/>
        </w:rPr>
        <w:t xml:space="preserve">B. </w:t>
      </w:r>
      <w:r>
        <w:rPr>
          <w:color w:val="000000"/>
        </w:rPr>
        <w:t>通过用电器的电流越大，电流所做的功越多</w:t>
      </w:r>
    </w:p>
    <w:p>
      <w:pPr>
        <w:spacing w:line="360" w:lineRule="auto"/>
        <w:jc w:val="left"/>
        <w:textAlignment w:val="center"/>
        <w:rPr>
          <w:color w:val="000000"/>
        </w:rPr>
      </w:pPr>
      <w:r>
        <w:rPr>
          <w:rFonts w:ascii="宋体" w:eastAsia="宋体" w:hAnsi="宋体" w:cs="宋体"/>
          <w:color w:val="000000"/>
        </w:rPr>
        <w:t xml:space="preserve">C. </w:t>
      </w:r>
      <w:r>
        <w:rPr>
          <w:color w:val="000000"/>
        </w:rPr>
        <w:t>用电器两端的电压越大，电流所做的功越多</w:t>
      </w:r>
    </w:p>
    <w:p>
      <w:pPr>
        <w:spacing w:line="360" w:lineRule="auto"/>
        <w:jc w:val="left"/>
        <w:textAlignment w:val="center"/>
        <w:rPr>
          <w:color w:val="000000"/>
        </w:rPr>
      </w:pPr>
      <w:r>
        <w:rPr>
          <w:rFonts w:ascii="宋体" w:eastAsia="宋体" w:hAnsi="宋体" w:cs="宋体"/>
          <w:color w:val="000000"/>
        </w:rPr>
        <w:t xml:space="preserve">D. </w:t>
      </w:r>
      <w:r>
        <w:rPr>
          <w:color w:val="000000"/>
        </w:rPr>
        <w:t>电流做功越多，消耗的电能就越多</w:t>
      </w:r>
    </w:p>
    <w:p>
      <w:pPr>
        <w:spacing w:line="360" w:lineRule="auto"/>
        <w:textAlignment w:val="center"/>
        <w:rPr>
          <w:color w:val="000000"/>
        </w:rPr>
      </w:pPr>
      <w:r>
        <w:rPr>
          <w:color w:val="2E75B6"/>
        </w:rPr>
        <w:t>【答案】</w:t>
      </w:r>
      <w:r>
        <w:rPr>
          <w:color w:val="000000"/>
        </w:rPr>
        <w:t>D</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根据电功公式</w:t>
      </w:r>
      <w:r>
        <w:rPr>
          <w:color w:val="000000"/>
        </w:rPr>
        <w:t>W=UIt</w:t>
      </w:r>
      <w:r>
        <w:rPr>
          <w:color w:val="000000"/>
        </w:rPr>
        <w:t>可知，电流做功的多少与导体两端的电压</w:t>
      </w:r>
      <w:r>
        <w:rPr>
          <w:color w:val="000000"/>
        </w:rPr>
        <w:t>U</w:t>
      </w:r>
      <w:r>
        <w:rPr>
          <w:color w:val="000000"/>
        </w:rPr>
        <w:t>、通过导体的电流</w:t>
      </w:r>
      <w:r>
        <w:rPr>
          <w:color w:val="000000"/>
        </w:rPr>
        <w:t>I</w:t>
      </w:r>
      <w:r>
        <w:rPr>
          <w:color w:val="000000"/>
        </w:rPr>
        <w:t>和通电时间</w:t>
      </w:r>
      <w:r>
        <w:rPr>
          <w:color w:val="000000"/>
        </w:rPr>
        <w:t>t</w:t>
      </w:r>
      <w:r>
        <w:rPr>
          <w:color w:val="000000"/>
        </w:rPr>
        <w:t>有关，其中一个因素变大时，电流所做的功不一定越多，故</w:t>
      </w:r>
      <w:r>
        <w:rPr>
          <w:color w:val="000000"/>
        </w:rPr>
        <w:t>ABC</w:t>
      </w:r>
      <w:r>
        <w:rPr>
          <w:color w:val="000000"/>
        </w:rPr>
        <w:t>错误；</w:t>
      </w:r>
    </w:p>
    <w:p>
      <w:pPr>
        <w:spacing w:line="360" w:lineRule="auto"/>
        <w:jc w:val="left"/>
        <w:textAlignment w:val="center"/>
        <w:rPr>
          <w:color w:val="000000"/>
        </w:rPr>
      </w:pPr>
      <w:r>
        <w:rPr>
          <w:color w:val="000000"/>
        </w:rPr>
        <w:t>电流做功的过程实质上是电能转化为其他形式能量的过程，电流做功越多，转化为其他形式能量越多，消耗的电能就越多，故</w:t>
      </w:r>
      <w:r>
        <w:rPr>
          <w:color w:val="000000"/>
        </w:rPr>
        <w:t>D</w:t>
      </w:r>
      <w:r>
        <w:rPr>
          <w:color w:val="000000"/>
        </w:rPr>
        <w:t>正确为答案．</w:t>
      </w:r>
    </w:p>
    <w:p>
      <w:pPr>
        <w:spacing w:line="360" w:lineRule="auto"/>
        <w:jc w:val="left"/>
        <w:textAlignment w:val="center"/>
        <w:rPr>
          <w:color w:val="000000"/>
        </w:rPr>
      </w:pPr>
      <w:r>
        <w:rPr>
          <w:color w:val="000000"/>
        </w:rPr>
        <w:t>点睛：在日常生活中，我们常说消耗了多少电能，而很少说电流做了多少功，其实这两种说法是等效的．</w:t>
      </w:r>
    </w:p>
    <w:p>
      <w:pPr>
        <w:spacing w:line="360" w:lineRule="auto"/>
        <w:jc w:val="left"/>
        <w:textAlignment w:val="center"/>
        <w:rPr>
          <w:rFonts w:ascii="宋体" w:eastAsia="宋体" w:hAnsi="宋体" w:cs="宋体"/>
          <w:b/>
          <w:color w:val="000000"/>
          <w:sz w:val="24"/>
        </w:rPr>
      </w:pPr>
      <w:r>
        <w:rPr>
          <w:rFonts w:ascii="宋体" w:eastAsia="宋体" w:hAnsi="宋体" w:cs="宋体"/>
          <w:b/>
          <w:color w:val="000000"/>
          <w:sz w:val="24"/>
        </w:rPr>
        <w:t>二、填空题</w:t>
      </w:r>
    </w:p>
    <w:p>
      <w:pPr>
        <w:spacing w:line="360" w:lineRule="auto"/>
        <w:jc w:val="left"/>
        <w:textAlignment w:val="center"/>
        <w:rPr>
          <w:color w:val="000000"/>
        </w:rPr>
      </w:pPr>
      <w:r>
        <w:rPr>
          <w:color w:val="000000"/>
        </w:rPr>
        <w:t xml:space="preserve">16. </w:t>
      </w:r>
      <w:r>
        <w:rPr>
          <w:color w:val="000000"/>
        </w:rPr>
        <w:t>2019</w:t>
      </w:r>
      <w:r>
        <w:rPr>
          <w:color w:val="000000"/>
        </w:rPr>
        <w:t>年</w:t>
      </w:r>
      <w:r>
        <w:rPr>
          <w:color w:val="000000"/>
        </w:rPr>
        <w:t>7</w:t>
      </w:r>
      <w:r>
        <w:rPr>
          <w:color w:val="000000"/>
        </w:rPr>
        <w:t>月</w:t>
      </w:r>
      <w:r>
        <w:rPr>
          <w:color w:val="000000"/>
        </w:rPr>
        <w:t>19</w:t>
      </w:r>
      <w:r>
        <w:rPr>
          <w:color w:val="000000"/>
        </w:rPr>
        <w:t>日，我国天宫二号空间实验室受控离轨并再入大气层，大部分部件与大气层摩擦并烧毁，这一过程中的天宫二号的</w:t>
      </w:r>
      <w:r>
        <w:rPr>
          <w:color w:val="000000"/>
        </w:rPr>
        <w:t>_____</w:t>
      </w:r>
      <w:r>
        <w:rPr>
          <w:color w:val="000000"/>
        </w:rPr>
        <w:t>能转化为内能。这是通过</w:t>
      </w:r>
      <w:r>
        <w:rPr>
          <w:color w:val="000000"/>
        </w:rPr>
        <w:t>_____</w:t>
      </w:r>
      <w:r>
        <w:rPr>
          <w:color w:val="000000"/>
        </w:rPr>
        <w:t>的方式改变了天宫二号的内能，其实质是发生了能量的转化。</w:t>
      </w:r>
    </w:p>
    <w:p>
      <w:pPr>
        <w:spacing w:line="360" w:lineRule="auto"/>
        <w:textAlignment w:val="center"/>
        <w:rPr>
          <w:color w:val="000000"/>
        </w:rPr>
      </w:pPr>
      <w:r>
        <w:rPr>
          <w:color w:val="2E75B6"/>
        </w:rPr>
        <w:t>【答案】</w:t>
      </w:r>
      <w:r>
        <w:rPr>
          <w:color w:val="000000"/>
        </w:rPr>
        <w:t xml:space="preserve">    ①. </w:t>
      </w:r>
      <w:r>
        <w:rPr>
          <w:color w:val="000000"/>
        </w:rPr>
        <w:t>机械</w:t>
      </w:r>
      <w:r>
        <w:rPr>
          <w:color w:val="000000"/>
        </w:rPr>
        <w:t xml:space="preserve">    ②. </w:t>
      </w:r>
      <w:r>
        <w:rPr>
          <w:color w:val="000000"/>
        </w:rPr>
        <w:t>做功</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[1][2]</w:t>
      </w:r>
      <w:r>
        <w:rPr>
          <w:color w:val="000000"/>
        </w:rPr>
        <w:t>天宫二号进入大气层后与大气摩擦的过程中，克服摩擦做功，机械能转化为内能，使天宫二号的内能增加、温度升高，这是通过做功的方式增加了天宫二号的内能；其实质是发生了能量的转化。</w: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9"/>
          <w:cols w:space="720"/>
          <w:titlePg w:val="0"/>
          <w:docGrid w:type="lines" w:linePitch="312"/>
        </w:sectPr>
      </w:pPr>
      <w:r>
        <w:rPr>
          <w:color w:val="000000"/>
        </w:rPr>
        <w:t xml:space="preserve">17. </w:t>
      </w:r>
      <w:r>
        <w:rPr>
          <w:rFonts w:ascii="宋体" w:eastAsia="宋体" w:hAnsi="宋体" w:cs="宋体"/>
          <w:color w:val="000000"/>
        </w:rPr>
        <w:t>汽油机是汽车的“心脏”，汽油机工作时</w:t>
      </w:r>
      <w:r>
        <w:rPr>
          <w:color w:val="000000"/>
        </w:rPr>
        <w:t>_________</w:t>
      </w:r>
    </w:p>
    <w:p>
      <w:pPr>
        <w:spacing w:line="360" w:lineRule="auto"/>
        <w:jc w:val="left"/>
        <w:textAlignment w:val="center"/>
        <w:rPr>
          <w:rFonts w:ascii="宋体" w:eastAsia="宋体" w:hAnsi="宋体" w:cs="宋体"/>
          <w:color w:val="000000"/>
        </w:rPr>
      </w:pPr>
      <w:r>
        <w:rPr>
          <w:rFonts w:ascii="宋体" w:eastAsia="宋体" w:hAnsi="宋体" w:cs="宋体"/>
          <w:color w:val="000000"/>
        </w:rPr>
        <w:t>冲程将机械能转化为内能。某四冲展汽油机的飞轮转速为</w:t>
      </w:r>
      <w:r>
        <w:rPr>
          <w:rFonts w:ascii="Times New Roman" w:eastAsia="Times New Roman" w:hAnsi="Times New Roman" w:cs="Times New Roman"/>
          <w:color w:val="000000"/>
        </w:rPr>
        <w:t>1800r/min</w:t>
      </w:r>
      <w:r>
        <w:rPr>
          <w:rFonts w:ascii="宋体" w:eastAsia="宋体" w:hAnsi="宋体" w:cs="宋体"/>
          <w:color w:val="000000"/>
        </w:rPr>
        <w:t>，则该汽油机</w:t>
      </w:r>
      <w:r>
        <w:rPr>
          <w:rFonts w:ascii="Times New Roman" w:eastAsia="Times New Roman" w:hAnsi="Times New Roman" w:cs="Times New Roman"/>
          <w:color w:val="000000"/>
        </w:rPr>
        <w:t>1s</w:t>
      </w:r>
      <w:r>
        <w:rPr>
          <w:rFonts w:ascii="宋体" w:eastAsia="宋体" w:hAnsi="宋体" w:cs="宋体"/>
          <w:color w:val="000000"/>
        </w:rPr>
        <w:t>对外做功</w:t>
      </w:r>
      <w:r>
        <w:rPr>
          <w:color w:val="000000"/>
        </w:rPr>
        <w:t>________</w:t>
      </w:r>
      <w:r>
        <w:rPr>
          <w:rFonts w:ascii="宋体" w:eastAsia="宋体" w:hAnsi="宋体" w:cs="宋体"/>
          <w:color w:val="000000"/>
        </w:rPr>
        <w:t>次。</w:t>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①. </w:t>
      </w:r>
      <w:r>
        <w:rPr>
          <w:rFonts w:ascii="宋体" w:eastAsia="宋体" w:hAnsi="宋体" w:cs="宋体"/>
          <w:color w:val="000000"/>
        </w:rPr>
        <w:t>压缩</w:t>
      </w:r>
      <w:r>
        <w:rPr>
          <w:color w:val="000000"/>
        </w:rPr>
        <w:t xml:space="preserve">    ②. </w:t>
      </w:r>
      <w:r>
        <w:rPr>
          <w:rFonts w:ascii="Times New Roman" w:eastAsia="Times New Roman" w:hAnsi="Times New Roman" w:cs="Times New Roman"/>
          <w:color w:val="000000"/>
        </w:rPr>
        <w:t>15</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汽油机工作时，在压缩冲程中机械能转化为内能，在做功冲程中内能转化为机械能。</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由于飞轮转</w:t>
      </w:r>
      <w:r>
        <w:rPr>
          <w:rFonts w:ascii="Times New Roman" w:eastAsia="Times New Roman" w:hAnsi="Times New Roman" w:cs="Times New Roman"/>
          <w:color w:val="000000"/>
        </w:rPr>
        <w:t>2</w:t>
      </w:r>
      <w:r>
        <w:rPr>
          <w:rFonts w:ascii="宋体" w:eastAsia="宋体" w:hAnsi="宋体" w:cs="宋体"/>
          <w:color w:val="000000"/>
        </w:rPr>
        <w:t>圈</w:t>
      </w:r>
      <w:r>
        <w:rPr>
          <w:rFonts w:ascii="Times New Roman" w:eastAsia="Times New Roman" w:hAnsi="Times New Roman" w:cs="Times New Roman"/>
          <w:color w:val="000000"/>
        </w:rPr>
        <w:t>=4</w:t>
      </w:r>
      <w:r>
        <w:rPr>
          <w:rFonts w:ascii="宋体" w:eastAsia="宋体" w:hAnsi="宋体" w:cs="宋体"/>
          <w:color w:val="000000"/>
        </w:rPr>
        <w:t>个冲程</w:t>
      </w:r>
      <w:r>
        <w:rPr>
          <w:rFonts w:ascii="Times New Roman" w:eastAsia="Times New Roman" w:hAnsi="Times New Roman" w:cs="Times New Roman"/>
          <w:color w:val="000000"/>
        </w:rPr>
        <w:t>=1</w:t>
      </w:r>
      <w:r>
        <w:rPr>
          <w:rFonts w:ascii="宋体" w:eastAsia="宋体" w:hAnsi="宋体" w:cs="宋体"/>
          <w:color w:val="000000"/>
        </w:rPr>
        <w:t>个工作循环</w:t>
      </w:r>
      <w:r>
        <w:rPr>
          <w:rFonts w:ascii="Times New Roman" w:eastAsia="Times New Roman" w:hAnsi="Times New Roman" w:cs="Times New Roman"/>
          <w:color w:val="000000"/>
        </w:rPr>
        <w:t>=</w:t>
      </w:r>
      <w:r>
        <w:rPr>
          <w:rFonts w:ascii="宋体" w:eastAsia="宋体" w:hAnsi="宋体" w:cs="宋体"/>
          <w:color w:val="000000"/>
        </w:rPr>
        <w:t>对外做一次功，则飞轮转速为</w:t>
      </w:r>
      <w:r>
        <w:rPr>
          <w:rFonts w:ascii="Times New Roman" w:eastAsia="Times New Roman" w:hAnsi="Times New Roman" w:cs="Times New Roman"/>
          <w:color w:val="000000"/>
        </w:rPr>
        <w:t>1800r/min</w:t>
      </w:r>
      <w:r>
        <w:rPr>
          <w:rFonts w:ascii="宋体" w:eastAsia="宋体" w:hAnsi="宋体" w:cs="宋体"/>
          <w:color w:val="000000"/>
        </w:rPr>
        <w:t>即飞轮转速为</w:t>
      </w:r>
      <w:r>
        <w:rPr>
          <w:rFonts w:ascii="Times New Roman" w:eastAsia="Times New Roman" w:hAnsi="Times New Roman" w:cs="Times New Roman"/>
          <w:color w:val="000000"/>
        </w:rPr>
        <w:t>30r/s</w:t>
      </w:r>
      <w:r>
        <w:rPr>
          <w:rFonts w:ascii="宋体" w:eastAsia="宋体" w:hAnsi="宋体" w:cs="宋体"/>
          <w:color w:val="000000"/>
        </w:rPr>
        <w:t>时，</w:t>
      </w:r>
      <w:r>
        <w:rPr>
          <w:rFonts w:ascii="Times New Roman" w:eastAsia="Times New Roman" w:hAnsi="Times New Roman" w:cs="Times New Roman"/>
          <w:color w:val="000000"/>
        </w:rPr>
        <w:t>1s</w:t>
      </w:r>
      <w:r>
        <w:rPr>
          <w:rFonts w:ascii="宋体" w:eastAsia="宋体" w:hAnsi="宋体" w:cs="宋体"/>
          <w:color w:val="000000"/>
        </w:rPr>
        <w:t>对外做功</w:t>
      </w:r>
      <w:r>
        <w:rPr>
          <w:rFonts w:ascii="Times New Roman" w:eastAsia="Times New Roman" w:hAnsi="Times New Roman" w:cs="Times New Roman"/>
          <w:color w:val="000000"/>
        </w:rPr>
        <w:t>15</w:t>
      </w:r>
      <w:r>
        <w:rPr>
          <w:rFonts w:ascii="宋体" w:eastAsia="宋体" w:hAnsi="宋体" w:cs="宋体"/>
          <w:color w:val="000000"/>
        </w:rPr>
        <w:t>次。</w:t>
      </w:r>
    </w:p>
    <w:p>
      <w:pPr>
        <w:spacing w:line="360" w:lineRule="auto"/>
        <w:jc w:val="left"/>
        <w:textAlignment w:val="center"/>
        <w:rPr>
          <w:rFonts w:ascii="宋体" w:eastAsia="宋体" w:hAnsi="宋体" w:cs="宋体"/>
          <w:color w:val="000000"/>
        </w:rPr>
      </w:pPr>
      <w:r>
        <w:rPr>
          <w:color w:val="000000"/>
        </w:rPr>
        <w:t xml:space="preserve">18. </w:t>
      </w:r>
      <w:r>
        <w:rPr>
          <w:rFonts w:ascii="宋体" w:eastAsia="宋体" w:hAnsi="宋体" w:cs="宋体"/>
          <w:color w:val="000000"/>
        </w:rPr>
        <w:t>如图所示，两个相同的验电器</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，验电器的工作原理是</w:t>
      </w:r>
      <w:r>
        <w:rPr>
          <w:rFonts w:ascii="宋体" w:eastAsia="宋体" w:hAnsi="宋体" w:cs="宋体"/>
          <w:color w:val="000000"/>
        </w:rPr>
        <w:t>________</w:t>
      </w:r>
      <w:r>
        <w:rPr>
          <w:rFonts w:ascii="宋体" w:eastAsia="宋体" w:hAnsi="宋体" w:cs="宋体"/>
          <w:color w:val="000000"/>
        </w:rPr>
        <w:t>。刚开始</w:t>
      </w:r>
      <w:r>
        <w:rPr>
          <w:rFonts w:ascii="Times New Roman" w:eastAsia="Times New Roman" w:hAnsi="Times New Roman" w:cs="Times New Roman"/>
          <w:color w:val="000000"/>
        </w:rPr>
        <w:t>A</w:t>
      </w:r>
      <w:r>
        <w:rPr>
          <w:rFonts w:ascii="宋体" w:eastAsia="宋体" w:hAnsi="宋体" w:cs="宋体"/>
          <w:color w:val="000000"/>
        </w:rPr>
        <w:t>带负电，</w:t>
      </w:r>
      <w:r>
        <w:rPr>
          <w:rFonts w:ascii="Times New Roman" w:eastAsia="Times New Roman" w:hAnsi="Times New Roman" w:cs="Times New Roman"/>
          <w:color w:val="000000"/>
        </w:rPr>
        <w:t>B</w:t>
      </w:r>
      <w:r>
        <w:rPr>
          <w:rFonts w:ascii="宋体" w:eastAsia="宋体" w:hAnsi="宋体" w:cs="宋体"/>
          <w:color w:val="000000"/>
        </w:rPr>
        <w:t>不带电，用金属棒把</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连接起来的瞬间，金属棒中的电流方向是从</w:t>
      </w:r>
      <w:r>
        <w:rPr>
          <w:rFonts w:ascii="宋体" w:eastAsia="宋体" w:hAnsi="宋体" w:cs="宋体"/>
          <w:color w:val="000000"/>
        </w:rPr>
        <w:t>___________</w:t>
      </w:r>
      <w:r>
        <w:rPr>
          <w:rFonts w:ascii="Times New Roman" w:eastAsia="Times New Roman" w:hAnsi="Times New Roman" w:cs="Times New Roman"/>
          <w:color w:val="000000"/>
        </w:rPr>
        <w:t xml:space="preserve"> </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wp:extent cx="2190750" cy="1666875"/>
            <wp:docPr id="100019"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
                    <pic:cNvPicPr>
                      <a:picLocks noChangeAspect="1"/>
                    </pic:cNvPicPr>
                  </pic:nvPicPr>
                  <pic:blipFill>
                    <a:blip xmlns:r="http://schemas.openxmlformats.org/officeDocument/2006/relationships" r:embed="rId77"/>
                    <a:stretch>
                      <a:fillRect/>
                    </a:stretch>
                  </pic:blipFill>
                  <pic:spPr>
                    <a:xfrm>
                      <a:off x="0" y="0"/>
                      <a:ext cx="2190750" cy="1666875"/>
                    </a:xfrm>
                    <a:prstGeom prst="rect">
                      <a:avLst/>
                    </a:prstGeom>
                  </pic:spPr>
                </pic:pic>
              </a:graphicData>
            </a:graphic>
          </wp:inline>
        </w:drawing>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①. </w:t>
      </w:r>
      <w:r>
        <w:rPr>
          <w:rFonts w:ascii="宋体" w:eastAsia="宋体" w:hAnsi="宋体" w:cs="宋体"/>
          <w:color w:val="000000"/>
        </w:rPr>
        <w:t>同种电荷互相排斥</w:t>
      </w:r>
      <w:r>
        <w:rPr>
          <w:color w:val="000000"/>
        </w:rPr>
        <w:t xml:space="preserve">    ②. </w:t>
      </w:r>
      <w:r>
        <w:rPr>
          <w:rFonts w:ascii="Times New Roman" w:eastAsia="Times New Roman" w:hAnsi="Times New Roman" w:cs="Times New Roman"/>
          <w:color w:val="000000"/>
        </w:rPr>
        <w:t>B</w:t>
      </w:r>
      <w:r>
        <w:rPr>
          <w:rFonts w:ascii="宋体" w:eastAsia="宋体" w:hAnsi="宋体" w:cs="宋体"/>
          <w:color w:val="000000"/>
        </w:rPr>
        <w:t>到</w:t>
      </w:r>
      <w:r>
        <w:rPr>
          <w:rFonts w:ascii="Times New Roman" w:eastAsia="Times New Roman" w:hAnsi="Times New Roman" w:cs="Times New Roman"/>
          <w:color w:val="000000"/>
        </w:rPr>
        <w:t>A</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验电器的原理是同种电荷互相排斥，即如果物体带电，就有一部分电荷传到两片金属箔上，金属箔由于带了同种电荷，彼此排斥而张开，所带的电荷越多，张开的角度越大；如果物体不带电，则金属箔不动。</w: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[2]A</w:t>
      </w:r>
      <w:r>
        <w:rPr>
          <w:rFonts w:ascii="宋体" w:eastAsia="宋体" w:hAnsi="宋体" w:cs="宋体"/>
          <w:color w:val="000000"/>
        </w:rPr>
        <w:t>带负电</w:t>
      </w:r>
      <w:r>
        <w:rPr>
          <w:rFonts w:ascii="Times New Roman" w:eastAsia="Times New Roman" w:hAnsi="Times New Roman" w:cs="Times New Roman"/>
          <w:color w:val="000000"/>
        </w:rPr>
        <w:t>B</w:t>
      </w:r>
      <w:r>
        <w:rPr>
          <w:rFonts w:ascii="宋体" w:eastAsia="宋体" w:hAnsi="宋体" w:cs="宋体"/>
          <w:color w:val="000000"/>
        </w:rPr>
        <w:t>不带电，用金属棒把</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连接起来的瞬间，自由电子从</w:t>
      </w:r>
      <w:r>
        <w:rPr>
          <w:rFonts w:ascii="Times New Roman" w:eastAsia="Times New Roman" w:hAnsi="Times New Roman" w:cs="Times New Roman"/>
          <w:color w:val="000000"/>
        </w:rPr>
        <w:t>A</w:t>
      </w:r>
      <w:r>
        <w:rPr>
          <w:rFonts w:ascii="宋体" w:eastAsia="宋体" w:hAnsi="宋体" w:cs="宋体"/>
          <w:color w:val="000000"/>
        </w:rPr>
        <w:t>向</w:t>
      </w:r>
      <w:r>
        <w:rPr>
          <w:rFonts w:ascii="Times New Roman" w:eastAsia="Times New Roman" w:hAnsi="Times New Roman" w:cs="Times New Roman"/>
          <w:color w:val="000000"/>
        </w:rPr>
        <w:t>B</w:t>
      </w:r>
      <w:r>
        <w:rPr>
          <w:rFonts w:ascii="宋体" w:eastAsia="宋体" w:hAnsi="宋体" w:cs="宋体"/>
          <w:color w:val="000000"/>
        </w:rPr>
        <w:t>移动，与电流方向相反，则金属棒中的电流方向是从</w:t>
      </w:r>
      <w:r>
        <w:rPr>
          <w:rFonts w:ascii="Times New Roman" w:eastAsia="Times New Roman" w:hAnsi="Times New Roman" w:cs="Times New Roman"/>
          <w:color w:val="000000"/>
        </w:rPr>
        <w:t>B</w:t>
      </w:r>
      <w:r>
        <w:rPr>
          <w:rFonts w:ascii="宋体" w:eastAsia="宋体" w:hAnsi="宋体" w:cs="宋体"/>
          <w:color w:val="000000"/>
        </w:rPr>
        <w:t>到</w:t>
      </w:r>
      <w:r>
        <w:rPr>
          <w:rFonts w:ascii="Times New Roman" w:eastAsia="Times New Roman" w:hAnsi="Times New Roman" w:cs="Times New Roman"/>
          <w:color w:val="000000"/>
        </w:rPr>
        <w:t>A</w:t>
      </w:r>
      <w:r>
        <w:rPr>
          <w:rFonts w:ascii="宋体" w:eastAsia="宋体" w:hAnsi="宋体" w:cs="宋体"/>
          <w:color w:val="000000"/>
        </w:rPr>
        <w:t>。</w:t>
      </w:r>
    </w:p>
    <w:p>
      <w:pPr>
        <w:spacing w:line="360" w:lineRule="auto"/>
        <w:jc w:val="left"/>
        <w:textAlignment w:val="center"/>
        <w:rPr>
          <w:rFonts w:ascii="宋体" w:eastAsia="宋体" w:hAnsi="宋体" w:cs="宋体"/>
          <w:color w:val="000000"/>
        </w:rPr>
      </w:pPr>
      <w:r>
        <w:rPr>
          <w:color w:val="000000"/>
        </w:rPr>
        <w:t xml:space="preserve">19. </w:t>
      </w:r>
      <w:r>
        <w:rPr>
          <w:rFonts w:ascii="宋体" w:eastAsia="宋体" w:hAnsi="宋体" w:cs="宋体"/>
          <w:color w:val="000000"/>
        </w:rPr>
        <w:t>如图所示电路中，要使灯</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1</w:t>
      </w:r>
      <w:r>
        <w:rPr>
          <w:rFonts w:ascii="宋体" w:eastAsia="宋体" w:hAnsi="宋体" w:cs="宋体"/>
          <w:color w:val="000000"/>
        </w:rPr>
        <w:t>和</w:t>
      </w:r>
      <w:r>
        <w:rPr>
          <w:rFonts w:ascii="Times New Roman" w:eastAsia="Times New Roman" w:hAnsi="Times New Roman" w:cs="Times New Roman"/>
          <w:color w:val="000000"/>
        </w:rPr>
        <w:t>L</w:t>
      </w:r>
      <w:r>
        <w:rPr>
          <w:rFonts w:ascii="Times New Roman" w:eastAsia="Times New Roman" w:hAnsi="Times New Roman" w:cs="Times New Roman"/>
          <w:color w:val="000000"/>
          <w:vertAlign w:val="subscript"/>
        </w:rPr>
        <w:t>2</w:t>
      </w:r>
      <w:r>
        <w:rPr>
          <w:rFonts w:ascii="宋体" w:eastAsia="宋体" w:hAnsi="宋体" w:cs="宋体"/>
          <w:color w:val="000000"/>
        </w:rPr>
        <w:t>连接成并联电路，应闭合开关</w:t>
      </w:r>
      <w:r>
        <w:rPr>
          <w:rFonts w:ascii="宋体" w:eastAsia="宋体" w:hAnsi="宋体" w:cs="宋体"/>
          <w:color w:val="000000"/>
        </w:rPr>
        <w:t>_______</w:t>
      </w:r>
      <w:r>
        <w:rPr>
          <w:rFonts w:ascii="宋体" w:eastAsia="宋体" w:hAnsi="宋体" w:cs="宋体"/>
          <w:color w:val="000000"/>
        </w:rPr>
        <w:t>；连接成串联电路，应闭合开关</w:t>
      </w:r>
      <w:r>
        <w:rPr>
          <w:rFonts w:ascii="宋体" w:eastAsia="宋体" w:hAnsi="宋体" w:cs="宋体"/>
          <w:color w:val="000000"/>
        </w:rPr>
        <w:t>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wp:extent cx="1704975" cy="1552575"/>
            <wp:docPr id="100020"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
                    <pic:cNvPicPr>
                      <a:picLocks noChangeAspect="1"/>
                    </pic:cNvPicPr>
                  </pic:nvPicPr>
                  <pic:blipFill>
                    <a:blip xmlns:r="http://schemas.openxmlformats.org/officeDocument/2006/relationships" r:embed="rId78"/>
                    <a:stretch>
                      <a:fillRect/>
                    </a:stretch>
                  </pic:blipFill>
                  <pic:spPr>
                    <a:xfrm>
                      <a:off x="0" y="0"/>
                      <a:ext cx="1704975" cy="1552575"/>
                    </a:xfrm>
                    <a:prstGeom prst="rect">
                      <a:avLst/>
                    </a:prstGeom>
                  </pic:spPr>
                </pic:pic>
              </a:graphicData>
            </a:graphic>
          </wp:inline>
        </w:drawing>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①. </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3</w:t>
      </w:r>
      <w:r>
        <w:rPr>
          <w:color w:val="000000"/>
        </w:rPr>
        <w:t xml:space="preserve">    ②. </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p>
    <w:p>
      <w:pPr>
        <w:spacing w:line="360" w:lineRule="auto"/>
        <w:textAlignment w:val="center"/>
        <w:rPr>
          <w:color w:val="000000"/>
        </w:rPr>
        <w:sectPr w:rsidSect="00C321EB">
          <w:type w:val="nextPage"/>
          <w:pgSz w:w="11906" w:h="16838"/>
          <w:pgMar w:top="910" w:right="1080" w:bottom="1440" w:left="1080" w:header="152" w:footer="0" w:gutter="0"/>
          <w:pgNumType w:start="10"/>
          <w:cols w:space="720"/>
          <w:titlePg w:val="0"/>
          <w:docGrid w:type="lines" w:linePitch="312"/>
        </w:sect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[1][2]</w:t>
      </w:r>
      <w:r>
        <w:rPr>
          <w:rFonts w:ascii="宋体" w:eastAsia="宋体" w:hAnsi="宋体" w:cs="宋体"/>
          <w:color w:val="000000"/>
        </w:rPr>
        <w:t>如图所示，闭合</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3</w:t>
      </w:r>
      <w:r>
        <w:rPr>
          <w:rFonts w:ascii="宋体" w:eastAsia="宋体" w:hAnsi="宋体" w:cs="宋体"/>
          <w:color w:val="000000"/>
        </w:rPr>
        <w:t>且断开开关</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后，两灯各自形成电流通路，工作相互不影响，为并联电路；断开</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1</w:t>
      </w:r>
      <w:r>
        <w:rPr>
          <w:rFonts w:ascii="宋体" w:eastAsia="宋体" w:hAnsi="宋体" w:cs="宋体"/>
          <w:color w:val="000000"/>
        </w:rPr>
        <w:t>、</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3</w:t>
      </w:r>
      <w:r>
        <w:rPr>
          <w:rFonts w:ascii="宋体" w:eastAsia="宋体" w:hAnsi="宋体" w:cs="宋体"/>
          <w:color w:val="000000"/>
        </w:rPr>
        <w:t>且闭合开关</w:t>
      </w:r>
      <w:r>
        <w:rPr>
          <w:rFonts w:ascii="Times New Roman" w:eastAsia="Times New Roman" w:hAnsi="Times New Roman" w:cs="Times New Roman"/>
          <w:color w:val="000000"/>
        </w:rPr>
        <w:t>S</w:t>
      </w:r>
      <w:r>
        <w:rPr>
          <w:rFonts w:ascii="Times New Roman" w:eastAsia="Times New Roman" w:hAnsi="Times New Roman" w:cs="Times New Roman"/>
          <w:color w:val="000000"/>
          <w:vertAlign w:val="subscript"/>
        </w:rPr>
        <w:t>2</w:t>
      </w:r>
      <w:r>
        <w:rPr>
          <w:rFonts w:ascii="宋体" w:eastAsia="宋体" w:hAnsi="宋体" w:cs="宋体"/>
          <w:color w:val="000000"/>
        </w:rPr>
        <w:t>后，两灯串接在一条电流通路上，为串联电路。</w:t>
      </w:r>
    </w:p>
    <w:p>
      <w:pPr>
        <w:spacing w:line="360" w:lineRule="auto"/>
        <w:jc w:val="left"/>
        <w:textAlignment w:val="center"/>
        <w:rPr>
          <w:rFonts w:ascii="宋体" w:eastAsia="宋体" w:hAnsi="宋体" w:cs="宋体"/>
          <w:color w:val="000000"/>
        </w:rPr>
      </w:pPr>
      <w:r>
        <w:rPr>
          <w:color w:val="000000"/>
        </w:rPr>
        <w:t xml:space="preserve">20. </w:t>
      </w:r>
      <w:r>
        <w:rPr>
          <w:rFonts w:ascii="宋体" w:eastAsia="宋体" w:hAnsi="宋体" w:cs="宋体"/>
          <w:color w:val="000000"/>
        </w:rPr>
        <w:t>如图是电阻</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i/>
          <w:color w:val="000000"/>
        </w:rPr>
        <w:t>I</w:t>
      </w:r>
      <w:r>
        <w:rPr>
          <w:rFonts w:ascii="宋体" w:eastAsia="宋体" w:hAnsi="宋体" w:cs="宋体"/>
          <w:color w:val="000000"/>
        </w:rPr>
        <w:t>-</w:t>
      </w:r>
      <w:r>
        <w:rPr>
          <w:rFonts w:ascii="Times New Roman" w:eastAsia="Times New Roman" w:hAnsi="Times New Roman" w:cs="Times New Roman"/>
          <w:i/>
          <w:color w:val="000000"/>
        </w:rPr>
        <w:t>U</w:t>
      </w:r>
      <w:r>
        <w:rPr>
          <w:rFonts w:ascii="宋体" w:eastAsia="宋体" w:hAnsi="宋体" w:cs="宋体"/>
          <w:color w:val="000000"/>
        </w:rPr>
        <w:t>图象。由图可知：将电阻</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串联后接入电路，当通过</w:t>
      </w:r>
      <w:r>
        <w:rPr>
          <w:rFonts w:ascii="Times New Roman" w:eastAsia="Times New Roman" w:hAnsi="Times New Roman" w:cs="Times New Roman"/>
          <w:color w:val="000000"/>
        </w:rPr>
        <w:t>A</w:t>
      </w:r>
      <w:r>
        <w:rPr>
          <w:rFonts w:ascii="宋体" w:eastAsia="宋体" w:hAnsi="宋体" w:cs="宋体"/>
          <w:color w:val="000000"/>
        </w:rPr>
        <w:t>的电流为</w:t>
      </w:r>
      <w:r>
        <w:rPr>
          <w:rFonts w:ascii="Times New Roman" w:eastAsia="Times New Roman" w:hAnsi="Times New Roman" w:cs="Times New Roman"/>
          <w:color w:val="000000"/>
        </w:rPr>
        <w:t>0.3A</w:t>
      </w:r>
      <w:r>
        <w:rPr>
          <w:rFonts w:ascii="宋体" w:eastAsia="宋体" w:hAnsi="宋体" w:cs="宋体"/>
          <w:color w:val="000000"/>
        </w:rPr>
        <w:t>时，</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两端的总电压是</w:t>
      </w:r>
      <w:r>
        <w:rPr>
          <w:rFonts w:ascii="宋体" w:eastAsia="宋体" w:hAnsi="宋体" w:cs="宋体"/>
          <w:color w:val="000000"/>
        </w:rPr>
        <w:t>_______</w:t>
      </w:r>
      <w:r>
        <w:rPr>
          <w:rFonts w:ascii="Times New Roman" w:eastAsia="Times New Roman" w:hAnsi="Times New Roman" w:cs="Times New Roman"/>
          <w:color w:val="000000"/>
        </w:rPr>
        <w:t>V</w:t>
      </w:r>
      <w:r>
        <w:rPr>
          <w:rFonts w:ascii="宋体" w:eastAsia="宋体" w:hAnsi="宋体" w:cs="宋体"/>
          <w:color w:val="000000"/>
        </w:rPr>
        <w:t>，将电阻</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并联后接入某电路，当通过</w:t>
      </w:r>
      <w:r>
        <w:rPr>
          <w:rFonts w:ascii="Times New Roman" w:eastAsia="Times New Roman" w:hAnsi="Times New Roman" w:cs="Times New Roman"/>
          <w:color w:val="000000"/>
        </w:rPr>
        <w:t>B</w:t>
      </w:r>
      <w:r>
        <w:rPr>
          <w:rFonts w:ascii="宋体" w:eastAsia="宋体" w:hAnsi="宋体" w:cs="宋体"/>
          <w:color w:val="000000"/>
        </w:rPr>
        <w:t>的电流为</w:t>
      </w:r>
      <w:r>
        <w:rPr>
          <w:rFonts w:ascii="Times New Roman" w:eastAsia="Times New Roman" w:hAnsi="Times New Roman" w:cs="Times New Roman"/>
          <w:color w:val="000000"/>
        </w:rPr>
        <w:t>0.2A</w:t>
      </w:r>
      <w:r>
        <w:rPr>
          <w:rFonts w:ascii="宋体" w:eastAsia="宋体" w:hAnsi="宋体" w:cs="宋体"/>
          <w:color w:val="000000"/>
        </w:rPr>
        <w:t>时，通过</w:t>
      </w:r>
      <w:r>
        <w:rPr>
          <w:rFonts w:ascii="Times New Roman" w:eastAsia="Times New Roman" w:hAnsi="Times New Roman" w:cs="Times New Roman"/>
          <w:color w:val="000000"/>
        </w:rPr>
        <w:t>A</w:t>
      </w:r>
      <w:r>
        <w:rPr>
          <w:rFonts w:ascii="宋体" w:eastAsia="宋体" w:hAnsi="宋体" w:cs="宋体"/>
          <w:color w:val="000000"/>
        </w:rPr>
        <w:t>的电流是</w:t>
      </w:r>
      <w:r>
        <w:rPr>
          <w:rFonts w:ascii="宋体" w:eastAsia="宋体" w:hAnsi="宋体" w:cs="宋体"/>
          <w:color w:val="000000"/>
        </w:rPr>
        <w:t>_______</w:t>
      </w:r>
      <w:r>
        <w:rPr>
          <w:rFonts w:ascii="宋体" w:eastAsia="宋体" w:hAnsi="宋体" w:cs="宋体"/>
          <w:color w:val="000000"/>
        </w:rPr>
        <w:t>。</w:t>
      </w:r>
    </w:p>
    <w:p>
      <w:pPr>
        <w:spacing w:line="360" w:lineRule="auto"/>
        <w:jc w:val="left"/>
        <w:textAlignment w:val="center"/>
        <w:rPr>
          <w:color w:val="000000"/>
        </w:rPr>
      </w:pPr>
      <w:r>
        <w:rPr>
          <w:rFonts w:ascii="宋体" w:eastAsia="宋体" w:hAnsi="宋体" w:cs="宋体"/>
          <w:color w:val="000000"/>
        </w:rPr>
        <w:drawing>
          <wp:inline>
            <wp:extent cx="1771650" cy="1552575"/>
            <wp:docPr id="100021"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
                    <pic:cNvPicPr>
                      <a:picLocks noChangeAspect="1"/>
                    </pic:cNvPicPr>
                  </pic:nvPicPr>
                  <pic:blipFill>
                    <a:blip xmlns:r="http://schemas.openxmlformats.org/officeDocument/2006/relationships" r:embed="rId79"/>
                    <a:stretch>
                      <a:fillRect/>
                    </a:stretch>
                  </pic:blipFill>
                  <pic:spPr>
                    <a:xfrm>
                      <a:off x="0" y="0"/>
                      <a:ext cx="1771650" cy="1552575"/>
                    </a:xfrm>
                    <a:prstGeom prst="rect">
                      <a:avLst/>
                    </a:prstGeom>
                  </pic:spPr>
                </pic:pic>
              </a:graphicData>
            </a:graphic>
          </wp:inline>
        </w:drawing>
      </w:r>
      <w:r>
        <w:rPr>
          <w:rFonts w:ascii="宋体" w:eastAsia="宋体" w:hAnsi="宋体" w:cs="宋体"/>
          <w:color w:val="000000"/>
        </w:rPr>
        <w:br/>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①. </w:t>
      </w:r>
      <w:r>
        <w:rPr>
          <w:rFonts w:ascii="Times New Roman" w:eastAsia="Times New Roman" w:hAnsi="Times New Roman" w:cs="Times New Roman"/>
          <w:color w:val="000000"/>
        </w:rPr>
        <w:t>4.5</w:t>
      </w:r>
      <w:r>
        <w:rPr>
          <w:color w:val="000000"/>
        </w:rPr>
        <w:t xml:space="preserve">    ②. </w:t>
      </w:r>
      <w:r>
        <w:rPr>
          <w:rFonts w:ascii="Times New Roman" w:eastAsia="Times New Roman" w:hAnsi="Times New Roman" w:cs="Times New Roman"/>
          <w:color w:val="000000"/>
        </w:rPr>
        <w:t>0.4</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[1]</w:t>
      </w:r>
      <w:r>
        <w:rPr>
          <w:rFonts w:ascii="宋体" w:eastAsia="宋体" w:hAnsi="宋体" w:cs="宋体"/>
          <w:color w:val="000000"/>
        </w:rPr>
        <w:t>由电阻</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的</w:t>
      </w:r>
      <w:r>
        <w:rPr>
          <w:rFonts w:ascii="Times New Roman" w:eastAsia="Times New Roman" w:hAnsi="Times New Roman" w:cs="Times New Roman"/>
          <w:i/>
          <w:color w:val="000000"/>
        </w:rPr>
        <w:t>I</w:t>
      </w:r>
      <w:r>
        <w:rPr>
          <w:rFonts w:ascii="宋体" w:eastAsia="宋体" w:hAnsi="宋体" w:cs="宋体"/>
          <w:color w:val="000000"/>
        </w:rPr>
        <w:t>-</w:t>
      </w:r>
      <w:r>
        <w:rPr>
          <w:rFonts w:ascii="Times New Roman" w:eastAsia="Times New Roman" w:hAnsi="Times New Roman" w:cs="Times New Roman"/>
          <w:i/>
          <w:color w:val="000000"/>
        </w:rPr>
        <w:t>U</w:t>
      </w:r>
      <w:r>
        <w:rPr>
          <w:rFonts w:ascii="宋体" w:eastAsia="宋体" w:hAnsi="宋体" w:cs="宋体"/>
          <w:color w:val="000000"/>
        </w:rPr>
        <w:t>图象可知，将电阻</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串联后接入电路后，通过的电流处处相等，</w:t>
      </w:r>
      <w:r>
        <w:rPr>
          <w:rFonts w:ascii="Times New Roman" w:eastAsia="Times New Roman" w:hAnsi="Times New Roman" w:cs="Times New Roman"/>
          <w:color w:val="000000"/>
        </w:rPr>
        <w:t>A</w:t>
      </w:r>
      <w:r>
        <w:rPr>
          <w:rFonts w:ascii="宋体" w:eastAsia="宋体" w:hAnsi="宋体" w:cs="宋体"/>
          <w:color w:val="000000"/>
        </w:rPr>
        <w:t>和</w:t>
      </w:r>
      <w:r>
        <w:rPr>
          <w:rFonts w:ascii="Times New Roman" w:eastAsia="Times New Roman" w:hAnsi="Times New Roman" w:cs="Times New Roman"/>
          <w:color w:val="000000"/>
        </w:rPr>
        <w:t>B</w:t>
      </w:r>
      <w:r>
        <w:rPr>
          <w:rFonts w:ascii="宋体" w:eastAsia="宋体" w:hAnsi="宋体" w:cs="宋体"/>
          <w:color w:val="000000"/>
        </w:rPr>
        <w:t>两端的总电压是各电阻两端电压之和，即</w:t>
      </w:r>
    </w:p>
    <w:p>
      <w:pPr>
        <w:spacing w:line="360" w:lineRule="auto"/>
        <w:jc w:val="center"/>
        <w:textAlignment w:val="center"/>
        <w:rPr>
          <w:color w:val="000000"/>
        </w:rPr>
      </w:pPr>
      <w:r>
        <w:object>
          <v:shape id="_x0000_i1053" type="#_x0000_t75" alt="学科网(www.zxxk.com)--教育资源门户，提供试卷、教案、课件、论文、素材以及各类教学资源下载，还有大量而丰富的教学相关资讯！" style="width:165.9pt;height:17.85pt" o:oleicon="f" o:ole="">
            <v:imagedata r:id="rId80" o:title="eqId2acd602dc572cf3030cbd67227d14013"/>
          </v:shape>
          <o:OLEObject Type="Embed" ProgID="Equation.DSMT4" ShapeID="_x0000_i1053" DrawAspect="Content" ObjectID="_29" r:id="rId81"/>
        </w:object>
      </w:r>
    </w:p>
    <w:p>
      <w:pPr>
        <w:spacing w:line="360" w:lineRule="auto"/>
        <w:jc w:val="left"/>
        <w:textAlignment w:val="center"/>
        <w:rPr>
          <w:rFonts w:ascii="宋体" w:eastAsia="宋体" w:hAnsi="宋体" w:cs="宋体"/>
          <w:color w:val="000000"/>
        </w:rPr>
      </w:pPr>
      <w:r>
        <w:rPr>
          <w:rFonts w:ascii="Times New Roman" w:eastAsia="Times New Roman" w:hAnsi="Times New Roman" w:cs="Times New Roman"/>
          <w:color w:val="000000"/>
        </w:rPr>
        <w:t>[2]</w:t>
      </w:r>
      <w:r>
        <w:rPr>
          <w:rFonts w:ascii="宋体" w:eastAsia="宋体" w:hAnsi="宋体" w:cs="宋体"/>
          <w:color w:val="000000"/>
        </w:rPr>
        <w:t>将电阻</w:t>
      </w:r>
      <w:r>
        <w:rPr>
          <w:rFonts w:ascii="Times New Roman" w:eastAsia="Times New Roman" w:hAnsi="Times New Roman" w:cs="Times New Roman"/>
          <w:color w:val="000000"/>
        </w:rPr>
        <w:t>A</w:t>
      </w:r>
      <w:r>
        <w:rPr>
          <w:rFonts w:ascii="宋体" w:eastAsia="宋体" w:hAnsi="宋体" w:cs="宋体"/>
          <w:color w:val="000000"/>
        </w:rPr>
        <w:t>、</w:t>
      </w:r>
      <w:r>
        <w:rPr>
          <w:rFonts w:ascii="Times New Roman" w:eastAsia="Times New Roman" w:hAnsi="Times New Roman" w:cs="Times New Roman"/>
          <w:color w:val="000000"/>
        </w:rPr>
        <w:t>B</w:t>
      </w:r>
      <w:r>
        <w:rPr>
          <w:rFonts w:ascii="宋体" w:eastAsia="宋体" w:hAnsi="宋体" w:cs="宋体"/>
          <w:color w:val="000000"/>
        </w:rPr>
        <w:t>并联后，两电阻两端电压相同，当通过</w:t>
      </w:r>
      <w:r>
        <w:rPr>
          <w:rFonts w:ascii="Times New Roman" w:eastAsia="Times New Roman" w:hAnsi="Times New Roman" w:cs="Times New Roman"/>
          <w:color w:val="000000"/>
        </w:rPr>
        <w:t>B</w:t>
      </w:r>
      <w:r>
        <w:rPr>
          <w:rFonts w:ascii="宋体" w:eastAsia="宋体" w:hAnsi="宋体" w:cs="宋体"/>
          <w:color w:val="000000"/>
        </w:rPr>
        <w:t>的电流为</w:t>
      </w:r>
      <w:r>
        <w:rPr>
          <w:rFonts w:ascii="Times New Roman" w:eastAsia="Times New Roman" w:hAnsi="Times New Roman" w:cs="Times New Roman"/>
          <w:color w:val="000000"/>
        </w:rPr>
        <w:t>0.2A</w:t>
      </w:r>
      <w:r>
        <w:rPr>
          <w:rFonts w:ascii="宋体" w:eastAsia="宋体" w:hAnsi="宋体" w:cs="宋体"/>
          <w:color w:val="000000"/>
        </w:rPr>
        <w:t>时其两端电压为</w:t>
      </w:r>
      <w:r>
        <w:rPr>
          <w:rFonts w:ascii="Times New Roman" w:eastAsia="Times New Roman" w:hAnsi="Times New Roman" w:cs="Times New Roman"/>
          <w:color w:val="000000"/>
        </w:rPr>
        <w:t>2.0V</w:t>
      </w:r>
      <w:r>
        <w:rPr>
          <w:rFonts w:ascii="宋体" w:eastAsia="宋体" w:hAnsi="宋体" w:cs="宋体"/>
          <w:color w:val="000000"/>
        </w:rPr>
        <w:t>，由图可知此时通过</w:t>
      </w:r>
      <w:r>
        <w:rPr>
          <w:rFonts w:ascii="Times New Roman" w:eastAsia="Times New Roman" w:hAnsi="Times New Roman" w:cs="Times New Roman"/>
          <w:color w:val="000000"/>
        </w:rPr>
        <w:t>A</w:t>
      </w:r>
      <w:r>
        <w:rPr>
          <w:rFonts w:ascii="宋体" w:eastAsia="宋体" w:hAnsi="宋体" w:cs="宋体"/>
          <w:color w:val="000000"/>
        </w:rPr>
        <w:t>的电流是</w:t>
      </w:r>
      <w:r>
        <w:rPr>
          <w:rFonts w:ascii="Times New Roman" w:eastAsia="Times New Roman" w:hAnsi="Times New Roman" w:cs="Times New Roman"/>
          <w:color w:val="000000"/>
        </w:rPr>
        <w:t>0.4A</w:t>
      </w:r>
      <w:r>
        <w:rPr>
          <w:rFonts w:ascii="宋体" w:eastAsia="宋体" w:hAnsi="宋体" w:cs="宋体"/>
          <w:color w:val="000000"/>
        </w:rPr>
        <w:t>。</w:t>
      </w:r>
    </w:p>
    <w:p>
      <w:pPr>
        <w:spacing w:line="360" w:lineRule="auto"/>
        <w:jc w:val="left"/>
        <w:textAlignment w:val="center"/>
        <w:rPr>
          <w:color w:val="000000"/>
        </w:rPr>
      </w:pPr>
      <w:r>
        <w:rPr>
          <w:color w:val="000000"/>
        </w:rPr>
        <w:t xml:space="preserve">21. </w:t>
      </w:r>
      <w:r>
        <w:rPr>
          <w:color w:val="000000"/>
        </w:rPr>
        <w:t>如图甲所示的电路中，开关S闭合后，两灯正常工作，两电流表指针均指在如图乙所示位置，则通过L</w:t>
      </w:r>
      <w:r>
        <w:rPr>
          <w:color w:val="000000"/>
          <w:vertAlign w:val="subscript"/>
        </w:rPr>
        <w:t>1</w:t>
      </w:r>
      <w:r>
        <w:rPr>
          <w:color w:val="000000"/>
        </w:rPr>
        <w:t>的电流为</w:t>
      </w:r>
      <w:r>
        <w:rPr>
          <w:rFonts w:ascii="宋体" w:eastAsia="宋体" w:hAnsi="宋体" w:cs="宋体"/>
          <w:color w:val="000000"/>
        </w:rPr>
        <w:t>_________</w:t>
      </w:r>
      <w:r>
        <w:rPr>
          <w:color w:val="000000"/>
        </w:rPr>
        <w:t>A，通过L</w:t>
      </w:r>
      <w:r>
        <w:rPr>
          <w:color w:val="000000"/>
          <w:vertAlign w:val="subscript"/>
        </w:rPr>
        <w:t>2</w:t>
      </w:r>
      <w:r>
        <w:rPr>
          <w:color w:val="000000"/>
        </w:rPr>
        <w:t>的电流为</w:t>
      </w:r>
      <w:r>
        <w:rPr>
          <w:rFonts w:ascii="宋体" w:eastAsia="宋体" w:hAnsi="宋体" w:cs="宋体"/>
          <w:color w:val="000000"/>
        </w:rPr>
        <w:t>_______</w:t>
      </w:r>
      <w:r>
        <w:rPr>
          <w:color w:val="000000"/>
        </w:rPr>
        <w:t>A．</w:t>
      </w:r>
    </w:p>
    <w:p>
      <w:pPr>
        <w:spacing w:line="360" w:lineRule="auto"/>
        <w:jc w:val="left"/>
        <w:textAlignment w:val="center"/>
        <w:rPr>
          <w:color w:val="000000"/>
        </w:rPr>
      </w:pPr>
      <w:r>
        <w:rPr>
          <w:rFonts w:ascii="宋体" w:eastAsia="宋体" w:hAnsi="宋体" w:cs="宋体"/>
          <w:color w:val="000000"/>
        </w:rPr>
        <w:drawing>
          <wp:inline>
            <wp:extent cx="2524125" cy="971550"/>
            <wp:docPr id="100022"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
                    <pic:cNvPicPr>
                      <a:picLocks noChangeAspect="1"/>
                    </pic:cNvPicPr>
                  </pic:nvPicPr>
                  <pic:blipFill>
                    <a:blip xmlns:r="http://schemas.openxmlformats.org/officeDocument/2006/relationships" r:embed="rId82"/>
                    <a:stretch>
                      <a:fillRect/>
                    </a:stretch>
                  </pic:blipFill>
                  <pic:spPr>
                    <a:xfrm>
                      <a:off x="0" y="0"/>
                      <a:ext cx="2524125" cy="971550"/>
                    </a:xfrm>
                    <a:prstGeom prst="rect">
                      <a:avLst/>
                    </a:prstGeom>
                  </pic:spPr>
                </pic:pic>
              </a:graphicData>
            </a:graphic>
          </wp:inline>
        </w:drawing>
      </w:r>
    </w:p>
    <w:p>
      <w:pPr>
        <w:spacing w:line="360" w:lineRule="auto"/>
        <w:textAlignment w:val="center"/>
        <w:rPr>
          <w:color w:val="000000"/>
        </w:rPr>
      </w:pPr>
      <w:r>
        <w:rPr>
          <w:color w:val="2E75B6"/>
        </w:rPr>
        <w:t>【答案】</w:t>
      </w:r>
      <w:r>
        <w:rPr>
          <w:color w:val="000000"/>
        </w:rPr>
        <w:t xml:space="preserve">    ①. </w:t>
      </w:r>
      <w:r>
        <w:rPr>
          <w:color w:val="000000"/>
        </w:rPr>
        <w:t>1.84</w:t>
      </w:r>
      <w:r>
        <w:rPr>
          <w:color w:val="000000"/>
        </w:rPr>
        <w:t xml:space="preserve">    ②. </w:t>
      </w:r>
      <w:r>
        <w:rPr>
          <w:color w:val="000000"/>
        </w:rPr>
        <w:t>0.46</w:t>
      </w:r>
    </w:p>
    <w:p>
      <w:pPr>
        <w:spacing w:line="360" w:lineRule="auto"/>
        <w:textAlignment w:val="center"/>
        <w:rPr>
          <w:color w:val="000000"/>
        </w:rPr>
      </w:pPr>
      <w:r>
        <w:rPr>
          <w:color w:val="2E75B6"/>
        </w:rPr>
        <w:t>【解析】</w:t>
      </w:r>
    </w:p>
    <w:p>
      <w:pPr>
        <w:spacing w:line="360" w:lineRule="auto"/>
        <w:textAlignment w:val="center"/>
        <w:rPr>
          <w:color w:val="000000"/>
        </w:rPr>
      </w:pPr>
      <w:r>
        <w:rPr>
          <w:color w:val="000000"/>
        </w:rPr>
        <w:t>【详解】</w:t>
      </w:r>
      <w:r>
        <w:rPr>
          <w:color w:val="000000"/>
        </w:rPr>
        <w:t>由图可知，灯泡</w:t>
      </w:r>
      <w:r>
        <w:rPr>
          <w:color w:val="000000"/>
        </w:rPr>
        <w:t>L</w:t>
      </w:r>
      <w:r>
        <w:rPr>
          <w:color w:val="000000"/>
          <w:vertAlign w:val="subscript"/>
        </w:rPr>
        <w:t>1</w:t>
      </w:r>
      <w:r>
        <w:rPr>
          <w:color w:val="000000"/>
        </w:rPr>
        <w:t>与</w:t>
      </w:r>
      <w:r>
        <w:rPr>
          <w:color w:val="000000"/>
        </w:rPr>
        <w:t>L</w:t>
      </w:r>
      <w:r>
        <w:rPr>
          <w:color w:val="000000"/>
          <w:vertAlign w:val="subscript"/>
        </w:rPr>
        <w:t>2</w:t>
      </w:r>
      <w:r>
        <w:rPr>
          <w:color w:val="000000"/>
        </w:rPr>
        <w:t>并联，电流表</w:t>
      </w:r>
      <w:r>
        <w:rPr>
          <w:color w:val="000000"/>
        </w:rPr>
        <w:t>A</w:t>
      </w:r>
      <w:r>
        <w:rPr>
          <w:color w:val="000000"/>
          <w:vertAlign w:val="subscript"/>
        </w:rPr>
        <w:t>2</w:t>
      </w:r>
      <w:r>
        <w:rPr>
          <w:color w:val="000000"/>
        </w:rPr>
        <w:t>测干路电流，</w:t>
      </w:r>
      <w:r>
        <w:rPr>
          <w:color w:val="000000"/>
        </w:rPr>
        <w:t>A</w:t>
      </w:r>
      <w:r>
        <w:rPr>
          <w:color w:val="000000"/>
          <w:vertAlign w:val="subscript"/>
        </w:rPr>
        <w:t>1</w:t>
      </w:r>
      <w:r>
        <w:rPr>
          <w:color w:val="000000"/>
        </w:rPr>
        <w:t>测量过</w:t>
      </w:r>
      <w:r>
        <w:rPr>
          <w:color w:val="000000"/>
        </w:rPr>
        <w:t>L</w:t>
      </w:r>
      <w:r>
        <w:rPr>
          <w:color w:val="000000"/>
          <w:vertAlign w:val="subscript"/>
        </w:rPr>
        <w:t>2</w:t>
      </w:r>
      <w:r>
        <w:rPr>
          <w:color w:val="000000"/>
        </w:rPr>
        <w:t>的电流，又因为两电流表指针均指在如图乙所示位置，则</w:t>
      </w:r>
      <w:r>
        <w:rPr>
          <w:color w:val="000000"/>
        </w:rPr>
        <w:t>A</w:t>
      </w:r>
      <w:r>
        <w:rPr>
          <w:color w:val="000000"/>
          <w:vertAlign w:val="subscript"/>
        </w:rPr>
        <w:t>2</w:t>
      </w:r>
      <w:r>
        <w:rPr>
          <w:color w:val="000000"/>
        </w:rPr>
        <w:t>接入量程</w:t>
      </w:r>
      <w:r>
        <w:rPr>
          <w:color w:val="000000"/>
        </w:rPr>
        <w:t>0~3A</w:t>
      </w:r>
      <w:r>
        <w:rPr>
          <w:color w:val="000000"/>
        </w:rPr>
        <w:t>，示数为</w:t>
      </w:r>
      <w:r>
        <w:rPr>
          <w:color w:val="000000"/>
        </w:rPr>
        <w:t>2.3A</w:t>
      </w:r>
      <w:r>
        <w:rPr>
          <w:color w:val="000000"/>
        </w:rPr>
        <w:t>，即干路电流为</w:t>
      </w:r>
      <w:r>
        <w:rPr>
          <w:color w:val="000000"/>
        </w:rPr>
        <w:t>2.3A</w:t>
      </w:r>
      <w:r>
        <w:rPr>
          <w:color w:val="000000"/>
        </w:rPr>
        <w:t>；电流表</w:t>
      </w:r>
      <w:r>
        <w:rPr>
          <w:color w:val="000000"/>
        </w:rPr>
        <w:t>A</w:t>
      </w:r>
      <w:r>
        <w:rPr>
          <w:color w:val="000000"/>
          <w:vertAlign w:val="subscript"/>
        </w:rPr>
        <w:t>1</w:t>
      </w:r>
      <w:r>
        <w:rPr>
          <w:color w:val="000000"/>
        </w:rPr>
        <w:t>接入量程</w:t>
      </w:r>
      <w:r>
        <w:rPr>
          <w:color w:val="000000"/>
        </w:rPr>
        <w:t>0~0.6A</w:t>
      </w:r>
      <w:r>
        <w:rPr>
          <w:color w:val="000000"/>
        </w:rPr>
        <w:t>，示数为</w:t>
      </w:r>
      <w:r>
        <w:rPr>
          <w:color w:val="000000"/>
        </w:rPr>
        <w:t>0.46A</w:t>
      </w:r>
      <w:r>
        <w:rPr>
          <w:color w:val="000000"/>
        </w:rPr>
        <w:t>，即通过</w:t>
      </w:r>
      <w:r>
        <w:rPr>
          <w:color w:val="000000"/>
        </w:rPr>
        <w:t>L</w:t>
      </w:r>
      <w:r>
        <w:rPr>
          <w:color w:val="000000"/>
          <w:vertAlign w:val="subscript"/>
        </w:rPr>
        <w:t>2</w:t>
      </w:r>
      <w:r>
        <w:rPr>
          <w:color w:val="000000"/>
        </w:rPr>
        <w:t>的电流为</w:t>
      </w:r>
      <w:r>
        <w:rPr>
          <w:color w:val="000000"/>
        </w:rPr>
        <w:t>0.46A</w:t>
      </w:r>
      <w:r>
        <w:rPr>
          <w:color w:val="000000"/>
        </w:rPr>
        <w:t>；根据并联电路电流规律可知，过</w:t>
      </w:r>
      <w:r>
        <w:rPr>
          <w:color w:val="000000"/>
        </w:rPr>
        <w:t>L</w:t>
      </w:r>
      <w:r>
        <w:rPr>
          <w:color w:val="000000"/>
          <w:vertAlign w:val="subscript"/>
        </w:rPr>
        <w:t>1</w:t>
      </w:r>
      <w:r>
        <w:rPr>
          <w:color w:val="000000"/>
        </w:rPr>
        <w:t>的电流为</w:t>
      </w:r>
      <w:r>
        <w:rPr>
          <w:color w:val="000000"/>
        </w:rPr>
        <w:t>I</w:t>
      </w:r>
      <w:r>
        <w:rPr>
          <w:color w:val="000000"/>
          <w:vertAlign w:val="subscript"/>
        </w:rPr>
        <w:t>干</w:t>
      </w:r>
      <w:r>
        <w:rPr>
          <w:color w:val="000000"/>
        </w:rPr>
        <w:t>-I</w:t>
      </w:r>
      <w:r>
        <w:rPr>
          <w:color w:val="000000"/>
          <w:vertAlign w:val="subscript"/>
        </w:rPr>
        <w:t>L2</w:t>
      </w:r>
      <w:r>
        <w:rPr>
          <w:color w:val="000000"/>
        </w:rPr>
        <w:t>=2.3A-0.46A=1.84A．</w:t>
      </w:r>
    </w:p>
    <w:p>
      <w:pPr>
        <w:spacing w:line="360" w:lineRule="auto"/>
        <w:jc w:val="left"/>
        <w:textAlignment w:val="center"/>
        <w:rPr>
          <w:rFonts w:ascii="宋体" w:eastAsia="宋体" w:hAnsi="宋体" w:cs="宋体"/>
          <w:color w:val="000000"/>
        </w:rPr>
        <w:sectPr w:rsidSect="00C321EB">
          <w:type w:val="nextPage"/>
          <w:pgSz w:w="11906" w:h="16838"/>
          <w:pgMar w:top="910" w:right="1080" w:bottom="1440" w:left="1080" w:header="152" w:footer="0" w:gutter="0"/>
          <w:pgNumType w:start="11"/>
          <w:cols w:space="720"/>
          <w:titlePg w:val="0"/>
          <w:docGrid w:type="lines" w:linePitch="312"/>
        </w:sectPr>
      </w:pPr>
      <w:r>
        <w:rPr>
          <w:color w:val="000000"/>
        </w:rPr>
        <w:t xml:space="preserve">22. </w:t>
      </w:r>
      <w:r>
        <w:rPr>
          <w:rFonts w:ascii="宋体" w:eastAsia="宋体" w:hAnsi="宋体" w:cs="宋体"/>
          <w:color w:val="000000"/>
        </w:rPr>
        <w:t>如甲图所示的电路中，</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为定值电阻，</w:t>
      </w:r>
      <w:r>
        <w:rPr>
          <w:rFonts w:ascii="Times New Roman" w:eastAsia="Times New Roman" w:hAnsi="Times New Roman" w:cs="Times New Roman"/>
          <w:i/>
          <w:color w:val="000000"/>
        </w:rPr>
        <w:t>R</w:t>
      </w:r>
      <w:r>
        <w:rPr>
          <w:rFonts w:ascii="宋体" w:eastAsia="宋体" w:hAnsi="宋体" w:cs="宋体"/>
          <w:color w:val="000000"/>
        </w:rPr>
        <w:t>为滑动变阻器，闭合开关</w:t>
      </w:r>
      <w:r>
        <w:rPr>
          <w:rFonts w:ascii="Times New Roman" w:eastAsia="Times New Roman" w:hAnsi="Times New Roman" w:cs="Times New Roman"/>
          <w:color w:val="000000"/>
        </w:rPr>
        <w:t>S</w:t>
      </w:r>
      <w:r>
        <w:rPr>
          <w:rFonts w:ascii="宋体" w:eastAsia="宋体" w:hAnsi="宋体" w:cs="宋体"/>
          <w:color w:val="000000"/>
        </w:rPr>
        <w:t>后，在滑片</w:t>
      </w:r>
      <w:r>
        <w:rPr>
          <w:rFonts w:ascii="Times New Roman" w:eastAsia="Times New Roman" w:hAnsi="Times New Roman" w:cs="Times New Roman"/>
          <w:color w:val="000000"/>
        </w:rPr>
        <w:t>P</w:t>
      </w:r>
    </w:p>
    <w:p>
      <w:pPr>
        <w:spacing w:line="360" w:lineRule="auto"/>
        <w:jc w:val="left"/>
        <w:textAlignment w:val="center"/>
        <w:rPr>
          <w:rFonts w:ascii="宋体" w:eastAsia="宋体" w:hAnsi="宋体" w:cs="宋体"/>
          <w:color w:val="000000"/>
        </w:rPr>
      </w:pPr>
      <w:r>
        <w:rPr>
          <w:rFonts w:ascii="宋体" w:eastAsia="宋体" w:hAnsi="宋体" w:cs="宋体"/>
          <w:color w:val="000000"/>
        </w:rPr>
        <w:t>滑动过程中，电压表与电流表示数的变化关系如图乙所示，根据图象信息可知，</w:t>
      </w:r>
      <w:r>
        <w:rPr>
          <w:rFonts w:ascii="Times New Roman" w:eastAsia="Times New Roman" w:hAnsi="Times New Roman" w:cs="Times New Roman"/>
          <w:i/>
          <w:color w:val="000000"/>
        </w:rPr>
        <w:t>R</w:t>
      </w:r>
      <w:r>
        <w:rPr>
          <w:rFonts w:ascii="Times New Roman" w:eastAsia="Times New Roman" w:hAnsi="Times New Roman" w:cs="Times New Roman"/>
          <w:color w:val="000000"/>
          <w:vertAlign w:val="subscript"/>
        </w:rPr>
        <w:t>0</w:t>
      </w:r>
      <w:r>
        <w:rPr>
          <w:rFonts w:ascii="宋体" w:eastAsia="宋体" w:hAnsi="宋体" w:cs="宋体"/>
          <w:color w:val="000000"/>
        </w:rPr>
        <w:t>的阻值为</w:t>
      </w:r>
      <w:r>
        <w:rPr>
          <w:color w:val="000000"/>
        </w:rPr>
        <w:t>______</w:t>
      </w:r>
      <w:r>
        <w:rPr>
          <w:rFonts w:ascii="Times New Roman" w:eastAsia="Times New Roman" w:hAnsi="Times New Roman" w:cs="Times New Roman"/>
          <w:color w:val="000000"/>
        </w:rPr>
        <w:t>Ω</w:t>
      </w:r>
      <w:r>
        <w:rPr>
          <w:rFonts w:ascii="宋体" w:eastAsia="宋体" w:hAnsi="宋体" w:cs="宋体"/>
          <w:color w:val="000000"/>
        </w:rPr>
        <w:t>，电源电压为</w:t>
      </w:r>
      <w:r>
        <w:rPr>
          <w:color w:val="000000"/>
        </w:rPr>
        <w:t>_____</w:t>
      </w:r>
      <w:r>
        <w:rPr>
          <w:rFonts w:ascii="Times New Roman" w:eastAsia="Times New Roman" w:hAnsi="Times New Roman" w:cs="Times New Roman"/>
          <w:color w:val="000000"/>
        </w:rPr>
        <w:t>V</w:t>
      </w:r>
      <w:r>
        <w:rPr>
          <w:rFonts w:ascii="宋体" w:eastAsia="宋体" w:hAnsi="宋体" w:cs="宋体"/>
          <w:color w:val="000000"/>
        </w:rPr>
        <w:t>。</w:t>
      </w:r>
    </w:p>
    <w:p>
      <w:pPr>
        <w:spacing w:line="360" w:lineRule="auto"/>
        <w:jc w:val="left"/>
        <w:textAlignment w:val="center"/>
        <w:rPr>
          <w:color w:val="000000"/>
        </w:rPr>
      </w:pPr>
      <w:r>
        <w:rPr>
          <w:color w:val="000000"/>
        </w:rPr>
        <w:drawing>
          <wp:inline>
            <wp:extent cx="3400425" cy="1828800"/>
            <wp:docPr id="100023" name=""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
                    <pic:cNvPicPr>
                      <a:picLocks noChangeAspect="1"/>
                    </pic:cNvPicPr>
                  </pic:nvPicPr>
                  <pic:blipFill>
                    <a:blip xmlns:r="http://schemas.openxmlformats.org/officeDocument/2006/relationships" r:embed="rId83"/>
                    <a:stretch>
                      <a:fillRect/>
                    </a:stretch>
                  </pic:blipFill>
                  <pic:spPr>
                    <a:xfrm>
                      <a:off x="0" y="0"/>
                      <a:ext cx="3400425" cy="1828800"/>
                    </a:xfrm>
                    <a:prstGeom prst="rect">
                      <a:avLst/>
                    </a:prstGeom>
                  </pic:spPr>
                </pic:pic>
              </a:graphicData>
            </a:graphic>
          </wp:inline>
        </w:drawing>
      </w:r>
      <w:r>
        <w:rPr>
          <w:color w:val="000000"/>
        </w:rPr>
        <w:br/>
      </w:r>
    </w:p>
    <w:p>
      <w:pPr>
        <w:spacing w:line="360" w:lineRule="auto"/>
        <w:textAlignment w:val="center"/>
        <w:rPr>
          <w:rFonts w:ascii="Times New Roman" w:eastAsia="Times New Roman" w:hAnsi="Times New Roman" w:cs="Times New Roman"/>
          <w:color w:val="000000"/>
        </w:rPr>
      </w:pPr>
      <w:r>
        <w:rPr>
          <w:color w:val="2E75B6"/>
        </w:rPr>
        <w:t>【答案】</w:t>
      </w:r>
      <w:r>
        <w:rPr>
          <w:color w:val="000000"/>
        </w:rPr>
        <w:t xml:space="preserve">    ①. </w:t>
      </w:r>
      <w:r>
        <w:rPr>
          <w:rFonts w:ascii="Times New Roman" w:eastAsia="Times New Roman" w:hAnsi="Times New Roman" w:cs="Times New Roman"/>
          <w:color w:val="000000"/>
        </w:rPr>
        <w:t>10</w:t>
      </w:r>
      <w:r>
        <w:rPr>
          <w:color w:val="000000"/>
        </w:rPr>
        <w:t xml:space="preserve">    ②. </w:t>
      </w:r>
      <w:r>
        <w:rPr>
          <w:rFonts w:ascii="Times New Roman" w:eastAsia="Times New Roman" w:hAnsi="Times New Roman" w:cs="Times New Roman"/>
          <w:color w:val="000000"/>
        </w:rPr>
        <w:t>16</w:t>
      </w:r>
    </w:p>
    <w:p>
      <w:pPr>
        <w:spacing w:line="360" w:lineRule="auto"/>
        <w:textAlignment w:val="center"/>
        <w:rPr>
          <w:color w:val="000000"/>
        </w:rPr>
      </w:pPr>
      <w:r>
        <w:rPr>
          <w:color w:val="2E75B6"/>
        </w:rPr>
        <w:t>【解析】</w:t>
      </w:r>
    </w:p>
    <w:p>
      <w:pPr>
        <w:spacing w:line="360" w:lineRule="auto"/>
        <w:jc w:val="left"/>
        <w:textAlignment w:val="center"/>
        <w:rPr>
          <w:rFonts w:ascii="宋体" w:eastAsia="宋体" w:hAnsi="宋体" w:cs="宋体"/>
          <w:color w:val="000000"/>
        </w:rPr>
      </w:pPr>
      <w:r>
        <w:rPr>
          <w:color w:val="000000"/>
        </w:rPr>
        <w:t>【详解】</w:t>
      </w:r>
      <w:r>
        <w:rPr>
          <w:rFonts w:ascii="Times New Roman" w:eastAsia="Times New Roman" w:hAnsi="Times New Roman" w:cs="Times New Roman"/>
          <w:color w:val="000000"/>
        </w:rPr>
        <w:t>[1][2]</w:t>
      </w:r>
      <w:r>
        <w:rPr>
          <w:rFonts w:ascii="宋体" w:eastAsia="宋体" w:hAnsi="宋体" w:cs="宋体"/>
          <w:color w:val="000000"/>
        </w:rPr>
        <w:t>由电路图可知，闭合开关后两电阻串联，电压表测量变阻器两端电压，当滑片</w:t>
      </w:r>
      <w:r>
        <w:rPr>
          <w:rFonts w:ascii="Times New Roman" w:eastAsia="Times New Roman" w:hAnsi="Times New Roman" w:cs="Times New Roman"/>
          <w:color w:val="000000"/>
        </w:rPr>
        <w:t>P</w:t>
      </w:r>
      <w:r>
        <w:rPr>
          <w:rFonts w:ascii="宋体" w:eastAsia="宋体" w:hAnsi="宋体" w:cs="宋体"/>
          <w:color w:val="000000"/>
        </w:rPr>
        <w:t>在最左端时电压表示数为零，此时</w:t>
      </w:r>
    </w:p>
    <w:p>
      <w:pPr>
        <w:spacing w:line="360" w:lineRule="auto"/>
        <w:jc w:val="center"/>
        <w:textAlignment w:val="center"/>
        <w:rPr>
          <w:color w:val="000000"/>
        </w:rPr>
      </w:pPr>
      <w:r>
        <w:object>
          <v:shape id="_x0000_i1054" type="#_x0000_t75" alt="学科网(www.zxxk.com)--教育资源门户，提供试卷、教案、课件、论文、素材以及各类教学资源下载，还有大量而丰富的教学相关资讯！" style="width:44.5pt;height:18pt" o:oleicon="f" o:ole="">
            <v:imagedata r:id="rId84" o:title="eqId0b097f17ffcdea01e1407199058159b5"/>
          </v:shape>
          <o:OLEObject Type="Embed" ProgID="Equation.DSMT4" ShapeID="_x0000_i1054" DrawAspect="Content" ObjectID="_30" r:id="rId85"/>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当滑片</w:t>
      </w:r>
      <w:r>
        <w:rPr>
          <w:rFonts w:ascii="Times New Roman" w:eastAsia="Times New Roman" w:hAnsi="Times New Roman" w:cs="Times New Roman"/>
          <w:color w:val="000000"/>
        </w:rPr>
        <w:t>P</w:t>
      </w:r>
      <w:r>
        <w:rPr>
          <w:rFonts w:ascii="宋体" w:eastAsia="宋体" w:hAnsi="宋体" w:cs="宋体"/>
          <w:color w:val="000000"/>
        </w:rPr>
        <w:t>在最右端时电压表示数达到最大，此时</w:t>
      </w:r>
    </w:p>
    <w:p>
      <w:pPr>
        <w:spacing w:line="360" w:lineRule="auto"/>
        <w:jc w:val="center"/>
        <w:textAlignment w:val="center"/>
        <w:rPr>
          <w:color w:val="000000"/>
        </w:rPr>
      </w:pPr>
      <w:r>
        <w:object>
          <v:shape id="_x0000_i1055" type="#_x0000_t75" alt="学科网(www.zxxk.com)--教育资源门户，提供试卷、教案、课件、论文、素材以及各类教学资源下载，还有大量而丰富的教学相关资讯！" style="width:73.9pt;height:18.15pt" o:oleicon="f" o:ole="">
            <v:imagedata r:id="rId86" o:title="eqId3e99409e7bd6e1307769a352cfeab3fe"/>
          </v:shape>
          <o:OLEObject Type="Embed" ProgID="Equation.DSMT4" ShapeID="_x0000_i1055" DrawAspect="Content" ObjectID="_31" r:id="rId87"/>
        </w:object>
      </w:r>
    </w:p>
    <w:p>
      <w:pPr>
        <w:spacing w:line="360" w:lineRule="auto"/>
        <w:jc w:val="center"/>
        <w:textAlignment w:val="center"/>
        <w:rPr>
          <w:color w:val="000000"/>
        </w:rPr>
      </w:pPr>
      <w:r>
        <w:object>
          <v:shape id="_x0000_i1056" type="#_x0000_t75" alt="学科网(www.zxxk.com)--教育资源门户，提供试卷、教案、课件、论文、素材以及各类教学资源下载，还有大量而丰富的教学相关资讯！" style="width:78.9pt;height:18.15pt" o:oleicon="f" o:ole="">
            <v:imagedata r:id="rId88" o:title="eqIdd63cd748eba541313ebcefde56d85ee7"/>
          </v:shape>
          <o:OLEObject Type="Embed" ProgID="Equation.DSMT4" ShapeID="_x0000_i1056" DrawAspect="Content" ObjectID="_32" r:id="rId89"/>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联立可得</w:t>
      </w:r>
    </w:p>
    <w:p>
      <w:pPr>
        <w:spacing w:line="360" w:lineRule="auto"/>
        <w:jc w:val="center"/>
        <w:textAlignment w:val="center"/>
        <w:rPr>
          <w:color w:val="000000"/>
        </w:rPr>
      </w:pPr>
      <w:r>
        <w:object>
          <v:shape id="_x0000_i1057" type="#_x0000_t75" alt="学科网(www.zxxk.com)--教育资源门户，提供试卷、教案、课件、论文、素材以及各类教学资源下载，还有大量而丰富的教学相关资讯！" style="width:87.05pt;height:18.15pt" o:oleicon="f" o:ole="">
            <v:imagedata r:id="rId90" o:title="eqIddfb6e29e01a63c5d66d82e77929c5b77"/>
          </v:shape>
          <o:OLEObject Type="Embed" ProgID="Equation.DSMT4" ShapeID="_x0000_i1057" DrawAspect="Content" ObjectID="_33" r:id="rId91"/>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即</w:t>
      </w:r>
    </w:p>
    <w:p>
      <w:pPr>
        <w:spacing w:line="360" w:lineRule="auto"/>
        <w:jc w:val="center"/>
        <w:textAlignment w:val="center"/>
        <w:rPr>
          <w:color w:val="000000"/>
        </w:rPr>
      </w:pPr>
      <w:r>
        <w:object>
          <v:shape id="_x0000_i1058" type="#_x0000_t75" alt="学科网(www.zxxk.com)--教育资源门户，提供试卷、教案、课件、论文、素材以及各类教学资源下载，还有大量而丰富的教学相关资讯！" style="width:162.15pt;height:33.8pt" o:oleicon="f" o:ole="">
            <v:imagedata r:id="rId92" o:title="eqIdbf5ab8386c78b4d4dd1e9dfcc2e58a0e"/>
          </v:shape>
          <o:OLEObject Type="Embed" ProgID="Equation.DSMT4" ShapeID="_x0000_i1058" DrawAspect="Content" ObjectID="_34" r:id="rId93"/>
        </w:object>
      </w:r>
    </w:p>
    <w:p>
      <w:pPr>
        <w:spacing w:line="360" w:lineRule="auto"/>
        <w:jc w:val="left"/>
        <w:textAlignment w:val="center"/>
        <w:rPr>
          <w:rFonts w:ascii="宋体" w:eastAsia="宋体" w:hAnsi="宋体" w:cs="宋体"/>
          <w:color w:val="000000"/>
        </w:rPr>
      </w:pPr>
      <w:r>
        <w:rPr>
          <w:rFonts w:ascii="宋体" w:eastAsia="宋体" w:hAnsi="宋体" w:cs="宋体"/>
          <w:color w:val="000000"/>
        </w:rPr>
        <w:t>可解得电源电压为</w:t>
      </w:r>
    </w:p>
    <w:p>
      <w:pPr>
        <w:spacing w:line="360" w:lineRule="auto"/>
        <w:jc w:val="center"/>
        <w:textAlignment w:val="center"/>
        <w:rPr>
          <w:color w:val="000000"/>
        </w:rPr>
      </w:pPr>
      <w:r>
        <w:object>
          <v:shape id="_x0000_i1059" type="#_x0000_t75" alt="学科网(www.zxxk.com)--教育资源门户，提供试卷、教案、课件、论文、素材以及各类教学资源下载，还有大量而丰富的教学相关资讯！" style="width:140.25pt;height:18.15pt" o:oleicon="f" o:ole="">
            <v:imagedata r:id="rId94" o:title="eqIdab8521e67d6202610ca908c22e99e269"/>
          </v:shape>
          <o:OLEObject Type="Embed" ProgID="Equation.DSMT4" ShapeID="_x0000_i1059" DrawAspect="Content" ObjectID="_35" r:id="rId95"/>
        </w:object>
      </w:r>
    </w:p>
    <w:p>
      <w:pPr>
        <w:spacing w:line="360" w:lineRule="auto"/>
        <w:jc w:val="left"/>
        <w:textAlignment w:val="center"/>
        <w:rPr>
          <w:color w:val="000000"/>
        </w:rPr>
      </w:pPr>
      <w:r>
        <w:rPr>
          <w:color w:val="000000"/>
        </w:rPr>
        <w:t xml:space="preserve">23. </w:t>
      </w:r>
      <w:r>
        <w:rPr>
          <w:color w:val="000000"/>
        </w:rPr>
        <w:t>如图所示电源电压为</w:t>
      </w:r>
      <w:r>
        <w:object>
          <v:shape id="_x0000_i1060" type="#_x0000_t75" alt="学科网(www.zxxk.com)--教育资源门户，提供试卷、教案、课件、论文、素材以及各类教学资源下载，还有大量而丰富的教学相关资讯！" style="width:16.5pt;height:12pt" o:oleicon="f" o:ole="">
            <v:imagedata r:id="rId96" o:title="eqId8f5363e742a55322aba4edc7b1be405b"/>
          </v:shape>
          <o:OLEObject Type="Embed" ProgID="Equation.DSMT4" ShapeID="_x0000_i1060" DrawAspect="Content" ObjectID="_36" r:id="rId97"/>
        </w:object>
      </w:r>
      <w:r>
        <w:rPr>
          <w:color w:val="000000"/>
        </w:rPr>
        <w:t>，</w:t>
      </w:r>
      <w:r>
        <w:object>
          <v:shape id="_x0000_i1061" type="#_x0000_t75" alt="学科网(www.zxxk.com)--教育资源门户，提供试卷、教案、课件、论文、素材以及各类教学资源下载，还有大量而丰富的教学相关资讯！" style="width:40.75pt;height:18.35pt" o:oleicon="f" o:ole="">
            <v:imagedata r:id="rId98" o:title="eqIdf9ce45c3d623427b0f5632e671b1f28f"/>
          </v:shape>
          <o:OLEObject Type="Embed" ProgID="Equation.DSMT4" ShapeID="_x0000_i1061" DrawAspect="Content" ObjectID="_37" r:id="rId99"/>
        </w:object>
      </w:r>
      <w:r>
        <w:rPr>
          <w:color w:val="000000"/>
        </w:rPr>
        <w:t>，</w:t>
      </w:r>
      <w:r>
        <w:object>
          <v:shape id="_x0000_i1062" type="#_x0000_t75" alt="学科网(www.zxxk.com)--教育资源门户，提供试卷、教案、课件、论文、素材以及各类教学资源下载，还有大量而丰富的教学相关资讯！" style="width:48.25pt;height:18.35pt" o:oleicon="f" o:ole="">
            <v:imagedata r:id="rId100" o:title="eqIdd851f5baa57f3be4a7cdab413d0c37f3"/>
          </v:shape>
          <o:OLEObject Type="Embed" ProgID="Equation.DSMT4" ShapeID="_x0000_i1062" DrawAspect="Content" ObjectID="_38" r:id="rId101"/>
        </w:object>
      </w:r>
      <w:r>
        <w:rPr>
          <w:color w:val="000000"/>
        </w:rPr>
        <w:t>，当闭合开关后，两电表有示数且保持稳定，则甲电表的示数为</w:t>
      </w:r>
      <w:r>
        <w:rPr>
          <w:color w:val="000000"/>
        </w:rPr>
        <w:t>______</w:t>
      </w:r>
      <w:r>
        <w:rPr>
          <w:color w:val="000000"/>
        </w:rPr>
        <w:t>，</w:t>
      </w:r>
      <w:r>
        <w:object>
          <v:shape id="_x0000_i1063" type="#_x0000_t75" alt="学科网(www.zxxk.com)--教育资源门户，提供试卷、教案、课件、论文、素材以及各类教学资源下载，还有大量而丰富的教学相关资讯！" style="width:14.25pt;height:21.75pt" o:oleicon="f" o:ole="">
            <v:imagedata r:id="rId102" o:title="eqId9efc18a5bb2e53586331b2a58538a48b"/>
          </v:shape>
          <o:OLEObject Type="Embed" ProgID="Equation.DSMT4" ShapeID="_x0000_i1063" DrawAspect="Content" ObjectID="_39" r:id="rId103"/>
        </w:object>
      </w:r>
      <w:r>
        <w:rPr>
          <w:color w:val="000000"/>
        </w:rPr>
        <w:t>与</w:t>
      </w:r>
      <w:r>
        <w:object>
          <v:shape id="_x0000_i1064" type="#_x0000_t75" alt="学科网(www.zxxk.com)--教育资源门户，提供试卷、教案、课件、论文、素材以及各类教学资源下载，还有大量而丰富的教学相关资讯！" style="width:15pt;height:18.1pt" o:oleicon="f" o:ole="">
            <v:imagedata r:id="rId104" o:title="eqId19f20f21a9d50b61dac519a3ddab539d"/>
          </v:shape>
          <o:OLEObject Type="Embed" ProgID="Equation.DSMT4" ShapeID="_x0000_i1064" DrawAspect="Content" ObjectID="_40" r:id="rId105"/>
        </w:object>
      </w:r>
      <w:r>
        <w:rPr>
          <w:color w:val="000000"/>
        </w:rPr>
        <w:t>的两端的电压之比</w:t>
      </w:r>
      <w:r>
        <w:object>
          <v:shape id="_x0000_i1065" type="#_x0000_t75" alt="学科网(www.zxxk.com)--教育资源门户，提供试卷、教案、课件、论文、素材以及各类教学资源下载，还有大量而丰富的教学相关资讯！" style="width:47.25pt;height:18pt" o:oleicon="f" o:ole="">
            <v:imagedata r:id="rId106" o:title="eqIdba75b383207316af486f7b6e8511c469"/>
          </v:shape>
          <o:OLEObject Type="Embed" ProgID="Equation.DSMT4" ShapeID="_x0000_i1065" DrawAspect="Content" ObjectID="_41" r:id="rId107"/>
        </w:object>
      </w:r>
      <w:r>
        <w:rPr>
          <w:color w:val="000000"/>
        </w:rPr>
        <w:t>______</w:t>
      </w:r>
      <w:r>
        <w:rPr>
          <w:color w:val="000000"/>
        </w:rPr>
        <w:t>。</w:t>
      </w:r>
      <w:r>
        <w:rPr>
          <w:color w:val="000000"/>
        </w:rPr>
        <w:br/>
      </w:r>
      <w:r>
        <w:rPr>
          <w:color w:val="000000"/>
        </w:rPr>
        <w:br/>
      </w:r>
    </w:p>
    <w:p>
      <w:pPr>
        <w:widowControl/>
        <w:jc w:val="left"/>
        <w:rPr>
          <w:rFonts w:ascii="SimSun" w:eastAsia="SimSun" w:hAnsi="SimSun" w:cs="SimSun"/>
          <w:b/>
          <w:bCs/>
          <w:color w:val="000000"/>
          <w:kern w:val="0"/>
          <w:sz w:val="30"/>
          <w:szCs w:val="30"/>
        </w:rPr>
      </w:pPr>
      <w:r>
        <w:rPr>
          <w:rFonts w:ascii="SimSun" w:eastAsia="SimSun" w:hAnsi="SimSun" w:cs="SimSun"/>
          <w:b/>
          <w:bCs/>
          <w:color w:val="000000"/>
          <w:kern w:val="0"/>
          <w:sz w:val="30"/>
          <w:szCs w:val="30"/>
        </w:rPr>
        <w:t>以上内容仅为本文档的试下载部分，为可阅读页数的一半内容。如要下载或阅读全文，请访问：</w:t>
      </w:r>
      <w:hyperlink r:id="rId108" w:history="1">
        <w:r>
          <w:rPr>
            <w:rFonts w:ascii="SimSun" w:eastAsia="SimSun" w:hAnsi="SimSun" w:cs="SimSun"/>
            <w:b/>
            <w:bCs/>
            <w:color w:val="0000EE"/>
            <w:kern w:val="0"/>
            <w:sz w:val="30"/>
            <w:szCs w:val="30"/>
            <w:u w:val="single" w:color="0000EE"/>
          </w:rPr>
          <w:t>https://d.book118.com/367201201155006034</w:t>
        </w:r>
      </w:hyperlink>
    </w:p>
    <w:p>
      <w:pPr>
        <w:spacing w:line="360" w:lineRule="auto"/>
        <w:jc w:val="left"/>
        <w:textAlignment w:val="center"/>
        <w:rPr>
          <w:color w:val="000000"/>
        </w:rPr>
      </w:pPr>
    </w:p>
    <w:sectPr w:rsidSect="00C321EB">
      <w:type w:val="nextPage"/>
      <w:pgSz w:w="11906" w:h="16838"/>
      <w:pgMar w:top="910" w:right="1080" w:bottom="1440" w:left="1080" w:header="152" w:footer="0" w:gutter="0"/>
      <w:pgNumType w:start="12"/>
      <w:cols w:space="720"/>
      <w:titlePg w:val="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1"/>
    <w:family w:val="roman"/>
    <w:notTrueType/>
    <w:pitch w:val="variable"/>
    <w:sig w:usb0="00000000" w:usb1="00000000" w:usb2="00000000" w:usb3="00000000" w:csb0="0000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6F473A"/>
    <w:multiLevelType w:val="hybridMultilevel"/>
    <w:tmpl w:val="8312AF28"/>
    <w:lvl w:ilvl="0">
      <w:start w:val="1"/>
      <w:numFmt w:val="bullet"/>
      <w:lvlText w:val=""/>
      <w:lvlJc w:val="left"/>
      <w:pPr>
        <w:ind w:left="420" w:hanging="420"/>
      </w:pPr>
      <w:rPr>
        <w:rFonts w:ascii="Wingdings" w:hAnsi="Wingdings" w:hint="default"/>
      </w:rPr>
    </w:lvl>
    <w:lvl w:ilvl="1" w:tentative="1">
      <w:start w:val="1"/>
      <w:numFmt w:val="bullet"/>
      <w:lvlText w:val=""/>
      <w:lvlJc w:val="left"/>
      <w:pPr>
        <w:ind w:left="840" w:hanging="420"/>
      </w:pPr>
      <w:rPr>
        <w:rFonts w:ascii="Wingdings" w:hAnsi="Wingdings" w:hint="default"/>
      </w:rPr>
    </w:lvl>
    <w:lvl w:ilvl="2" w:tentative="1">
      <w:start w:val="1"/>
      <w:numFmt w:val="bullet"/>
      <w:lvlText w:val=""/>
      <w:lvlJc w:val="left"/>
      <w:pPr>
        <w:ind w:left="1260" w:hanging="420"/>
      </w:pPr>
      <w:rPr>
        <w:rFonts w:ascii="Wingdings" w:hAnsi="Wingdings" w:hint="default"/>
      </w:rPr>
    </w:lvl>
    <w:lvl w:ilvl="3" w:tentative="1">
      <w:start w:val="1"/>
      <w:numFmt w:val="bullet"/>
      <w:lvlText w:val=""/>
      <w:lvlJc w:val="left"/>
      <w:pPr>
        <w:ind w:left="1680" w:hanging="420"/>
      </w:pPr>
      <w:rPr>
        <w:rFonts w:ascii="Wingdings" w:hAnsi="Wingdings" w:hint="default"/>
      </w:rPr>
    </w:lvl>
    <w:lvl w:ilvl="4" w:tentative="1">
      <w:start w:val="1"/>
      <w:numFmt w:val="bullet"/>
      <w:lvlText w:val=""/>
      <w:lvlJc w:val="left"/>
      <w:pPr>
        <w:ind w:left="2100" w:hanging="420"/>
      </w:pPr>
      <w:rPr>
        <w:rFonts w:ascii="Wingdings" w:hAnsi="Wingdings" w:hint="default"/>
      </w:rPr>
    </w:lvl>
    <w:lvl w:ilvl="5" w:tentative="1">
      <w:start w:val="1"/>
      <w:numFmt w:val="bullet"/>
      <w:lvlText w:val=""/>
      <w:lvlJc w:val="left"/>
      <w:pPr>
        <w:ind w:left="2520" w:hanging="420"/>
      </w:pPr>
      <w:rPr>
        <w:rFonts w:ascii="Wingdings" w:hAnsi="Wingdings" w:hint="default"/>
      </w:rPr>
    </w:lvl>
    <w:lvl w:ilvl="6" w:tentative="1">
      <w:start w:val="1"/>
      <w:numFmt w:val="bullet"/>
      <w:lvlText w:val=""/>
      <w:lvlJc w:val="left"/>
      <w:pPr>
        <w:ind w:left="2940" w:hanging="420"/>
      </w:pPr>
      <w:rPr>
        <w:rFonts w:ascii="Wingdings" w:hAnsi="Wingdings" w:hint="default"/>
      </w:rPr>
    </w:lvl>
    <w:lvl w:ilvl="7" w:tentative="1">
      <w:start w:val="1"/>
      <w:numFmt w:val="bullet"/>
      <w:lvlText w:val=""/>
      <w:lvlJc w:val="left"/>
      <w:pPr>
        <w:ind w:left="3360" w:hanging="420"/>
      </w:pPr>
      <w:rPr>
        <w:rFonts w:ascii="Wingdings" w:hAnsi="Wingdings" w:hint="default"/>
      </w:rPr>
    </w:lvl>
    <w:lvl w:ilvl="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4"/>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0BE1BCD"/>
    <w:rsid w:val="00FC586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kern w:val="2"/>
      <w:sz w:val="2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har"/>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Footer">
    <w:name w:val="footer"/>
    <w:basedOn w:val="Normal"/>
    <w:pPr>
      <w:tabs>
        <w:tab w:val="center" w:pos="4153"/>
        <w:tab w:val="right" w:pos="8306"/>
      </w:tabs>
      <w:snapToGrid w:val="0"/>
      <w:jc w:val="left"/>
    </w:pPr>
    <w:rPr>
      <w:sz w:val="18"/>
    </w:rPr>
  </w:style>
  <w:style w:type="character" w:customStyle="1" w:styleId="Char">
    <w:name w:val="页眉 Char"/>
    <w:basedOn w:val="DefaultParagraphFont"/>
    <w:link w:val="Header"/>
    <w:uiPriority w:val="99"/>
    <w:rsid w:val="003102DB"/>
    <w:rPr>
      <w:kern w:val="2"/>
      <w:sz w:val="18"/>
      <w:szCs w:val="24"/>
    </w:rPr>
  </w:style>
  <w:style w:type="paragraph" w:styleId="NoSpacing">
    <w:name w:val="No Spacing"/>
    <w:uiPriority w:val="1"/>
    <w:qFormat/>
    <w:rsid w:val="003102DB"/>
    <w:rPr>
      <w:rFonts w:eastAsia="Microsoft YaHei UI" w:asciiTheme="minorHAnsi" w:hAnsiTheme="minorHAnsi" w:cstheme="minorBidi"/>
      <w:sz w:val="22"/>
      <w:szCs w:val="22"/>
    </w:rPr>
  </w:style>
  <w:style w:type="character" w:styleId="Hyperlink">
    <w:name w:val="Hyperlink"/>
    <w:basedOn w:val="DefaultParagraphFont"/>
    <w:uiPriority w:val="99"/>
    <w:unhideWhenUsed/>
    <w:rsid w:val="00596076"/>
    <w:rPr>
      <w:color w:val="0000FF"/>
      <w:u w:val="single"/>
    </w:rPr>
  </w:style>
  <w:style w:type="paragraph" w:styleId="ListParagraph">
    <w:name w:val="List Paragraph"/>
    <w:basedOn w:val="Normal"/>
    <w:uiPriority w:val="99"/>
    <w:qFormat/>
    <w:rsid w:val="00EA0188"/>
    <w:pPr>
      <w:ind w:firstLine="420" w:firstLineChars="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44"/>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00" Type="http://schemas.openxmlformats.org/officeDocument/2006/relationships/image" Target="media/image59.wmf" /><Relationship Id="rId101" Type="http://schemas.openxmlformats.org/officeDocument/2006/relationships/oleObject" Target="embeddings/oleObject38.bin" /><Relationship Id="rId102" Type="http://schemas.openxmlformats.org/officeDocument/2006/relationships/image" Target="media/image60.wmf" /><Relationship Id="rId103" Type="http://schemas.openxmlformats.org/officeDocument/2006/relationships/oleObject" Target="embeddings/oleObject39.bin" /><Relationship Id="rId104" Type="http://schemas.openxmlformats.org/officeDocument/2006/relationships/image" Target="media/image61.wmf" /><Relationship Id="rId105" Type="http://schemas.openxmlformats.org/officeDocument/2006/relationships/oleObject" Target="embeddings/oleObject40.bin" /><Relationship Id="rId106" Type="http://schemas.openxmlformats.org/officeDocument/2006/relationships/image" Target="media/image62.wmf" /><Relationship Id="rId107" Type="http://schemas.openxmlformats.org/officeDocument/2006/relationships/oleObject" Target="embeddings/oleObject41.bin" /><Relationship Id="rId108" Type="http://schemas.openxmlformats.org/officeDocument/2006/relationships/hyperlink" Target="https://d.book118.com/367201201155006034" TargetMode="External" /><Relationship Id="rId109" Type="http://schemas.openxmlformats.org/officeDocument/2006/relationships/theme" Target="theme/theme1.xml" /><Relationship Id="rId11" Type="http://schemas.openxmlformats.org/officeDocument/2006/relationships/image" Target="media/image6.png" /><Relationship Id="rId110" Type="http://schemas.openxmlformats.org/officeDocument/2006/relationships/numbering" Target="numbering.xml" /><Relationship Id="rId111" Type="http://schemas.openxmlformats.org/officeDocument/2006/relationships/styles" Target="styles.xml"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wmf" /><Relationship Id="rId19" Type="http://schemas.openxmlformats.org/officeDocument/2006/relationships/oleObject" Target="embeddings/oleObject2.bin" /><Relationship Id="rId2" Type="http://schemas.openxmlformats.org/officeDocument/2006/relationships/webSettings" Target="webSettings.xml" /><Relationship Id="rId20" Type="http://schemas.openxmlformats.org/officeDocument/2006/relationships/image" Target="media/image14.wmf" /><Relationship Id="rId21" Type="http://schemas.openxmlformats.org/officeDocument/2006/relationships/oleObject" Target="embeddings/oleObject3.bin" /><Relationship Id="rId22" Type="http://schemas.openxmlformats.org/officeDocument/2006/relationships/image" Target="media/image15.wmf" /><Relationship Id="rId23" Type="http://schemas.openxmlformats.org/officeDocument/2006/relationships/oleObject" Target="embeddings/oleObject4.bin" /><Relationship Id="rId24" Type="http://schemas.openxmlformats.org/officeDocument/2006/relationships/image" Target="media/image16.wmf" /><Relationship Id="rId25" Type="http://schemas.openxmlformats.org/officeDocument/2006/relationships/oleObject" Target="embeddings/oleObject5.bin" /><Relationship Id="rId26" Type="http://schemas.openxmlformats.org/officeDocument/2006/relationships/image" Target="media/image17.wmf" /><Relationship Id="rId27" Type="http://schemas.openxmlformats.org/officeDocument/2006/relationships/image" Target="media/image18.png" /><Relationship Id="rId28" Type="http://schemas.openxmlformats.org/officeDocument/2006/relationships/image" Target="media/image19.png" /><Relationship Id="rId29" Type="http://schemas.openxmlformats.org/officeDocument/2006/relationships/image" Target="media/image20.pn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wmf" /><Relationship Id="rId32" Type="http://schemas.openxmlformats.org/officeDocument/2006/relationships/oleObject" Target="embeddings/oleObject6.bin" /><Relationship Id="rId33" Type="http://schemas.openxmlformats.org/officeDocument/2006/relationships/image" Target="media/image23.png" /><Relationship Id="rId34" Type="http://schemas.openxmlformats.org/officeDocument/2006/relationships/image" Target="media/image24.wmf" /><Relationship Id="rId35" Type="http://schemas.openxmlformats.org/officeDocument/2006/relationships/oleObject" Target="embeddings/oleObject7.bin" /><Relationship Id="rId36" Type="http://schemas.openxmlformats.org/officeDocument/2006/relationships/oleObject" Target="embeddings/oleObject8.bin" /><Relationship Id="rId37" Type="http://schemas.openxmlformats.org/officeDocument/2006/relationships/image" Target="media/image25.png" /><Relationship Id="rId38" Type="http://schemas.openxmlformats.org/officeDocument/2006/relationships/image" Target="media/image26.wmf" /><Relationship Id="rId39" Type="http://schemas.openxmlformats.org/officeDocument/2006/relationships/oleObject" Target="embeddings/oleObject9.bin" /><Relationship Id="rId4" Type="http://schemas.openxmlformats.org/officeDocument/2006/relationships/customXml" Target="../customXml/item1.xml" /><Relationship Id="rId40" Type="http://schemas.openxmlformats.org/officeDocument/2006/relationships/image" Target="media/image27.wmf" /><Relationship Id="rId41" Type="http://schemas.openxmlformats.org/officeDocument/2006/relationships/oleObject" Target="embeddings/oleObject10.bin" /><Relationship Id="rId42" Type="http://schemas.openxmlformats.org/officeDocument/2006/relationships/image" Target="media/image28.wmf" /><Relationship Id="rId43" Type="http://schemas.openxmlformats.org/officeDocument/2006/relationships/oleObject" Target="embeddings/oleObject11.bin" /><Relationship Id="rId44" Type="http://schemas.openxmlformats.org/officeDocument/2006/relationships/image" Target="media/image29.wmf" /><Relationship Id="rId45" Type="http://schemas.openxmlformats.org/officeDocument/2006/relationships/oleObject" Target="embeddings/oleObject12.bin" /><Relationship Id="rId46" Type="http://schemas.openxmlformats.org/officeDocument/2006/relationships/image" Target="media/image30.wmf" /><Relationship Id="rId47" Type="http://schemas.openxmlformats.org/officeDocument/2006/relationships/oleObject" Target="embeddings/oleObject13.bin" /><Relationship Id="rId48" Type="http://schemas.openxmlformats.org/officeDocument/2006/relationships/image" Target="media/image31.wmf" /><Relationship Id="rId49" Type="http://schemas.openxmlformats.org/officeDocument/2006/relationships/oleObject" Target="embeddings/oleObject14.bin" /><Relationship Id="rId5" Type="http://schemas.openxmlformats.org/officeDocument/2006/relationships/image" Target="media/image1.png" /><Relationship Id="rId50" Type="http://schemas.openxmlformats.org/officeDocument/2006/relationships/image" Target="media/image32.png" /><Relationship Id="rId51" Type="http://schemas.openxmlformats.org/officeDocument/2006/relationships/image" Target="media/image33.wmf" /><Relationship Id="rId52" Type="http://schemas.openxmlformats.org/officeDocument/2006/relationships/oleObject" Target="embeddings/oleObject15.bin" /><Relationship Id="rId53" Type="http://schemas.openxmlformats.org/officeDocument/2006/relationships/image" Target="media/image34.wmf" /><Relationship Id="rId54" Type="http://schemas.openxmlformats.org/officeDocument/2006/relationships/oleObject" Target="embeddings/oleObject16.bin" /><Relationship Id="rId55" Type="http://schemas.openxmlformats.org/officeDocument/2006/relationships/image" Target="media/image35.wmf" /><Relationship Id="rId56" Type="http://schemas.openxmlformats.org/officeDocument/2006/relationships/oleObject" Target="embeddings/oleObject17.bin" /><Relationship Id="rId57" Type="http://schemas.openxmlformats.org/officeDocument/2006/relationships/image" Target="media/image36.wmf" /><Relationship Id="rId58" Type="http://schemas.openxmlformats.org/officeDocument/2006/relationships/oleObject" Target="embeddings/oleObject18.bin" /><Relationship Id="rId59" Type="http://schemas.openxmlformats.org/officeDocument/2006/relationships/image" Target="media/image37.wmf" /><Relationship Id="rId6" Type="http://schemas.openxmlformats.org/officeDocument/2006/relationships/image" Target="media/image2.wmf" /><Relationship Id="rId60" Type="http://schemas.openxmlformats.org/officeDocument/2006/relationships/oleObject" Target="embeddings/oleObject19.bin" /><Relationship Id="rId61" Type="http://schemas.openxmlformats.org/officeDocument/2006/relationships/image" Target="media/image38.wmf" /><Relationship Id="rId62" Type="http://schemas.openxmlformats.org/officeDocument/2006/relationships/oleObject" Target="embeddings/oleObject20.bin" /><Relationship Id="rId63" Type="http://schemas.openxmlformats.org/officeDocument/2006/relationships/image" Target="media/image39.wmf" /><Relationship Id="rId64" Type="http://schemas.openxmlformats.org/officeDocument/2006/relationships/oleObject" Target="embeddings/oleObject21.bin" /><Relationship Id="rId65" Type="http://schemas.openxmlformats.org/officeDocument/2006/relationships/image" Target="media/image40.wmf" /><Relationship Id="rId66" Type="http://schemas.openxmlformats.org/officeDocument/2006/relationships/oleObject" Target="embeddings/oleObject22.bin" /><Relationship Id="rId67" Type="http://schemas.openxmlformats.org/officeDocument/2006/relationships/oleObject" Target="embeddings/oleObject23.bin" /><Relationship Id="rId68" Type="http://schemas.openxmlformats.org/officeDocument/2006/relationships/oleObject" Target="embeddings/oleObject24.bin" /><Relationship Id="rId69" Type="http://schemas.openxmlformats.org/officeDocument/2006/relationships/image" Target="media/image41.wmf" /><Relationship Id="rId7" Type="http://schemas.openxmlformats.org/officeDocument/2006/relationships/oleObject" Target="embeddings/oleObject1.bin" /><Relationship Id="rId70" Type="http://schemas.openxmlformats.org/officeDocument/2006/relationships/oleObject" Target="embeddings/oleObject25.bin" /><Relationship Id="rId71" Type="http://schemas.openxmlformats.org/officeDocument/2006/relationships/image" Target="media/image42.wmf" /><Relationship Id="rId72" Type="http://schemas.openxmlformats.org/officeDocument/2006/relationships/oleObject" Target="embeddings/oleObject26.bin" /><Relationship Id="rId73" Type="http://schemas.openxmlformats.org/officeDocument/2006/relationships/image" Target="media/image43.wmf" /><Relationship Id="rId74" Type="http://schemas.openxmlformats.org/officeDocument/2006/relationships/oleObject" Target="embeddings/oleObject27.bin" /><Relationship Id="rId75" Type="http://schemas.openxmlformats.org/officeDocument/2006/relationships/image" Target="media/image44.wmf" /><Relationship Id="rId76" Type="http://schemas.openxmlformats.org/officeDocument/2006/relationships/oleObject" Target="embeddings/oleObject28.bin" /><Relationship Id="rId77" Type="http://schemas.openxmlformats.org/officeDocument/2006/relationships/image" Target="media/image45.png" /><Relationship Id="rId78" Type="http://schemas.openxmlformats.org/officeDocument/2006/relationships/image" Target="media/image46.png" /><Relationship Id="rId79" Type="http://schemas.openxmlformats.org/officeDocument/2006/relationships/image" Target="media/image47.png" /><Relationship Id="rId8" Type="http://schemas.openxmlformats.org/officeDocument/2006/relationships/image" Target="media/image3.png" /><Relationship Id="rId80" Type="http://schemas.openxmlformats.org/officeDocument/2006/relationships/image" Target="media/image48.wmf" /><Relationship Id="rId81" Type="http://schemas.openxmlformats.org/officeDocument/2006/relationships/oleObject" Target="embeddings/oleObject29.bin" /><Relationship Id="rId82" Type="http://schemas.openxmlformats.org/officeDocument/2006/relationships/image" Target="media/image49.png" /><Relationship Id="rId83" Type="http://schemas.openxmlformats.org/officeDocument/2006/relationships/image" Target="media/image50.png" /><Relationship Id="rId84" Type="http://schemas.openxmlformats.org/officeDocument/2006/relationships/image" Target="media/image51.wmf" /><Relationship Id="rId85" Type="http://schemas.openxmlformats.org/officeDocument/2006/relationships/oleObject" Target="embeddings/oleObject30.bin" /><Relationship Id="rId86" Type="http://schemas.openxmlformats.org/officeDocument/2006/relationships/image" Target="media/image52.wmf" /><Relationship Id="rId87" Type="http://schemas.openxmlformats.org/officeDocument/2006/relationships/oleObject" Target="embeddings/oleObject31.bin" /><Relationship Id="rId88" Type="http://schemas.openxmlformats.org/officeDocument/2006/relationships/image" Target="media/image53.wmf" /><Relationship Id="rId89" Type="http://schemas.openxmlformats.org/officeDocument/2006/relationships/oleObject" Target="embeddings/oleObject32.bin" /><Relationship Id="rId9" Type="http://schemas.openxmlformats.org/officeDocument/2006/relationships/image" Target="media/image4.wmf" /><Relationship Id="rId90" Type="http://schemas.openxmlformats.org/officeDocument/2006/relationships/image" Target="media/image54.wmf" /><Relationship Id="rId91" Type="http://schemas.openxmlformats.org/officeDocument/2006/relationships/oleObject" Target="embeddings/oleObject33.bin" /><Relationship Id="rId92" Type="http://schemas.openxmlformats.org/officeDocument/2006/relationships/image" Target="media/image55.wmf" /><Relationship Id="rId93" Type="http://schemas.openxmlformats.org/officeDocument/2006/relationships/oleObject" Target="embeddings/oleObject34.bin" /><Relationship Id="rId94" Type="http://schemas.openxmlformats.org/officeDocument/2006/relationships/image" Target="media/image56.wmf" /><Relationship Id="rId95" Type="http://schemas.openxmlformats.org/officeDocument/2006/relationships/oleObject" Target="embeddings/oleObject35.bin" /><Relationship Id="rId96" Type="http://schemas.openxmlformats.org/officeDocument/2006/relationships/image" Target="media/image57.wmf" /><Relationship Id="rId97" Type="http://schemas.openxmlformats.org/officeDocument/2006/relationships/oleObject" Target="embeddings/oleObject36.bin" /><Relationship Id="rId98" Type="http://schemas.openxmlformats.org/officeDocument/2006/relationships/image" Target="media/image58.wmf" /><Relationship Id="rId99" Type="http://schemas.openxmlformats.org/officeDocument/2006/relationships/oleObject" Target="embeddings/oleObject37.bin"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971F0-FB63-4391-9891-E28625296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0</Words>
  <Characters>0</Characters>
  <Application>Microsoft Office Word</Application>
  <DocSecurity>0</DocSecurity>
  <Lines>0</Lines>
  <Paragraphs>0</Paragraphs>
  <ScaleCrop>false</ScaleCrop>
  <Company>Xman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Xman</dc:creator>
  <dc:description>2838979493838848</dc:description>
  <cp:lastModifiedBy>Xman</cp:lastModifiedBy>
  <cp:revision>6</cp:revision>
  <dcterms:created xsi:type="dcterms:W3CDTF">2023-01-29T21:18:03Z</dcterms:created>
  <dcterms:modified xsi:type="dcterms:W3CDTF">2023-01-29T21:18:03Z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