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综合体招商项目规划设计纲要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3" w:history="1">
        <w:r>
          <w:rPr>
            <w:rFonts w:ascii="仿宋" w:eastAsia="仿宋" w:hAnsi="仿宋" w:cs="仿宋" w:hint="eastAsia"/>
            <w:lang w:eastAsia="zh-CN"/>
          </w:rPr>
          <w:t>概论</w:t>
        </w:r>
        <w:r>
          <w:tab/>
        </w:r>
        <w:r>
          <w:fldChar w:fldCharType="begin"/>
        </w:r>
        <w:r>
          <w:instrText xml:space="preserve"> PAGEREF _Toc11733 \h </w:instrText>
        </w:r>
        <w:r>
          <w:fldChar w:fldCharType="separate"/>
        </w:r>
        <w:r>
          <w:t>3</w:t>
        </w:r>
        <w:r>
          <w:fldChar w:fldCharType="end"/>
        </w:r>
      </w:hyperlink>
    </w:p>
    <w:p>
      <w:pPr>
        <w:pStyle w:val="TOC1"/>
        <w:tabs>
          <w:tab w:val="right" w:leader="dot" w:pos="8306"/>
        </w:tabs>
      </w:pPr>
      <w:hyperlink w:anchor="_Toc19907" w:history="1">
        <w:r>
          <w:rPr>
            <w:rFonts w:ascii="仿宋" w:eastAsia="仿宋" w:hAnsi="仿宋" w:cs="仿宋" w:hint="eastAsia"/>
            <w:lang w:eastAsia="zh-CN"/>
          </w:rPr>
          <w:t>一、综合体招商项目危机管理</w:t>
        </w:r>
        <w:r>
          <w:tab/>
        </w:r>
        <w:r>
          <w:fldChar w:fldCharType="begin"/>
        </w:r>
        <w:r>
          <w:instrText xml:space="preserve"> PAGEREF _Toc19907 \h </w:instrText>
        </w:r>
        <w:r>
          <w:fldChar w:fldCharType="separate"/>
        </w:r>
        <w:r>
          <w:t>3</w:t>
        </w:r>
        <w:r>
          <w:fldChar w:fldCharType="end"/>
        </w:r>
      </w:hyperlink>
    </w:p>
    <w:p>
      <w:pPr>
        <w:pStyle w:val="TOC2"/>
        <w:tabs>
          <w:tab w:val="right" w:leader="dot" w:pos="8306"/>
        </w:tabs>
      </w:pPr>
      <w:hyperlink w:anchor="_Toc6858" w:history="1">
        <w:r>
          <w:rPr>
            <w:rFonts w:ascii="仿宋" w:eastAsia="仿宋" w:hAnsi="仿宋" w:cs="仿宋" w:hint="eastAsia"/>
            <w:lang w:eastAsia="zh-CN"/>
          </w:rPr>
          <w:t>(一)、危机预警与识别</w:t>
        </w:r>
        <w:r>
          <w:tab/>
        </w:r>
        <w:r>
          <w:fldChar w:fldCharType="begin"/>
        </w:r>
        <w:r>
          <w:instrText xml:space="preserve"> PAGEREF _Toc6858 \h </w:instrText>
        </w:r>
        <w:r>
          <w:fldChar w:fldCharType="separate"/>
        </w:r>
        <w:r>
          <w:t>3</w:t>
        </w:r>
        <w:r>
          <w:fldChar w:fldCharType="end"/>
        </w:r>
      </w:hyperlink>
    </w:p>
    <w:p>
      <w:pPr>
        <w:pStyle w:val="TOC2"/>
        <w:tabs>
          <w:tab w:val="right" w:leader="dot" w:pos="8306"/>
        </w:tabs>
      </w:pPr>
      <w:hyperlink w:anchor="_Toc11309" w:history="1">
        <w:r>
          <w:rPr>
            <w:rFonts w:ascii="仿宋" w:eastAsia="仿宋" w:hAnsi="仿宋" w:cs="仿宋" w:hint="eastAsia"/>
            <w:lang w:eastAsia="zh-CN"/>
          </w:rPr>
          <w:t>(二)、危机应对与恢复</w:t>
        </w:r>
        <w:r>
          <w:tab/>
        </w:r>
        <w:r>
          <w:fldChar w:fldCharType="begin"/>
        </w:r>
        <w:r>
          <w:instrText xml:space="preserve"> PAGEREF _Toc11309 \h </w:instrText>
        </w:r>
        <w:r>
          <w:fldChar w:fldCharType="separate"/>
        </w:r>
        <w:r>
          <w:t>4</w:t>
        </w:r>
        <w:r>
          <w:fldChar w:fldCharType="end"/>
        </w:r>
      </w:hyperlink>
    </w:p>
    <w:p>
      <w:pPr>
        <w:pStyle w:val="TOC1"/>
        <w:tabs>
          <w:tab w:val="right" w:leader="dot" w:pos="8306"/>
        </w:tabs>
      </w:pPr>
      <w:hyperlink w:anchor="_Toc20943" w:history="1">
        <w:r>
          <w:rPr>
            <w:rFonts w:ascii="仿宋" w:eastAsia="仿宋" w:hAnsi="仿宋" w:cs="仿宋" w:hint="eastAsia"/>
            <w:lang w:eastAsia="zh-CN"/>
          </w:rPr>
          <w:t>二、综合体招商项目选址可行性分析</w:t>
        </w:r>
        <w:r>
          <w:tab/>
        </w:r>
        <w:r>
          <w:fldChar w:fldCharType="begin"/>
        </w:r>
        <w:r>
          <w:instrText xml:space="preserve"> PAGEREF _Toc20943 \h </w:instrText>
        </w:r>
        <w:r>
          <w:fldChar w:fldCharType="separate"/>
        </w:r>
        <w:r>
          <w:t>5</w:t>
        </w:r>
        <w:r>
          <w:fldChar w:fldCharType="end"/>
        </w:r>
      </w:hyperlink>
    </w:p>
    <w:p>
      <w:pPr>
        <w:pStyle w:val="TOC2"/>
        <w:tabs>
          <w:tab w:val="right" w:leader="dot" w:pos="8306"/>
        </w:tabs>
      </w:pPr>
      <w:hyperlink w:anchor="_Toc18936" w:history="1">
        <w:r>
          <w:rPr>
            <w:rFonts w:ascii="仿宋" w:eastAsia="仿宋" w:hAnsi="仿宋" w:cs="仿宋" w:hint="eastAsia"/>
            <w:lang w:eastAsia="zh-CN"/>
          </w:rPr>
          <w:t>(一)、综合体招商项目选址</w:t>
        </w:r>
        <w:r>
          <w:tab/>
        </w:r>
        <w:r>
          <w:fldChar w:fldCharType="begin"/>
        </w:r>
        <w:r>
          <w:instrText xml:space="preserve"> PAGEREF _Toc18936 \h </w:instrText>
        </w:r>
        <w:r>
          <w:fldChar w:fldCharType="separate"/>
        </w:r>
        <w:r>
          <w:t>5</w:t>
        </w:r>
        <w:r>
          <w:fldChar w:fldCharType="end"/>
        </w:r>
      </w:hyperlink>
    </w:p>
    <w:p>
      <w:pPr>
        <w:pStyle w:val="TOC2"/>
        <w:tabs>
          <w:tab w:val="right" w:leader="dot" w:pos="8306"/>
        </w:tabs>
      </w:pPr>
      <w:hyperlink w:anchor="_Toc768" w:history="1">
        <w:r>
          <w:rPr>
            <w:rFonts w:ascii="仿宋" w:eastAsia="仿宋" w:hAnsi="仿宋" w:cs="仿宋" w:hint="eastAsia"/>
            <w:lang w:eastAsia="zh-CN"/>
          </w:rPr>
          <w:t>(二)、用地控制指标</w:t>
        </w:r>
        <w:r>
          <w:tab/>
        </w:r>
        <w:r>
          <w:fldChar w:fldCharType="begin"/>
        </w:r>
        <w:r>
          <w:instrText xml:space="preserve"> PAGEREF _Toc768 \h </w:instrText>
        </w:r>
        <w:r>
          <w:fldChar w:fldCharType="separate"/>
        </w:r>
        <w:r>
          <w:t>5</w:t>
        </w:r>
        <w:r>
          <w:fldChar w:fldCharType="end"/>
        </w:r>
      </w:hyperlink>
    </w:p>
    <w:p>
      <w:pPr>
        <w:pStyle w:val="TOC2"/>
        <w:tabs>
          <w:tab w:val="right" w:leader="dot" w:pos="8306"/>
        </w:tabs>
      </w:pPr>
      <w:hyperlink w:anchor="_Toc7507" w:history="1">
        <w:r>
          <w:rPr>
            <w:rFonts w:ascii="仿宋" w:eastAsia="仿宋" w:hAnsi="仿宋" w:cs="仿宋" w:hint="eastAsia"/>
            <w:lang w:eastAsia="zh-CN"/>
          </w:rPr>
          <w:t>(三)、节约用地措施</w:t>
        </w:r>
        <w:r>
          <w:tab/>
        </w:r>
        <w:r>
          <w:fldChar w:fldCharType="begin"/>
        </w:r>
        <w:r>
          <w:instrText xml:space="preserve"> PAGEREF _Toc7507 \h </w:instrText>
        </w:r>
        <w:r>
          <w:fldChar w:fldCharType="separate"/>
        </w:r>
        <w:r>
          <w:t>7</w:t>
        </w:r>
        <w:r>
          <w:fldChar w:fldCharType="end"/>
        </w:r>
      </w:hyperlink>
    </w:p>
    <w:p>
      <w:pPr>
        <w:pStyle w:val="TOC2"/>
        <w:tabs>
          <w:tab w:val="right" w:leader="dot" w:pos="8306"/>
        </w:tabs>
      </w:pPr>
      <w:hyperlink w:anchor="_Toc16457" w:history="1">
        <w:r>
          <w:rPr>
            <w:rFonts w:ascii="仿宋" w:eastAsia="仿宋" w:hAnsi="仿宋" w:cs="仿宋" w:hint="eastAsia"/>
            <w:lang w:eastAsia="zh-CN"/>
          </w:rPr>
          <w:t>(四)、总图布置方案</w:t>
        </w:r>
        <w:r>
          <w:tab/>
        </w:r>
        <w:r>
          <w:fldChar w:fldCharType="begin"/>
        </w:r>
        <w:r>
          <w:instrText xml:space="preserve"> PAGEREF _Toc16457 \h </w:instrText>
        </w:r>
        <w:r>
          <w:fldChar w:fldCharType="separate"/>
        </w:r>
        <w:r>
          <w:t>8</w:t>
        </w:r>
        <w:r>
          <w:fldChar w:fldCharType="end"/>
        </w:r>
      </w:hyperlink>
    </w:p>
    <w:p>
      <w:pPr>
        <w:pStyle w:val="TOC2"/>
        <w:tabs>
          <w:tab w:val="right" w:leader="dot" w:pos="8306"/>
        </w:tabs>
      </w:pPr>
      <w:hyperlink w:anchor="_Toc31496" w:history="1">
        <w:r>
          <w:rPr>
            <w:rFonts w:ascii="仿宋" w:eastAsia="仿宋" w:hAnsi="仿宋" w:cs="仿宋" w:hint="eastAsia"/>
            <w:lang w:eastAsia="zh-CN"/>
          </w:rPr>
          <w:t>(五)、选址综合评价</w:t>
        </w:r>
        <w:r>
          <w:tab/>
        </w:r>
        <w:r>
          <w:fldChar w:fldCharType="begin"/>
        </w:r>
        <w:r>
          <w:instrText xml:space="preserve"> PAGEREF _Toc31496 \h </w:instrText>
        </w:r>
        <w:r>
          <w:fldChar w:fldCharType="separate"/>
        </w:r>
        <w:r>
          <w:t>10</w:t>
        </w:r>
        <w:r>
          <w:fldChar w:fldCharType="end"/>
        </w:r>
      </w:hyperlink>
    </w:p>
    <w:p>
      <w:pPr>
        <w:pStyle w:val="TOC1"/>
        <w:tabs>
          <w:tab w:val="right" w:leader="dot" w:pos="8306"/>
        </w:tabs>
      </w:pPr>
      <w:hyperlink w:anchor="_Toc13209" w:history="1">
        <w:r>
          <w:rPr>
            <w:rFonts w:ascii="仿宋" w:eastAsia="仿宋" w:hAnsi="仿宋" w:cs="仿宋" w:hint="eastAsia"/>
            <w:lang w:eastAsia="zh-CN"/>
          </w:rPr>
          <w:t>三、市场分析、调研</w:t>
        </w:r>
        <w:r>
          <w:tab/>
        </w:r>
        <w:r>
          <w:fldChar w:fldCharType="begin"/>
        </w:r>
        <w:r>
          <w:instrText xml:space="preserve"> PAGEREF _Toc13209 \h </w:instrText>
        </w:r>
        <w:r>
          <w:fldChar w:fldCharType="separate"/>
        </w:r>
        <w:r>
          <w:t>11</w:t>
        </w:r>
        <w:r>
          <w:fldChar w:fldCharType="end"/>
        </w:r>
      </w:hyperlink>
    </w:p>
    <w:p>
      <w:pPr>
        <w:pStyle w:val="TOC2"/>
        <w:tabs>
          <w:tab w:val="right" w:leader="dot" w:pos="8306"/>
        </w:tabs>
      </w:pPr>
      <w:hyperlink w:anchor="_Toc5232" w:history="1">
        <w:r>
          <w:rPr>
            <w:rFonts w:ascii="仿宋" w:eastAsia="仿宋" w:hAnsi="仿宋" w:cs="仿宋" w:hint="eastAsia"/>
            <w:lang w:eastAsia="zh-CN"/>
          </w:rPr>
          <w:t>(一)、综合体招商行业分析</w:t>
        </w:r>
        <w:r>
          <w:tab/>
        </w:r>
        <w:r>
          <w:fldChar w:fldCharType="begin"/>
        </w:r>
        <w:r>
          <w:instrText xml:space="preserve"> PAGEREF _Toc5232 \h </w:instrText>
        </w:r>
        <w:r>
          <w:fldChar w:fldCharType="separate"/>
        </w:r>
        <w:r>
          <w:t>11</w:t>
        </w:r>
        <w:r>
          <w:fldChar w:fldCharType="end"/>
        </w:r>
      </w:hyperlink>
    </w:p>
    <w:p>
      <w:pPr>
        <w:pStyle w:val="TOC2"/>
        <w:tabs>
          <w:tab w:val="right" w:leader="dot" w:pos="8306"/>
        </w:tabs>
      </w:pPr>
      <w:hyperlink w:anchor="_Toc17275" w:history="1">
        <w:r>
          <w:rPr>
            <w:rFonts w:ascii="仿宋" w:eastAsia="仿宋" w:hAnsi="仿宋" w:cs="仿宋" w:hint="eastAsia"/>
            <w:lang w:eastAsia="zh-CN"/>
          </w:rPr>
          <w:t>(二)、综合体招商市场分析预测</w:t>
        </w:r>
        <w:r>
          <w:tab/>
        </w:r>
        <w:r>
          <w:fldChar w:fldCharType="begin"/>
        </w:r>
        <w:r>
          <w:instrText xml:space="preserve"> PAGEREF _Toc17275 \h </w:instrText>
        </w:r>
        <w:r>
          <w:fldChar w:fldCharType="separate"/>
        </w:r>
        <w:r>
          <w:t>11</w:t>
        </w:r>
        <w:r>
          <w:fldChar w:fldCharType="end"/>
        </w:r>
      </w:hyperlink>
    </w:p>
    <w:p>
      <w:pPr>
        <w:pStyle w:val="TOC1"/>
        <w:tabs>
          <w:tab w:val="right" w:leader="dot" w:pos="8306"/>
        </w:tabs>
      </w:pPr>
      <w:hyperlink w:anchor="_Toc11800" w:history="1">
        <w:r>
          <w:rPr>
            <w:rFonts w:ascii="仿宋" w:eastAsia="仿宋" w:hAnsi="仿宋" w:cs="仿宋" w:hint="eastAsia"/>
            <w:lang w:eastAsia="zh-CN"/>
          </w:rPr>
          <w:t>四、产品规划分析</w:t>
        </w:r>
        <w:r>
          <w:tab/>
        </w:r>
        <w:r>
          <w:fldChar w:fldCharType="begin"/>
        </w:r>
        <w:r>
          <w:instrText xml:space="preserve"> PAGEREF _Toc11800 \h </w:instrText>
        </w:r>
        <w:r>
          <w:fldChar w:fldCharType="separate"/>
        </w:r>
        <w:r>
          <w:t>12</w:t>
        </w:r>
        <w:r>
          <w:fldChar w:fldCharType="end"/>
        </w:r>
      </w:hyperlink>
    </w:p>
    <w:p>
      <w:pPr>
        <w:pStyle w:val="TOC2"/>
        <w:tabs>
          <w:tab w:val="right" w:leader="dot" w:pos="8306"/>
        </w:tabs>
      </w:pPr>
      <w:hyperlink w:anchor="_Toc435" w:history="1">
        <w:r>
          <w:rPr>
            <w:rFonts w:ascii="仿宋" w:eastAsia="仿宋" w:hAnsi="仿宋" w:cs="仿宋" w:hint="eastAsia"/>
            <w:lang w:eastAsia="zh-CN"/>
          </w:rPr>
          <w:t>(一)、产品规划</w:t>
        </w:r>
        <w:r>
          <w:tab/>
        </w:r>
        <w:r>
          <w:fldChar w:fldCharType="begin"/>
        </w:r>
        <w:r>
          <w:instrText xml:space="preserve"> PAGEREF _Toc435 \h </w:instrText>
        </w:r>
        <w:r>
          <w:fldChar w:fldCharType="separate"/>
        </w:r>
        <w:r>
          <w:t>12</w:t>
        </w:r>
        <w:r>
          <w:fldChar w:fldCharType="end"/>
        </w:r>
      </w:hyperlink>
    </w:p>
    <w:p>
      <w:pPr>
        <w:pStyle w:val="TOC2"/>
        <w:tabs>
          <w:tab w:val="right" w:leader="dot" w:pos="8306"/>
        </w:tabs>
      </w:pPr>
      <w:hyperlink w:anchor="_Toc7289" w:history="1">
        <w:r>
          <w:rPr>
            <w:rFonts w:ascii="仿宋" w:eastAsia="仿宋" w:hAnsi="仿宋" w:cs="仿宋" w:hint="eastAsia"/>
            <w:lang w:eastAsia="zh-CN"/>
          </w:rPr>
          <w:t>(二)、建设规模</w:t>
        </w:r>
        <w:r>
          <w:tab/>
        </w:r>
        <w:r>
          <w:fldChar w:fldCharType="begin"/>
        </w:r>
        <w:r>
          <w:instrText xml:space="preserve"> PAGEREF _Toc7289 \h </w:instrText>
        </w:r>
        <w:r>
          <w:fldChar w:fldCharType="separate"/>
        </w:r>
        <w:r>
          <w:t>13</w:t>
        </w:r>
        <w:r>
          <w:fldChar w:fldCharType="end"/>
        </w:r>
      </w:hyperlink>
    </w:p>
    <w:p>
      <w:pPr>
        <w:pStyle w:val="TOC1"/>
        <w:tabs>
          <w:tab w:val="right" w:leader="dot" w:pos="8306"/>
        </w:tabs>
      </w:pPr>
      <w:hyperlink w:anchor="_Toc23446" w:history="1">
        <w:r>
          <w:rPr>
            <w:rFonts w:ascii="仿宋" w:eastAsia="仿宋" w:hAnsi="仿宋" w:cs="仿宋" w:hint="eastAsia"/>
            <w:lang w:eastAsia="zh-CN"/>
          </w:rPr>
          <w:t>五、综合体招商项目建设单位说明</w:t>
        </w:r>
        <w:r>
          <w:tab/>
        </w:r>
        <w:r>
          <w:fldChar w:fldCharType="begin"/>
        </w:r>
        <w:r>
          <w:instrText xml:space="preserve"> PAGEREF _Toc23446 \h </w:instrText>
        </w:r>
        <w:r>
          <w:fldChar w:fldCharType="separate"/>
        </w:r>
        <w:r>
          <w:t>14</w:t>
        </w:r>
        <w:r>
          <w:fldChar w:fldCharType="end"/>
        </w:r>
      </w:hyperlink>
    </w:p>
    <w:p>
      <w:pPr>
        <w:pStyle w:val="TOC2"/>
        <w:tabs>
          <w:tab w:val="right" w:leader="dot" w:pos="8306"/>
        </w:tabs>
      </w:pPr>
      <w:hyperlink w:anchor="_Toc16231" w:history="1">
        <w:r>
          <w:rPr>
            <w:rFonts w:ascii="仿宋" w:eastAsia="仿宋" w:hAnsi="仿宋" w:cs="仿宋" w:hint="eastAsia"/>
            <w:lang w:eastAsia="zh-CN"/>
          </w:rPr>
          <w:t>(一)、综合体招商项目承办单位基本情况</w:t>
        </w:r>
        <w:r>
          <w:tab/>
        </w:r>
        <w:r>
          <w:fldChar w:fldCharType="begin"/>
        </w:r>
        <w:r>
          <w:instrText xml:space="preserve"> PAGEREF _Toc16231 \h </w:instrText>
        </w:r>
        <w:r>
          <w:fldChar w:fldCharType="separate"/>
        </w:r>
        <w:r>
          <w:t>14</w:t>
        </w:r>
        <w:r>
          <w:fldChar w:fldCharType="end"/>
        </w:r>
      </w:hyperlink>
    </w:p>
    <w:p>
      <w:pPr>
        <w:pStyle w:val="TOC2"/>
        <w:tabs>
          <w:tab w:val="right" w:leader="dot" w:pos="8306"/>
        </w:tabs>
      </w:pPr>
      <w:hyperlink w:anchor="_Toc552" w:history="1">
        <w:r>
          <w:rPr>
            <w:rFonts w:ascii="仿宋" w:eastAsia="仿宋" w:hAnsi="仿宋" w:cs="仿宋" w:hint="eastAsia"/>
            <w:lang w:eastAsia="zh-CN"/>
          </w:rPr>
          <w:t>(二)、公司经济效益分析</w:t>
        </w:r>
        <w:r>
          <w:tab/>
        </w:r>
        <w:r>
          <w:fldChar w:fldCharType="begin"/>
        </w:r>
        <w:r>
          <w:instrText xml:space="preserve"> PAGEREF _Toc552 \h </w:instrText>
        </w:r>
        <w:r>
          <w:fldChar w:fldCharType="separate"/>
        </w:r>
        <w:r>
          <w:t>15</w:t>
        </w:r>
        <w:r>
          <w:fldChar w:fldCharType="end"/>
        </w:r>
      </w:hyperlink>
    </w:p>
    <w:p>
      <w:pPr>
        <w:pStyle w:val="TOC1"/>
        <w:tabs>
          <w:tab w:val="right" w:leader="dot" w:pos="8306"/>
        </w:tabs>
      </w:pPr>
      <w:hyperlink w:anchor="_Toc14900" w:history="1">
        <w:r>
          <w:rPr>
            <w:rFonts w:ascii="仿宋" w:eastAsia="仿宋" w:hAnsi="仿宋" w:cs="仿宋" w:hint="eastAsia"/>
            <w:lang w:eastAsia="zh-CN"/>
          </w:rPr>
          <w:t>六、工艺说明</w:t>
        </w:r>
        <w:r>
          <w:tab/>
        </w:r>
        <w:r>
          <w:fldChar w:fldCharType="begin"/>
        </w:r>
        <w:r>
          <w:instrText xml:space="preserve"> PAGEREF _Toc14900 \h </w:instrText>
        </w:r>
        <w:r>
          <w:fldChar w:fldCharType="separate"/>
        </w:r>
        <w:r>
          <w:t>16</w:t>
        </w:r>
        <w:r>
          <w:fldChar w:fldCharType="end"/>
        </w:r>
      </w:hyperlink>
    </w:p>
    <w:p>
      <w:pPr>
        <w:pStyle w:val="TOC2"/>
        <w:tabs>
          <w:tab w:val="right" w:leader="dot" w:pos="8306"/>
        </w:tabs>
      </w:pPr>
      <w:hyperlink w:anchor="_Toc28759" w:history="1">
        <w:r>
          <w:rPr>
            <w:rFonts w:ascii="仿宋" w:eastAsia="仿宋" w:hAnsi="仿宋" w:cs="仿宋" w:hint="eastAsia"/>
            <w:lang w:eastAsia="zh-CN"/>
          </w:rPr>
          <w:t>(一)、技术管理特点</w:t>
        </w:r>
        <w:r>
          <w:tab/>
        </w:r>
        <w:r>
          <w:fldChar w:fldCharType="begin"/>
        </w:r>
        <w:r>
          <w:instrText xml:space="preserve"> PAGEREF _Toc28759 \h </w:instrText>
        </w:r>
        <w:r>
          <w:fldChar w:fldCharType="separate"/>
        </w:r>
        <w:r>
          <w:t>16</w:t>
        </w:r>
        <w:r>
          <w:fldChar w:fldCharType="end"/>
        </w:r>
      </w:hyperlink>
    </w:p>
    <w:p>
      <w:pPr>
        <w:pStyle w:val="TOC2"/>
        <w:tabs>
          <w:tab w:val="right" w:leader="dot" w:pos="8306"/>
        </w:tabs>
      </w:pPr>
      <w:hyperlink w:anchor="_Toc21901" w:history="1">
        <w:r>
          <w:rPr>
            <w:rFonts w:ascii="仿宋" w:eastAsia="仿宋" w:hAnsi="仿宋" w:cs="仿宋" w:hint="eastAsia"/>
            <w:lang w:eastAsia="zh-CN"/>
          </w:rPr>
          <w:t>(二)、综合体招商项目工艺技术设计方案</w:t>
        </w:r>
        <w:r>
          <w:tab/>
        </w:r>
        <w:r>
          <w:fldChar w:fldCharType="begin"/>
        </w:r>
        <w:r>
          <w:instrText xml:space="preserve"> PAGEREF _Toc21901 \h </w:instrText>
        </w:r>
        <w:r>
          <w:fldChar w:fldCharType="separate"/>
        </w:r>
        <w:r>
          <w:t>17</w:t>
        </w:r>
        <w:r>
          <w:fldChar w:fldCharType="end"/>
        </w:r>
      </w:hyperlink>
    </w:p>
    <w:p>
      <w:pPr>
        <w:pStyle w:val="TOC2"/>
        <w:tabs>
          <w:tab w:val="right" w:leader="dot" w:pos="8306"/>
        </w:tabs>
      </w:pPr>
      <w:hyperlink w:anchor="_Toc26558" w:history="1">
        <w:r>
          <w:rPr>
            <w:rFonts w:ascii="仿宋" w:eastAsia="仿宋" w:hAnsi="仿宋" w:cs="仿宋" w:hint="eastAsia"/>
            <w:lang w:eastAsia="zh-CN"/>
          </w:rPr>
          <w:t>(三)、设备选型方案</w:t>
        </w:r>
        <w:r>
          <w:tab/>
        </w:r>
        <w:r>
          <w:fldChar w:fldCharType="begin"/>
        </w:r>
        <w:r>
          <w:instrText xml:space="preserve"> PAGEREF _Toc26558 \h </w:instrText>
        </w:r>
        <w:r>
          <w:fldChar w:fldCharType="separate"/>
        </w:r>
        <w:r>
          <w:t>18</w:t>
        </w:r>
        <w:r>
          <w:fldChar w:fldCharType="end"/>
        </w:r>
      </w:hyperlink>
    </w:p>
    <w:p>
      <w:pPr>
        <w:pStyle w:val="TOC1"/>
        <w:tabs>
          <w:tab w:val="right" w:leader="dot" w:pos="8306"/>
        </w:tabs>
      </w:pPr>
      <w:hyperlink w:anchor="_Toc8605" w:history="1">
        <w:r>
          <w:rPr>
            <w:rFonts w:ascii="仿宋" w:eastAsia="仿宋" w:hAnsi="仿宋" w:cs="仿宋" w:hint="eastAsia"/>
            <w:lang w:eastAsia="zh-CN"/>
          </w:rPr>
          <w:t>七、综合体招商项目计划安排</w:t>
        </w:r>
        <w:r>
          <w:tab/>
        </w:r>
        <w:r>
          <w:fldChar w:fldCharType="begin"/>
        </w:r>
        <w:r>
          <w:instrText xml:space="preserve"> PAGEREF _Toc8605 \h </w:instrText>
        </w:r>
        <w:r>
          <w:fldChar w:fldCharType="separate"/>
        </w:r>
        <w:r>
          <w:t>20</w:t>
        </w:r>
        <w:r>
          <w:fldChar w:fldCharType="end"/>
        </w:r>
      </w:hyperlink>
    </w:p>
    <w:p>
      <w:pPr>
        <w:pStyle w:val="TOC2"/>
        <w:tabs>
          <w:tab w:val="right" w:leader="dot" w:pos="8306"/>
        </w:tabs>
      </w:pPr>
      <w:hyperlink w:anchor="_Toc16603" w:history="1">
        <w:r>
          <w:rPr>
            <w:rFonts w:ascii="仿宋" w:eastAsia="仿宋" w:hAnsi="仿宋" w:cs="仿宋" w:hint="eastAsia"/>
            <w:lang w:eastAsia="zh-CN"/>
          </w:rPr>
          <w:t>(一)、建设周期</w:t>
        </w:r>
        <w:r>
          <w:tab/>
        </w:r>
        <w:r>
          <w:fldChar w:fldCharType="begin"/>
        </w:r>
        <w:r>
          <w:instrText xml:space="preserve"> PAGEREF _Toc16603 \h </w:instrText>
        </w:r>
        <w:r>
          <w:fldChar w:fldCharType="separate"/>
        </w:r>
        <w:r>
          <w:t>20</w:t>
        </w:r>
        <w:r>
          <w:fldChar w:fldCharType="end"/>
        </w:r>
      </w:hyperlink>
    </w:p>
    <w:p>
      <w:pPr>
        <w:pStyle w:val="TOC2"/>
        <w:tabs>
          <w:tab w:val="right" w:leader="dot" w:pos="8306"/>
        </w:tabs>
      </w:pPr>
      <w:hyperlink w:anchor="_Toc25089" w:history="1">
        <w:r>
          <w:rPr>
            <w:rFonts w:ascii="仿宋" w:eastAsia="仿宋" w:hAnsi="仿宋" w:cs="仿宋" w:hint="eastAsia"/>
            <w:lang w:eastAsia="zh-CN"/>
          </w:rPr>
          <w:t>(二)、建设进度</w:t>
        </w:r>
        <w:r>
          <w:tab/>
        </w:r>
        <w:r>
          <w:fldChar w:fldCharType="begin"/>
        </w:r>
        <w:r>
          <w:instrText xml:space="preserve"> PAGEREF _Toc25089 \h </w:instrText>
        </w:r>
        <w:r>
          <w:fldChar w:fldCharType="separate"/>
        </w:r>
        <w:r>
          <w:t>20</w:t>
        </w:r>
        <w:r>
          <w:fldChar w:fldCharType="end"/>
        </w:r>
      </w:hyperlink>
    </w:p>
    <w:p>
      <w:pPr>
        <w:pStyle w:val="TOC2"/>
        <w:tabs>
          <w:tab w:val="right" w:leader="dot" w:pos="8306"/>
        </w:tabs>
      </w:pPr>
      <w:hyperlink w:anchor="_Toc4510" w:history="1">
        <w:r>
          <w:rPr>
            <w:rFonts w:ascii="仿宋" w:eastAsia="仿宋" w:hAnsi="仿宋" w:cs="仿宋" w:hint="eastAsia"/>
            <w:lang w:eastAsia="zh-CN"/>
          </w:rPr>
          <w:t>(三)、进度安排注意事项</w:t>
        </w:r>
        <w:r>
          <w:tab/>
        </w:r>
        <w:r>
          <w:fldChar w:fldCharType="begin"/>
        </w:r>
        <w:r>
          <w:instrText xml:space="preserve"> PAGEREF _Toc4510 \h </w:instrText>
        </w:r>
        <w:r>
          <w:fldChar w:fldCharType="separate"/>
        </w:r>
        <w:r>
          <w:t>21</w:t>
        </w:r>
        <w:r>
          <w:fldChar w:fldCharType="end"/>
        </w:r>
      </w:hyperlink>
    </w:p>
    <w:p>
      <w:pPr>
        <w:pStyle w:val="TOC2"/>
        <w:tabs>
          <w:tab w:val="right" w:leader="dot" w:pos="8306"/>
        </w:tabs>
      </w:pPr>
      <w:hyperlink w:anchor="_Toc23177" w:history="1">
        <w:r>
          <w:rPr>
            <w:rFonts w:ascii="仿宋" w:eastAsia="仿宋" w:hAnsi="仿宋" w:cs="仿宋" w:hint="eastAsia"/>
            <w:lang w:eastAsia="zh-CN"/>
          </w:rPr>
          <w:t>(四)、人力资源配置</w:t>
        </w:r>
        <w:r>
          <w:tab/>
        </w:r>
        <w:r>
          <w:fldChar w:fldCharType="begin"/>
        </w:r>
        <w:r>
          <w:instrText xml:space="preserve"> PAGEREF _Toc23177 \h </w:instrText>
        </w:r>
        <w:r>
          <w:fldChar w:fldCharType="separate"/>
        </w:r>
        <w:r>
          <w:t>23</w:t>
        </w:r>
        <w:r>
          <w:fldChar w:fldCharType="end"/>
        </w:r>
      </w:hyperlink>
    </w:p>
    <w:p>
      <w:pPr>
        <w:pStyle w:val="TOC1"/>
        <w:tabs>
          <w:tab w:val="right" w:leader="dot" w:pos="8306"/>
        </w:tabs>
      </w:pPr>
      <w:hyperlink w:anchor="_Toc1461" w:history="1">
        <w:r>
          <w:rPr>
            <w:rFonts w:ascii="仿宋" w:eastAsia="仿宋" w:hAnsi="仿宋" w:cs="仿宋" w:hint="eastAsia"/>
            <w:lang w:eastAsia="zh-CN"/>
          </w:rPr>
          <w:t>八、综合体招商项目投资规划</w:t>
        </w:r>
        <w:r>
          <w:tab/>
        </w:r>
        <w:r>
          <w:fldChar w:fldCharType="begin"/>
        </w:r>
        <w:r>
          <w:instrText xml:space="preserve"> PAGEREF _Toc1461 \h </w:instrText>
        </w:r>
        <w:r>
          <w:fldChar w:fldCharType="separate"/>
        </w:r>
        <w:r>
          <w:t>24</w:t>
        </w:r>
        <w:r>
          <w:fldChar w:fldCharType="end"/>
        </w:r>
      </w:hyperlink>
    </w:p>
    <w:p>
      <w:pPr>
        <w:pStyle w:val="TOC2"/>
        <w:tabs>
          <w:tab w:val="right" w:leader="dot" w:pos="8306"/>
        </w:tabs>
      </w:pPr>
      <w:hyperlink w:anchor="_Toc2782" w:history="1">
        <w:r>
          <w:rPr>
            <w:rFonts w:ascii="仿宋" w:eastAsia="仿宋" w:hAnsi="仿宋" w:cs="仿宋" w:hint="eastAsia"/>
            <w:lang w:eastAsia="zh-CN"/>
          </w:rPr>
          <w:t>(一)、综合体招商项目总投资估算</w:t>
        </w:r>
        <w:r>
          <w:tab/>
        </w:r>
        <w:r>
          <w:fldChar w:fldCharType="begin"/>
        </w:r>
        <w:r>
          <w:instrText xml:space="preserve"> PAGEREF _Toc2782 \h </w:instrText>
        </w:r>
        <w:r>
          <w:fldChar w:fldCharType="separate"/>
        </w:r>
        <w:r>
          <w:t>24</w:t>
        </w:r>
        <w:r>
          <w:fldChar w:fldCharType="end"/>
        </w:r>
      </w:hyperlink>
    </w:p>
    <w:p>
      <w:pPr>
        <w:pStyle w:val="TOC2"/>
        <w:tabs>
          <w:tab w:val="right" w:leader="dot" w:pos="8306"/>
        </w:tabs>
      </w:pPr>
      <w:hyperlink w:anchor="_Toc24072" w:history="1">
        <w:r>
          <w:rPr>
            <w:rFonts w:ascii="仿宋" w:eastAsia="仿宋" w:hAnsi="仿宋" w:cs="仿宋" w:hint="eastAsia"/>
            <w:lang w:eastAsia="zh-CN"/>
          </w:rPr>
          <w:t>(二)、资金筹措</w:t>
        </w:r>
        <w:r>
          <w:tab/>
        </w:r>
        <w:r>
          <w:fldChar w:fldCharType="begin"/>
        </w:r>
        <w:r>
          <w:instrText xml:space="preserve"> PAGEREF _Toc24072 \h </w:instrText>
        </w:r>
        <w:r>
          <w:fldChar w:fldCharType="separate"/>
        </w:r>
        <w:r>
          <w:t>25</w:t>
        </w:r>
        <w:r>
          <w:fldChar w:fldCharType="end"/>
        </w:r>
      </w:hyperlink>
    </w:p>
    <w:p>
      <w:pPr>
        <w:pStyle w:val="TOC1"/>
        <w:tabs>
          <w:tab w:val="right" w:leader="dot" w:pos="8306"/>
        </w:tabs>
      </w:pPr>
      <w:hyperlink w:anchor="_Toc6281" w:history="1">
        <w:r>
          <w:rPr>
            <w:rFonts w:ascii="仿宋" w:eastAsia="仿宋" w:hAnsi="仿宋" w:cs="仿宋" w:hint="eastAsia"/>
            <w:lang w:eastAsia="zh-CN"/>
          </w:rPr>
          <w:t>九、综合体招商项目社会影响</w:t>
        </w:r>
        <w:r>
          <w:tab/>
        </w:r>
        <w:r>
          <w:fldChar w:fldCharType="begin"/>
        </w:r>
        <w:r>
          <w:instrText xml:space="preserve"> PAGEREF _Toc6281 \h </w:instrText>
        </w:r>
        <w:r>
          <w:fldChar w:fldCharType="separate"/>
        </w:r>
        <w:r>
          <w:t>26</w:t>
        </w:r>
        <w:r>
          <w:fldChar w:fldCharType="end"/>
        </w:r>
      </w:hyperlink>
    </w:p>
    <w:p>
      <w:pPr>
        <w:pStyle w:val="TOC2"/>
        <w:tabs>
          <w:tab w:val="right" w:leader="dot" w:pos="8306"/>
        </w:tabs>
      </w:pPr>
      <w:hyperlink w:anchor="_Toc31038" w:history="1">
        <w:r>
          <w:rPr>
            <w:rFonts w:ascii="仿宋" w:eastAsia="仿宋" w:hAnsi="仿宋" w:cs="仿宋" w:hint="eastAsia"/>
            <w:lang w:eastAsia="zh-CN"/>
          </w:rPr>
          <w:t>(一)、社会责任与义务</w:t>
        </w:r>
        <w:r>
          <w:tab/>
        </w:r>
        <w:r>
          <w:fldChar w:fldCharType="begin"/>
        </w:r>
        <w:r>
          <w:instrText xml:space="preserve"> PAGEREF _Toc31038 \h </w:instrText>
        </w:r>
        <w:r>
          <w:fldChar w:fldCharType="separate"/>
        </w:r>
        <w:r>
          <w:t>26</w:t>
        </w:r>
        <w:r>
          <w:fldChar w:fldCharType="end"/>
        </w:r>
      </w:hyperlink>
    </w:p>
    <w:p>
      <w:pPr>
        <w:pStyle w:val="TOC2"/>
        <w:tabs>
          <w:tab w:val="right" w:leader="dot" w:pos="8306"/>
        </w:tabs>
      </w:pPr>
      <w:hyperlink w:anchor="_Toc25063" w:history="1">
        <w:r>
          <w:rPr>
            <w:rFonts w:ascii="仿宋" w:eastAsia="仿宋" w:hAnsi="仿宋" w:cs="仿宋" w:hint="eastAsia"/>
            <w:lang w:eastAsia="zh-CN"/>
          </w:rPr>
          <w:t>(二)、社会参与与沟通</w:t>
        </w:r>
        <w:r>
          <w:tab/>
        </w:r>
        <w:r>
          <w:fldChar w:fldCharType="begin"/>
        </w:r>
        <w:r>
          <w:instrText xml:space="preserve"> PAGEREF _Toc25063 \h </w:instrText>
        </w:r>
        <w:r>
          <w:fldChar w:fldCharType="separate"/>
        </w:r>
        <w:r>
          <w:t>27</w:t>
        </w:r>
        <w:r>
          <w:fldChar w:fldCharType="end"/>
        </w:r>
      </w:hyperlink>
    </w:p>
    <w:p>
      <w:pPr>
        <w:pStyle w:val="TOC1"/>
        <w:tabs>
          <w:tab w:val="right" w:leader="dot" w:pos="8306"/>
        </w:tabs>
      </w:pPr>
      <w:hyperlink w:anchor="_Toc5444" w:history="1">
        <w:r>
          <w:rPr>
            <w:rFonts w:ascii="仿宋" w:eastAsia="仿宋" w:hAnsi="仿宋" w:cs="仿宋" w:hint="eastAsia"/>
            <w:lang w:eastAsia="zh-CN"/>
          </w:rPr>
          <w:t>十、综合体招商项目技术管理</w:t>
        </w:r>
        <w:r>
          <w:tab/>
        </w:r>
        <w:r>
          <w:fldChar w:fldCharType="begin"/>
        </w:r>
        <w:r>
          <w:instrText xml:space="preserve"> PAGEREF _Toc5444 \h </w:instrText>
        </w:r>
        <w:r>
          <w:fldChar w:fldCharType="separate"/>
        </w:r>
        <w:r>
          <w:t>27</w:t>
        </w:r>
        <w:r>
          <w:fldChar w:fldCharType="end"/>
        </w:r>
      </w:hyperlink>
    </w:p>
    <w:p>
      <w:pPr>
        <w:pStyle w:val="TOC2"/>
        <w:tabs>
          <w:tab w:val="right" w:leader="dot" w:pos="8306"/>
        </w:tabs>
      </w:pPr>
      <w:hyperlink w:anchor="_Toc18961" w:history="1">
        <w:r>
          <w:rPr>
            <w:rFonts w:ascii="仿宋" w:eastAsia="仿宋" w:hAnsi="仿宋" w:cs="仿宋" w:hint="eastAsia"/>
            <w:lang w:eastAsia="zh-CN"/>
          </w:rPr>
          <w:t>(一)、技术方案选用方向</w:t>
        </w:r>
        <w:r>
          <w:tab/>
        </w:r>
        <w:r>
          <w:fldChar w:fldCharType="begin"/>
        </w:r>
        <w:r>
          <w:instrText xml:space="preserve"> PAGEREF _Toc18961 \h </w:instrText>
        </w:r>
        <w:r>
          <w:fldChar w:fldCharType="separate"/>
        </w:r>
        <w:r>
          <w:t>27</w:t>
        </w:r>
        <w:r>
          <w:fldChar w:fldCharType="end"/>
        </w:r>
      </w:hyperlink>
    </w:p>
    <w:p>
      <w:pPr>
        <w:pStyle w:val="TOC2"/>
        <w:tabs>
          <w:tab w:val="right" w:leader="dot" w:pos="8306"/>
        </w:tabs>
      </w:pPr>
      <w:hyperlink w:anchor="_Toc14892" w:history="1">
        <w:r>
          <w:rPr>
            <w:rFonts w:ascii="仿宋" w:eastAsia="仿宋" w:hAnsi="仿宋" w:cs="仿宋" w:hint="eastAsia"/>
            <w:lang w:eastAsia="zh-CN"/>
          </w:rPr>
          <w:t>(二)、工艺技术方案选用原则</w:t>
        </w:r>
        <w:r>
          <w:tab/>
        </w:r>
        <w:r>
          <w:fldChar w:fldCharType="begin"/>
        </w:r>
        <w:r>
          <w:instrText xml:space="preserve"> PAGEREF _Toc14892 \h </w:instrText>
        </w:r>
        <w:r>
          <w:fldChar w:fldCharType="separate"/>
        </w:r>
        <w:r>
          <w:t>29</w:t>
        </w:r>
        <w:r>
          <w:fldChar w:fldCharType="end"/>
        </w:r>
      </w:hyperlink>
    </w:p>
    <w:p>
      <w:pPr>
        <w:pStyle w:val="TOC2"/>
        <w:tabs>
          <w:tab w:val="right" w:leader="dot" w:pos="8306"/>
        </w:tabs>
      </w:pPr>
      <w:hyperlink w:anchor="_Toc3272" w:history="1">
        <w:r>
          <w:rPr>
            <w:rFonts w:ascii="仿宋" w:eastAsia="仿宋" w:hAnsi="仿宋" w:cs="仿宋" w:hint="eastAsia"/>
            <w:lang w:eastAsia="zh-CN"/>
          </w:rPr>
          <w:t>(三)、工艺技术方案要求</w:t>
        </w:r>
        <w:r>
          <w:tab/>
        </w:r>
        <w:r>
          <w:fldChar w:fldCharType="begin"/>
        </w:r>
        <w:r>
          <w:instrText xml:space="preserve"> PAGEREF _Toc3272 \h </w:instrText>
        </w:r>
        <w:r>
          <w:fldChar w:fldCharType="separate"/>
        </w:r>
        <w:r>
          <w:t>31</w:t>
        </w:r>
        <w:r>
          <w:fldChar w:fldCharType="end"/>
        </w:r>
      </w:hyperlink>
    </w:p>
    <w:p>
      <w:pPr>
        <w:pStyle w:val="TOC1"/>
        <w:tabs>
          <w:tab w:val="right" w:leader="dot" w:pos="8306"/>
        </w:tabs>
      </w:pPr>
      <w:hyperlink w:anchor="_Toc220" w:history="1">
        <w:r>
          <w:rPr>
            <w:rFonts w:ascii="仿宋" w:eastAsia="仿宋" w:hAnsi="仿宋" w:cs="仿宋" w:hint="eastAsia"/>
            <w:lang w:eastAsia="zh-CN"/>
          </w:rPr>
          <w:t>十一、综合体招商项目财务管理</w:t>
        </w:r>
        <w:r>
          <w:tab/>
        </w:r>
        <w:r>
          <w:fldChar w:fldCharType="begin"/>
        </w:r>
        <w:r>
          <w:instrText xml:space="preserve"> PAGEREF _Toc220 \h </w:instrText>
        </w:r>
        <w:r>
          <w:fldChar w:fldCharType="separate"/>
        </w:r>
        <w:r>
          <w:t>34</w:t>
        </w:r>
        <w:r>
          <w:fldChar w:fldCharType="end"/>
        </w:r>
      </w:hyperlink>
    </w:p>
    <w:p>
      <w:pPr>
        <w:pStyle w:val="TOC2"/>
        <w:tabs>
          <w:tab w:val="right" w:leader="dot" w:pos="8306"/>
        </w:tabs>
      </w:pPr>
      <w:hyperlink w:anchor="_Toc8921" w:history="1">
        <w:r>
          <w:rPr>
            <w:rFonts w:ascii="仿宋" w:eastAsia="仿宋" w:hAnsi="仿宋" w:cs="仿宋" w:hint="eastAsia"/>
            <w:lang w:eastAsia="zh-CN"/>
          </w:rPr>
          <w:t>(一)、资金需求大</w:t>
        </w:r>
        <w:r>
          <w:tab/>
        </w:r>
        <w:r>
          <w:fldChar w:fldCharType="begin"/>
        </w:r>
        <w:r>
          <w:instrText xml:space="preserve"> PAGEREF _Toc8921 \h </w:instrText>
        </w:r>
        <w:r>
          <w:fldChar w:fldCharType="separate"/>
        </w:r>
        <w:r>
          <w:t>34</w:t>
        </w:r>
        <w:r>
          <w:fldChar w:fldCharType="end"/>
        </w:r>
      </w:hyperlink>
    </w:p>
    <w:p>
      <w:pPr>
        <w:pStyle w:val="TOC2"/>
        <w:tabs>
          <w:tab w:val="right" w:leader="dot" w:pos="8306"/>
        </w:tabs>
      </w:pPr>
      <w:hyperlink w:anchor="_Toc15462" w:history="1">
        <w:r>
          <w:rPr>
            <w:rFonts w:ascii="仿宋" w:eastAsia="仿宋" w:hAnsi="仿宋" w:cs="仿宋" w:hint="eastAsia"/>
            <w:lang w:eastAsia="zh-CN"/>
          </w:rPr>
          <w:t>(二)、研发周期长</w:t>
        </w:r>
        <w:r>
          <w:tab/>
        </w:r>
        <w:r>
          <w:fldChar w:fldCharType="begin"/>
        </w:r>
        <w:r>
          <w:instrText xml:space="preserve"> PAGEREF _Toc15462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5" w:history="1">
        <w:r>
          <w:rPr>
            <w:rFonts w:ascii="仿宋" w:eastAsia="仿宋" w:hAnsi="仿宋" w:cs="仿宋" w:hint="eastAsia"/>
            <w:lang w:eastAsia="zh-CN"/>
          </w:rPr>
          <w:t>(三)、市场风险大</w:t>
        </w:r>
        <w:r>
          <w:tab/>
        </w:r>
        <w:r>
          <w:fldChar w:fldCharType="begin"/>
        </w:r>
        <w:r>
          <w:instrText xml:space="preserve"> PAGEREF _Toc17055 \h </w:instrText>
        </w:r>
        <w:r>
          <w:fldChar w:fldCharType="separate"/>
        </w:r>
        <w:r>
          <w:t>36</w:t>
        </w:r>
        <w:r>
          <w:fldChar w:fldCharType="end"/>
        </w:r>
      </w:hyperlink>
    </w:p>
    <w:p>
      <w:pPr>
        <w:pStyle w:val="TOC2"/>
        <w:tabs>
          <w:tab w:val="right" w:leader="dot" w:pos="8306"/>
        </w:tabs>
      </w:pPr>
      <w:hyperlink w:anchor="_Toc776" w:history="1">
        <w:r>
          <w:rPr>
            <w:rFonts w:ascii="仿宋" w:eastAsia="仿宋" w:hAnsi="仿宋" w:cs="仿宋" w:hint="eastAsia"/>
            <w:lang w:eastAsia="zh-CN"/>
          </w:rPr>
          <w:t>(四)、利润率高</w:t>
        </w:r>
        <w:r>
          <w:tab/>
        </w:r>
        <w:r>
          <w:fldChar w:fldCharType="begin"/>
        </w:r>
        <w:r>
          <w:instrText xml:space="preserve"> PAGEREF _Toc776 \h </w:instrText>
        </w:r>
        <w:r>
          <w:fldChar w:fldCharType="separate"/>
        </w:r>
        <w:r>
          <w:t>39</w:t>
        </w:r>
        <w:r>
          <w:fldChar w:fldCharType="end"/>
        </w:r>
      </w:hyperlink>
    </w:p>
    <w:p>
      <w:pPr>
        <w:pStyle w:val="TOC1"/>
        <w:tabs>
          <w:tab w:val="right" w:leader="dot" w:pos="8306"/>
        </w:tabs>
      </w:pPr>
      <w:hyperlink w:anchor="_Toc9604" w:history="1">
        <w:r>
          <w:rPr>
            <w:rFonts w:ascii="仿宋" w:eastAsia="仿宋" w:hAnsi="仿宋" w:cs="仿宋" w:hint="eastAsia"/>
            <w:lang w:eastAsia="zh-CN"/>
          </w:rPr>
          <w:t>十二、生产安全保护</w:t>
        </w:r>
        <w:r>
          <w:tab/>
        </w:r>
        <w:r>
          <w:fldChar w:fldCharType="begin"/>
        </w:r>
        <w:r>
          <w:instrText xml:space="preserve"> PAGEREF _Toc9604 \h </w:instrText>
        </w:r>
        <w:r>
          <w:fldChar w:fldCharType="separate"/>
        </w:r>
        <w:r>
          <w:t>41</w:t>
        </w:r>
        <w:r>
          <w:fldChar w:fldCharType="end"/>
        </w:r>
      </w:hyperlink>
    </w:p>
    <w:p>
      <w:pPr>
        <w:pStyle w:val="TOC2"/>
        <w:tabs>
          <w:tab w:val="right" w:leader="dot" w:pos="8306"/>
        </w:tabs>
      </w:pPr>
      <w:hyperlink w:anchor="_Toc15383" w:history="1">
        <w:r>
          <w:rPr>
            <w:rFonts w:ascii="仿宋" w:eastAsia="仿宋" w:hAnsi="仿宋" w:cs="仿宋" w:hint="eastAsia"/>
            <w:lang w:eastAsia="zh-CN"/>
          </w:rPr>
          <w:t>(一)、消防安全</w:t>
        </w:r>
        <w:r>
          <w:tab/>
        </w:r>
        <w:r>
          <w:fldChar w:fldCharType="begin"/>
        </w:r>
        <w:r>
          <w:instrText xml:space="preserve"> PAGEREF _Toc15383 \h </w:instrText>
        </w:r>
        <w:r>
          <w:fldChar w:fldCharType="separate"/>
        </w:r>
        <w:r>
          <w:t>41</w:t>
        </w:r>
        <w:r>
          <w:fldChar w:fldCharType="end"/>
        </w:r>
      </w:hyperlink>
    </w:p>
    <w:p>
      <w:pPr>
        <w:pStyle w:val="TOC2"/>
        <w:tabs>
          <w:tab w:val="right" w:leader="dot" w:pos="8306"/>
        </w:tabs>
      </w:pPr>
      <w:hyperlink w:anchor="_Toc17082" w:history="1">
        <w:r>
          <w:rPr>
            <w:rFonts w:ascii="仿宋" w:eastAsia="仿宋" w:hAnsi="仿宋" w:cs="仿宋" w:hint="eastAsia"/>
            <w:lang w:eastAsia="zh-CN"/>
          </w:rPr>
          <w:t>(二)、防火防爆总图布置措施</w:t>
        </w:r>
        <w:r>
          <w:tab/>
        </w:r>
        <w:r>
          <w:fldChar w:fldCharType="begin"/>
        </w:r>
        <w:r>
          <w:instrText xml:space="preserve"> PAGEREF _Toc17082 \h </w:instrText>
        </w:r>
        <w:r>
          <w:fldChar w:fldCharType="separate"/>
        </w:r>
        <w:r>
          <w:t>42</w:t>
        </w:r>
        <w:r>
          <w:fldChar w:fldCharType="end"/>
        </w:r>
      </w:hyperlink>
    </w:p>
    <w:p>
      <w:pPr>
        <w:pStyle w:val="TOC2"/>
        <w:tabs>
          <w:tab w:val="right" w:leader="dot" w:pos="8306"/>
        </w:tabs>
      </w:pPr>
      <w:hyperlink w:anchor="_Toc17002" w:history="1">
        <w:r>
          <w:rPr>
            <w:rFonts w:ascii="仿宋" w:eastAsia="仿宋" w:hAnsi="仿宋" w:cs="仿宋" w:hint="eastAsia"/>
            <w:lang w:eastAsia="zh-CN"/>
          </w:rPr>
          <w:t>(三)、自然灾害防范措施</w:t>
        </w:r>
        <w:r>
          <w:tab/>
        </w:r>
        <w:r>
          <w:fldChar w:fldCharType="begin"/>
        </w:r>
        <w:r>
          <w:instrText xml:space="preserve"> PAGEREF _Toc17002 \h </w:instrText>
        </w:r>
        <w:r>
          <w:fldChar w:fldCharType="separate"/>
        </w:r>
        <w:r>
          <w:t>43</w:t>
        </w:r>
        <w:r>
          <w:fldChar w:fldCharType="end"/>
        </w:r>
      </w:hyperlink>
    </w:p>
    <w:p>
      <w:pPr>
        <w:pStyle w:val="TOC2"/>
        <w:tabs>
          <w:tab w:val="right" w:leader="dot" w:pos="8306"/>
        </w:tabs>
      </w:pPr>
      <w:hyperlink w:anchor="_Toc28800" w:history="1">
        <w:r>
          <w:rPr>
            <w:rFonts w:ascii="仿宋" w:eastAsia="仿宋" w:hAnsi="仿宋" w:cs="仿宋" w:hint="eastAsia"/>
            <w:lang w:eastAsia="zh-CN"/>
          </w:rPr>
          <w:t>(四)、安全色及安全标志使用要求</w:t>
        </w:r>
        <w:r>
          <w:tab/>
        </w:r>
        <w:r>
          <w:fldChar w:fldCharType="begin"/>
        </w:r>
        <w:r>
          <w:instrText xml:space="preserve"> PAGEREF _Toc28800 \h </w:instrText>
        </w:r>
        <w:r>
          <w:fldChar w:fldCharType="separate"/>
        </w:r>
        <w:r>
          <w:t>44</w:t>
        </w:r>
        <w:r>
          <w:fldChar w:fldCharType="end"/>
        </w:r>
      </w:hyperlink>
    </w:p>
    <w:p>
      <w:pPr>
        <w:pStyle w:val="TOC2"/>
        <w:tabs>
          <w:tab w:val="right" w:leader="dot" w:pos="8306"/>
        </w:tabs>
      </w:pPr>
      <w:hyperlink w:anchor="_Toc26369" w:history="1">
        <w:r>
          <w:rPr>
            <w:rFonts w:ascii="仿宋" w:eastAsia="仿宋" w:hAnsi="仿宋" w:cs="仿宋" w:hint="eastAsia"/>
            <w:lang w:eastAsia="zh-CN"/>
          </w:rPr>
          <w:t>(五)、防尘防毒措施</w:t>
        </w:r>
        <w:r>
          <w:tab/>
        </w:r>
        <w:r>
          <w:fldChar w:fldCharType="begin"/>
        </w:r>
        <w:r>
          <w:instrText xml:space="preserve"> PAGEREF _Toc26369 \h </w:instrText>
        </w:r>
        <w:r>
          <w:fldChar w:fldCharType="separate"/>
        </w:r>
        <w:r>
          <w:t>45</w:t>
        </w:r>
        <w:r>
          <w:fldChar w:fldCharType="end"/>
        </w:r>
      </w:hyperlink>
    </w:p>
    <w:p>
      <w:pPr>
        <w:pStyle w:val="TOC2"/>
        <w:tabs>
          <w:tab w:val="right" w:leader="dot" w:pos="8306"/>
        </w:tabs>
      </w:pPr>
      <w:hyperlink w:anchor="_Toc10402" w:history="1">
        <w:r>
          <w:rPr>
            <w:rFonts w:ascii="仿宋" w:eastAsia="仿宋" w:hAnsi="仿宋" w:cs="仿宋" w:hint="eastAsia"/>
            <w:lang w:eastAsia="zh-CN"/>
          </w:rPr>
          <w:t>(六)、防静电、触电防护及防雷措施</w:t>
        </w:r>
        <w:r>
          <w:tab/>
        </w:r>
        <w:r>
          <w:fldChar w:fldCharType="begin"/>
        </w:r>
        <w:r>
          <w:instrText xml:space="preserve"> PAGEREF _Toc10402 \h </w:instrText>
        </w:r>
        <w:r>
          <w:fldChar w:fldCharType="separate"/>
        </w:r>
        <w:r>
          <w:t>46</w:t>
        </w:r>
        <w:r>
          <w:fldChar w:fldCharType="end"/>
        </w:r>
      </w:hyperlink>
    </w:p>
    <w:p>
      <w:pPr>
        <w:pStyle w:val="TOC2"/>
        <w:tabs>
          <w:tab w:val="right" w:leader="dot" w:pos="8306"/>
        </w:tabs>
      </w:pPr>
      <w:hyperlink w:anchor="_Toc15867" w:history="1">
        <w:r>
          <w:rPr>
            <w:rFonts w:ascii="仿宋" w:eastAsia="仿宋" w:hAnsi="仿宋" w:cs="仿宋" w:hint="eastAsia"/>
            <w:lang w:eastAsia="zh-CN"/>
          </w:rPr>
          <w:t>(七)、机械设备安全保障措施</w:t>
        </w:r>
        <w:r>
          <w:tab/>
        </w:r>
        <w:r>
          <w:fldChar w:fldCharType="begin"/>
        </w:r>
        <w:r>
          <w:instrText xml:space="preserve"> PAGEREF _Toc15867 \h </w:instrText>
        </w:r>
        <w:r>
          <w:fldChar w:fldCharType="separate"/>
        </w:r>
        <w:r>
          <w:t>47</w:t>
        </w:r>
        <w:r>
          <w:fldChar w:fldCharType="end"/>
        </w:r>
      </w:hyperlink>
    </w:p>
    <w:p>
      <w:pPr>
        <w:pStyle w:val="TOC1"/>
        <w:tabs>
          <w:tab w:val="right" w:leader="dot" w:pos="8306"/>
        </w:tabs>
      </w:pPr>
      <w:hyperlink w:anchor="_Toc21037" w:history="1">
        <w:r>
          <w:rPr>
            <w:rFonts w:ascii="仿宋" w:eastAsia="仿宋" w:hAnsi="仿宋" w:cs="仿宋" w:hint="eastAsia"/>
            <w:lang w:eastAsia="zh-CN"/>
          </w:rPr>
          <w:t>十三、供应链管理</w:t>
        </w:r>
        <w:r>
          <w:tab/>
        </w:r>
        <w:r>
          <w:fldChar w:fldCharType="begin"/>
        </w:r>
        <w:r>
          <w:instrText xml:space="preserve"> PAGEREF _Toc21037 \h </w:instrText>
        </w:r>
        <w:r>
          <w:fldChar w:fldCharType="separate"/>
        </w:r>
        <w:r>
          <w:t>49</w:t>
        </w:r>
        <w:r>
          <w:fldChar w:fldCharType="end"/>
        </w:r>
      </w:hyperlink>
    </w:p>
    <w:p>
      <w:pPr>
        <w:pStyle w:val="TOC2"/>
        <w:tabs>
          <w:tab w:val="right" w:leader="dot" w:pos="8306"/>
        </w:tabs>
      </w:pPr>
      <w:hyperlink w:anchor="_Toc12309" w:history="1">
        <w:r>
          <w:rPr>
            <w:rFonts w:ascii="仿宋" w:eastAsia="仿宋" w:hAnsi="仿宋" w:cs="仿宋" w:hint="eastAsia"/>
            <w:lang w:eastAsia="zh-CN"/>
          </w:rPr>
          <w:t>(一)、供应链战略规划</w:t>
        </w:r>
        <w:r>
          <w:tab/>
        </w:r>
        <w:r>
          <w:fldChar w:fldCharType="begin"/>
        </w:r>
        <w:r>
          <w:instrText xml:space="preserve"> PAGEREF _Toc12309 \h </w:instrText>
        </w:r>
        <w:r>
          <w:fldChar w:fldCharType="separate"/>
        </w:r>
        <w:r>
          <w:t>49</w:t>
        </w:r>
        <w:r>
          <w:fldChar w:fldCharType="end"/>
        </w:r>
      </w:hyperlink>
    </w:p>
    <w:p>
      <w:pPr>
        <w:pStyle w:val="TOC2"/>
        <w:tabs>
          <w:tab w:val="right" w:leader="dot" w:pos="8306"/>
        </w:tabs>
      </w:pPr>
      <w:hyperlink w:anchor="_Toc16729" w:history="1">
        <w:r>
          <w:rPr>
            <w:rFonts w:ascii="仿宋" w:eastAsia="仿宋" w:hAnsi="仿宋" w:cs="仿宋" w:hint="eastAsia"/>
            <w:lang w:eastAsia="zh-CN"/>
          </w:rPr>
          <w:t>(二)、供应商选择与合作</w:t>
        </w:r>
        <w:r>
          <w:tab/>
        </w:r>
        <w:r>
          <w:fldChar w:fldCharType="begin"/>
        </w:r>
        <w:r>
          <w:instrText xml:space="preserve"> PAGEREF _Toc16729 \h </w:instrText>
        </w:r>
        <w:r>
          <w:fldChar w:fldCharType="separate"/>
        </w:r>
        <w:r>
          <w:t>50</w:t>
        </w:r>
        <w:r>
          <w:fldChar w:fldCharType="end"/>
        </w:r>
      </w:hyperlink>
    </w:p>
    <w:p>
      <w:pPr>
        <w:pStyle w:val="TOC2"/>
        <w:tabs>
          <w:tab w:val="right" w:leader="dot" w:pos="8306"/>
        </w:tabs>
      </w:pPr>
      <w:hyperlink w:anchor="_Toc23878" w:history="1">
        <w:r>
          <w:rPr>
            <w:rFonts w:ascii="仿宋" w:eastAsia="仿宋" w:hAnsi="仿宋" w:cs="仿宋" w:hint="eastAsia"/>
            <w:lang w:eastAsia="zh-CN"/>
          </w:rPr>
          <w:t>(三)、物流与库存管理</w:t>
        </w:r>
        <w:r>
          <w:tab/>
        </w:r>
        <w:r>
          <w:fldChar w:fldCharType="begin"/>
        </w:r>
        <w:r>
          <w:instrText xml:space="preserve"> PAGEREF _Toc23878 \h </w:instrText>
        </w:r>
        <w:r>
          <w:fldChar w:fldCharType="separate"/>
        </w:r>
        <w:r>
          <w:t>51</w:t>
        </w:r>
        <w:r>
          <w:fldChar w:fldCharType="end"/>
        </w:r>
      </w:hyperlink>
    </w:p>
    <w:p>
      <w:pPr>
        <w:pStyle w:val="TOC1"/>
        <w:tabs>
          <w:tab w:val="right" w:leader="dot" w:pos="8306"/>
        </w:tabs>
      </w:pPr>
      <w:hyperlink w:anchor="_Toc26689" w:history="1">
        <w:r>
          <w:rPr>
            <w:rFonts w:ascii="仿宋" w:eastAsia="仿宋" w:hAnsi="仿宋" w:cs="仿宋" w:hint="eastAsia"/>
            <w:lang w:eastAsia="zh-CN"/>
          </w:rPr>
          <w:t>十四、综合体招商项目实施保障措施</w:t>
        </w:r>
        <w:r>
          <w:tab/>
        </w:r>
        <w:r>
          <w:fldChar w:fldCharType="begin"/>
        </w:r>
        <w:r>
          <w:instrText xml:space="preserve"> PAGEREF _Toc26689 \h </w:instrText>
        </w:r>
        <w:r>
          <w:fldChar w:fldCharType="separate"/>
        </w:r>
        <w:r>
          <w:t>53</w:t>
        </w:r>
        <w:r>
          <w:fldChar w:fldCharType="end"/>
        </w:r>
      </w:hyperlink>
    </w:p>
    <w:p>
      <w:pPr>
        <w:pStyle w:val="TOC2"/>
        <w:tabs>
          <w:tab w:val="right" w:leader="dot" w:pos="8306"/>
        </w:tabs>
      </w:pPr>
      <w:hyperlink w:anchor="_Toc320" w:history="1">
        <w:r>
          <w:rPr>
            <w:rFonts w:ascii="仿宋" w:eastAsia="仿宋" w:hAnsi="仿宋" w:cs="仿宋" w:hint="eastAsia"/>
            <w:lang w:eastAsia="zh-CN"/>
          </w:rPr>
          <w:t>(一)、综合体招商项目实施保障机制</w:t>
        </w:r>
        <w:r>
          <w:tab/>
        </w:r>
        <w:r>
          <w:fldChar w:fldCharType="begin"/>
        </w:r>
        <w:r>
          <w:instrText xml:space="preserve"> PAGEREF _Toc320 \h </w:instrText>
        </w:r>
        <w:r>
          <w:fldChar w:fldCharType="separate"/>
        </w:r>
        <w:r>
          <w:t>53</w:t>
        </w:r>
        <w:r>
          <w:fldChar w:fldCharType="end"/>
        </w:r>
      </w:hyperlink>
    </w:p>
    <w:p>
      <w:pPr>
        <w:pStyle w:val="TOC2"/>
        <w:tabs>
          <w:tab w:val="right" w:leader="dot" w:pos="8306"/>
        </w:tabs>
      </w:pPr>
      <w:hyperlink w:anchor="_Toc17889" w:history="1">
        <w:r>
          <w:rPr>
            <w:rFonts w:ascii="仿宋" w:eastAsia="仿宋" w:hAnsi="仿宋" w:cs="仿宋" w:hint="eastAsia"/>
            <w:lang w:eastAsia="zh-CN"/>
          </w:rPr>
          <w:t>(二)、综合体招商项目法律合规要求</w:t>
        </w:r>
        <w:r>
          <w:tab/>
        </w:r>
        <w:r>
          <w:fldChar w:fldCharType="begin"/>
        </w:r>
        <w:r>
          <w:instrText xml:space="preserve"> PAGEREF _Toc17889 \h </w:instrText>
        </w:r>
        <w:r>
          <w:fldChar w:fldCharType="separate"/>
        </w:r>
        <w:r>
          <w:t>56</w:t>
        </w:r>
        <w:r>
          <w:fldChar w:fldCharType="end"/>
        </w:r>
      </w:hyperlink>
    </w:p>
    <w:p>
      <w:pPr>
        <w:pStyle w:val="TOC2"/>
        <w:tabs>
          <w:tab w:val="right" w:leader="dot" w:pos="8306"/>
        </w:tabs>
      </w:pPr>
      <w:hyperlink w:anchor="_Toc20692" w:history="1">
        <w:r>
          <w:rPr>
            <w:rFonts w:ascii="仿宋" w:eastAsia="仿宋" w:hAnsi="仿宋" w:cs="仿宋" w:hint="eastAsia"/>
            <w:lang w:eastAsia="zh-CN"/>
          </w:rPr>
          <w:t>(三)、综合体招商项目合同管理与法律事务</w:t>
        </w:r>
        <w:r>
          <w:tab/>
        </w:r>
        <w:r>
          <w:fldChar w:fldCharType="begin"/>
        </w:r>
        <w:r>
          <w:instrText xml:space="preserve"> PAGEREF _Toc20692 \h </w:instrText>
        </w:r>
        <w:r>
          <w:fldChar w:fldCharType="separate"/>
        </w:r>
        <w:r>
          <w:t>61</w:t>
        </w:r>
        <w:r>
          <w:fldChar w:fldCharType="end"/>
        </w:r>
      </w:hyperlink>
    </w:p>
    <w:p>
      <w:pPr>
        <w:pStyle w:val="TOC2"/>
        <w:tabs>
          <w:tab w:val="right" w:leader="dot" w:pos="8306"/>
        </w:tabs>
      </w:pPr>
      <w:hyperlink w:anchor="_Toc20075" w:history="1">
        <w:r>
          <w:rPr>
            <w:rFonts w:ascii="仿宋" w:eastAsia="仿宋" w:hAnsi="仿宋" w:cs="仿宋" w:hint="eastAsia"/>
            <w:lang w:eastAsia="zh-CN"/>
          </w:rPr>
          <w:t>(四)、综合体招商项目知识产权保护策略</w:t>
        </w:r>
        <w:r>
          <w:tab/>
        </w:r>
        <w:r>
          <w:fldChar w:fldCharType="begin"/>
        </w:r>
        <w:r>
          <w:instrText xml:space="preserve"> PAGEREF _Toc20075 \h </w:instrText>
        </w:r>
        <w:r>
          <w:fldChar w:fldCharType="separate"/>
        </w:r>
        <w:r>
          <w:t>67</w:t>
        </w:r>
        <w:r>
          <w:fldChar w:fldCharType="end"/>
        </w:r>
      </w:hyperlink>
    </w:p>
    <w:p>
      <w:pPr>
        <w:pStyle w:val="TOC1"/>
        <w:tabs>
          <w:tab w:val="right" w:leader="dot" w:pos="8306"/>
        </w:tabs>
      </w:pPr>
      <w:hyperlink w:anchor="_Toc16263" w:history="1">
        <w:r>
          <w:rPr>
            <w:rFonts w:ascii="仿宋" w:eastAsia="仿宋" w:hAnsi="仿宋" w:cs="仿宋" w:hint="eastAsia"/>
            <w:lang w:eastAsia="zh-CN"/>
          </w:rPr>
          <w:t>十五、质量管理体系</w:t>
        </w:r>
        <w:r>
          <w:tab/>
        </w:r>
        <w:r>
          <w:fldChar w:fldCharType="begin"/>
        </w:r>
        <w:r>
          <w:instrText xml:space="preserve"> PAGEREF _Toc16263 \h </w:instrText>
        </w:r>
        <w:r>
          <w:fldChar w:fldCharType="separate"/>
        </w:r>
        <w:r>
          <w:t>69</w:t>
        </w:r>
        <w:r>
          <w:fldChar w:fldCharType="end"/>
        </w:r>
      </w:hyperlink>
    </w:p>
    <w:p>
      <w:pPr>
        <w:pStyle w:val="TOC2"/>
        <w:tabs>
          <w:tab w:val="right" w:leader="dot" w:pos="8306"/>
        </w:tabs>
      </w:pPr>
      <w:hyperlink w:anchor="_Toc7933" w:history="1">
        <w:r>
          <w:rPr>
            <w:rFonts w:ascii="仿宋" w:eastAsia="仿宋" w:hAnsi="仿宋" w:cs="仿宋" w:hint="eastAsia"/>
            <w:lang w:eastAsia="zh-CN"/>
          </w:rPr>
          <w:t>(一)、质量目标与方针</w:t>
        </w:r>
        <w:r>
          <w:tab/>
        </w:r>
        <w:r>
          <w:fldChar w:fldCharType="begin"/>
        </w:r>
        <w:r>
          <w:instrText xml:space="preserve"> PAGEREF _Toc7933 \h </w:instrText>
        </w:r>
        <w:r>
          <w:fldChar w:fldCharType="separate"/>
        </w:r>
        <w:r>
          <w:t>69</w:t>
        </w:r>
        <w:r>
          <w:fldChar w:fldCharType="end"/>
        </w:r>
      </w:hyperlink>
    </w:p>
    <w:p>
      <w:pPr>
        <w:pStyle w:val="TOC2"/>
        <w:tabs>
          <w:tab w:val="right" w:leader="dot" w:pos="8306"/>
        </w:tabs>
      </w:pPr>
      <w:hyperlink w:anchor="_Toc22247" w:history="1">
        <w:r>
          <w:rPr>
            <w:rFonts w:ascii="仿宋" w:eastAsia="仿宋" w:hAnsi="仿宋" w:cs="仿宋" w:hint="eastAsia"/>
            <w:lang w:eastAsia="zh-CN"/>
          </w:rPr>
          <w:t>(二)、质量管理责任</w:t>
        </w:r>
        <w:r>
          <w:tab/>
        </w:r>
        <w:r>
          <w:fldChar w:fldCharType="begin"/>
        </w:r>
        <w:r>
          <w:instrText xml:space="preserve"> PAGEREF _Toc22247 \h </w:instrText>
        </w:r>
        <w:r>
          <w:fldChar w:fldCharType="separate"/>
        </w:r>
        <w:r>
          <w:t>70</w:t>
        </w:r>
        <w:r>
          <w:fldChar w:fldCharType="end"/>
        </w:r>
      </w:hyperlink>
    </w:p>
    <w:p>
      <w:pPr>
        <w:pStyle w:val="TOC2"/>
        <w:tabs>
          <w:tab w:val="right" w:leader="dot" w:pos="8306"/>
        </w:tabs>
      </w:pPr>
      <w:hyperlink w:anchor="_Toc8246" w:history="1">
        <w:r>
          <w:rPr>
            <w:rFonts w:ascii="仿宋" w:eastAsia="仿宋" w:hAnsi="仿宋" w:cs="仿宋" w:hint="eastAsia"/>
            <w:lang w:eastAsia="zh-CN"/>
          </w:rPr>
          <w:t>(三)、质量管理体系文件</w:t>
        </w:r>
        <w:r>
          <w:tab/>
        </w:r>
        <w:r>
          <w:fldChar w:fldCharType="begin"/>
        </w:r>
        <w:r>
          <w:instrText xml:space="preserve"> PAGEREF _Toc8246 \h </w:instrText>
        </w:r>
        <w:r>
          <w:fldChar w:fldCharType="separate"/>
        </w:r>
        <w:r>
          <w:t>72</w:t>
        </w:r>
        <w:r>
          <w:fldChar w:fldCharType="end"/>
        </w:r>
      </w:hyperlink>
    </w:p>
    <w:p>
      <w:pPr>
        <w:pStyle w:val="TOC2"/>
        <w:tabs>
          <w:tab w:val="right" w:leader="dot" w:pos="8306"/>
        </w:tabs>
      </w:pPr>
      <w:hyperlink w:anchor="_Toc21846" w:history="1">
        <w:r>
          <w:rPr>
            <w:rFonts w:ascii="仿宋" w:eastAsia="仿宋" w:hAnsi="仿宋" w:cs="仿宋" w:hint="eastAsia"/>
            <w:lang w:eastAsia="zh-CN"/>
          </w:rPr>
          <w:t>(四)、质量培训与教育</w:t>
        </w:r>
        <w:r>
          <w:tab/>
        </w:r>
        <w:r>
          <w:fldChar w:fldCharType="begin"/>
        </w:r>
        <w:r>
          <w:instrText xml:space="preserve"> PAGEREF _Toc21846 \h </w:instrText>
        </w:r>
        <w:r>
          <w:fldChar w:fldCharType="separate"/>
        </w:r>
        <w:r>
          <w:t>74</w:t>
        </w:r>
        <w:r>
          <w:fldChar w:fldCharType="end"/>
        </w:r>
      </w:hyperlink>
    </w:p>
    <w:p>
      <w:pPr>
        <w:pStyle w:val="TOC2"/>
        <w:tabs>
          <w:tab w:val="right" w:leader="dot" w:pos="8306"/>
        </w:tabs>
      </w:pPr>
      <w:hyperlink w:anchor="_Toc5692" w:history="1">
        <w:r>
          <w:rPr>
            <w:rFonts w:ascii="仿宋" w:eastAsia="仿宋" w:hAnsi="仿宋" w:cs="仿宋" w:hint="eastAsia"/>
            <w:lang w:eastAsia="zh-CN"/>
          </w:rPr>
          <w:t>(五)、质量审核与评价</w:t>
        </w:r>
        <w:r>
          <w:tab/>
        </w:r>
        <w:r>
          <w:fldChar w:fldCharType="begin"/>
        </w:r>
        <w:r>
          <w:instrText xml:space="preserve"> PAGEREF _Toc5692 \h </w:instrText>
        </w:r>
        <w:r>
          <w:fldChar w:fldCharType="separate"/>
        </w:r>
        <w:r>
          <w:t>75</w:t>
        </w:r>
        <w:r>
          <w:fldChar w:fldCharType="end"/>
        </w:r>
      </w:hyperlink>
    </w:p>
    <w:p>
      <w:pPr>
        <w:pStyle w:val="TOC2"/>
        <w:tabs>
          <w:tab w:val="right" w:leader="dot" w:pos="8306"/>
        </w:tabs>
      </w:pPr>
      <w:hyperlink w:anchor="_Toc14443" w:history="1">
        <w:r>
          <w:rPr>
            <w:rFonts w:ascii="仿宋" w:eastAsia="仿宋" w:hAnsi="仿宋" w:cs="仿宋" w:hint="eastAsia"/>
            <w:lang w:eastAsia="zh-CN"/>
          </w:rPr>
          <w:t>(六)、不符合与纠正措施</w:t>
        </w:r>
        <w:r>
          <w:tab/>
        </w:r>
        <w:r>
          <w:fldChar w:fldCharType="begin"/>
        </w:r>
        <w:r>
          <w:instrText xml:space="preserve"> PAGEREF _Toc14443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07"/>
      <w:r>
        <w:rPr>
          <w:rFonts w:ascii="仿宋" w:eastAsia="仿宋" w:hAnsi="仿宋" w:cs="仿宋" w:hint="eastAsia"/>
          <w:sz w:val="28"/>
          <w:lang w:eastAsia="zh-CN"/>
        </w:rPr>
        <w:t>一、综合体招商项目危机管理</w:t>
      </w:r>
      <w:bookmarkEnd w:id="2"/>
    </w:p>
    <w:p>
      <w:pPr>
        <w:pStyle w:val="Heading2"/>
        <w:rPr>
          <w:rFonts w:ascii="仿宋" w:eastAsia="仿宋" w:hAnsi="仿宋" w:cs="仿宋" w:hint="eastAsia"/>
          <w:lang w:eastAsia="zh-CN"/>
        </w:rPr>
      </w:pPr>
      <w:bookmarkStart w:id="3" w:name="_Toc68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项目危机管理中，危机预警与识别是确保综合体招商项目稳健运行的核心步骤。通过建立全面的监测机制，综合体招商项目团队旨在及时发现和理解潜在的风险和危机因素，以便采取及时的预防和应对措施，确保综合体招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首先，通过深入的风险评估，综合体招商项目团队全面分析了整个综合体招商项目和各个阶段可能存在的威胁。这包括准确评估每个潜在风险的发生概率和可能影响的程度，为后续危机预警提供了有力支持。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综合体招商项目团队着重于明确定义综合体招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综合体招商项目进展的持续监控，团队能够及时发现潜在问题并作出迅速反应。综合体招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在这一阶段，团队的专业素养和反应速度将发挥至关重要的作用，以确保潜在危机能够在初期得到有效的处理，最大程度地减轻负面影响。通过危机预警与识别，综合体招商项目得以更有序、可控地推进。</w:t>
      </w:r>
    </w:p>
    <w:p>
      <w:pPr>
        <w:pStyle w:val="Heading2"/>
        <w:ind w:firstLine="560" w:firstLineChars="200"/>
        <w:rPr>
          <w:rFonts w:ascii="仿宋" w:eastAsia="仿宋" w:hAnsi="仿宋" w:cs="仿宋" w:hint="eastAsia"/>
          <w:sz w:val="28"/>
          <w:lang w:eastAsia="zh-CN"/>
        </w:rPr>
      </w:pPr>
      <w:bookmarkStart w:id="4" w:name="_Toc113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在危机发生时，综合体招商项目团队立即行动，成立了应急小组。该小组的任务是迅速制定并实施紧急应对措施，以最小化潜在损失。以下是采取的主要措施：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暂停综合体招商项目进度：为遏制危机蔓延，综合体招商项目暂时停止进行，以便全面评估当前状况。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资源重新分配：重新评估综合体招商项目资源的分配，确保最大限度地减小损失。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实时沟通：与关键利益相关者建立实时沟通机制，向他们传递综合体招商项目危机的实际状况，保障综合体招商项目核心利益。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在紧急应对的同时，综合体招商项目团队强调了团队协作和有效沟通的重要性。以下是团队协作的关键举措：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信息共享机制：建立了信息共享平台，确保团队成员能够及时获取综合体招商项目危机的实时信息。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领导者沟通：综合体招商项目领导者通过定期会议和即时沟通工具，指导团队应对危机，保持团队稳定运行。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随着危机得到初步控制，综合体招商项目团队转向制定恢复计划，以确保综合体招商项目能够从中迅速恢复。主要恢复计划包括：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修复受损的进度计划：重新评估综合体招商项目进度，制定修复计划，确保综合体招商项目尽快回归正常进程。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重新调整资源分配：优化资源分配，确保综合体招商项目在有限资源下高效运转。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风险管理机制加强：对综合体招商项目风险进行全面评估，制定更强化的风险管理策略，以预防未来可能的危机。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943"/>
      <w:r>
        <w:rPr>
          <w:rFonts w:ascii="仿宋" w:eastAsia="仿宋" w:hAnsi="仿宋" w:cs="仿宋" w:hint="eastAsia"/>
          <w:sz w:val="28"/>
          <w:lang w:eastAsia="zh-CN"/>
        </w:rPr>
        <w:t>二、综合体招商项目选址可行性分析</w:t>
      </w:r>
      <w:bookmarkEnd w:id="5"/>
    </w:p>
    <w:p>
      <w:pPr>
        <w:pStyle w:val="Heading2"/>
        <w:rPr>
          <w:rFonts w:ascii="仿宋" w:eastAsia="仿宋" w:hAnsi="仿宋" w:cs="仿宋" w:hint="eastAsia"/>
          <w:lang w:eastAsia="zh-CN"/>
        </w:rPr>
      </w:pPr>
      <w:bookmarkStart w:id="6" w:name="_Toc18936"/>
      <w:r>
        <w:rPr>
          <w:rFonts w:ascii="仿宋" w:eastAsia="仿宋" w:hAnsi="仿宋" w:cs="仿宋" w:hint="eastAsia"/>
          <w:lang w:eastAsia="zh-CN"/>
        </w:rPr>
        <w:t>(一)、综合体招商项目选址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该综合体招商项目选址位于XX省XX市XX区XXX街道</w:t>
      </w:r>
    </w:p>
    <w:p>
      <w:pPr>
        <w:pStyle w:val="Heading2"/>
        <w:ind w:firstLine="560" w:firstLineChars="200"/>
        <w:rPr>
          <w:rFonts w:ascii="仿宋" w:eastAsia="仿宋" w:hAnsi="仿宋" w:cs="仿宋" w:hint="eastAsia"/>
          <w:sz w:val="28"/>
          <w:lang w:eastAsia="zh-CN"/>
        </w:rPr>
      </w:pPr>
      <w:bookmarkStart w:id="7" w:name="_Toc76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综合体招商项目的征地面积将根据综合体招商项目的实际规模和需求进行精确规划。具体面积XXX平方米，旨在确保综合体招商项目不仅能够满足当前的发展需求，还能够预留空间以适应未来的扩展。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净用地面积是在征地面积基础上去除不可利用面积后的实际可开发用地。具体面积XXX平方米，考虑到环保、交通、安全等多方面因素，以确保综合体招商项目在整体利用效率上达到最优。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综合体招商项目计划建设的建筑总规模具体面积XXX平方米。这一规模的确定综合考虑了综合体招商项目的性质、规模，以及城市规划的相关要求，确保建筑布局与周边环境协调一致。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绿地率是综合体招商项目用地中被规划为绿地的比例。具体面积XXX平方米，旨在通过合理规划绿地，改善综合体招商项目周边环境，提升居民生活质量，并符合城市整体绿化规划。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容积率是用地上可以建设的建筑总体积与用地面积之比。具体面积XXX，通过合理的容积率规划，确保综合体招商项目建筑规模与周边环境和谐共生。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综合体招商项目选址与当地城市规划相一致，具体面积XXX平方米。通过与城市规划部门深入沟通，确保综合体招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综合体招商项目选址符合当地产业政策，具体面积XXX平方米。这包括综合体招商项目对当地经济的促进作用，以及对相关产业的带动效应，确保综合体招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用地总体要求必须符合环保和可持续发展的原则，具体面积XXX平方米。通过采用绿色建筑设计、节能减排等措施，确保综合体招商项目在建设和运营过程中对环境的影响最小化，达到可持续发展的要求。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确保综合体招商项目选址具备必要的公共设施配套，具体面积XXX平方米。这包括交通便利性、教育、医疗等基础设施，以提高居民生活品质，使得综合体招商项目选址更具吸引力。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考虑用地总体要求对当地社会稳定性的影响，具体面积XXX平方米。通过深入了解当地社区反馈，确保综合体招商项目的选址和建设过程对当地社会和谐稳定产生积极作用。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综合体招商项目选址不仅符合法规和规划，还在实际操作中具有可行性。这一全面规划将为综合体招商项目的成功实施提供坚实的基础，确保综合体招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50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综合体招商项目的设备规划和空间设计中，我们将采取灵活设备布局的措施。设备布局将根据实际需求进行灵活设计，避免不必要的浪费。通过合理规划设备摆放位置，我们将提高设备的利用率，减少设备间距，以确保综合体招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综合体招商项目内部引入共享设施的概念，例如共享会议室、办公区等。通过这种方式，我们可以减少对资源的重复建设，提高资源共享效率，从而减小综合体招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45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综合体招商项目的总图布置中，我们将不同功能区域进行明确的规划，以最大程度满足综合体招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49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综合体招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综合体招商项目对环境的影响是综合评价的重要因素之一。我们将详细考虑选址周边的自然环境、生态保护区、水源地等情况，确保综合体招商项目的建设和运营对环境影响最小化，并符合当地的环保法规标准。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对选址的评价还需充分考虑当地政府的产业政策和法规。我们将详细了解综合体招商项目所在地的相关政策，确保综合体招商项目的规划和运营与当地法规相符，降低不必要的法律风险。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考虑到社会稳定性对企业运营的重要性，我们将评估选址地区的社会安全情况、劳工关系、社区反馈等方面，以确保综合体招商项目的建设和运营不会受到社会稳定性的负面影响。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最后，我们将综合考虑用地成本，包括土地购置费用、土地开发成本等。通过对用地成本的详细评估，我们能够做出更为精确的经济效益分析，为综合体招商项目的投资决策提供有力支持。</w:t>
      </w:r>
    </w:p>
    <w:p>
      <w:pPr>
        <w:pStyle w:val="Heading1"/>
        <w:ind w:firstLine="560" w:firstLineChars="200"/>
        <w:rPr>
          <w:rFonts w:ascii="仿宋" w:eastAsia="仿宋" w:hAnsi="仿宋" w:cs="仿宋" w:hint="eastAsia"/>
          <w:sz w:val="28"/>
          <w:lang w:eastAsia="zh-CN"/>
        </w:rPr>
      </w:pPr>
      <w:bookmarkStart w:id="11" w:name="_Toc1320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232"/>
      <w:r>
        <w:rPr>
          <w:rFonts w:ascii="仿宋" w:eastAsia="仿宋" w:hAnsi="仿宋" w:cs="仿宋" w:hint="eastAsia"/>
          <w:lang w:eastAsia="zh-CN"/>
        </w:rPr>
        <w:t>(一)、综合体招商行业分析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行业一直以来都是市场的关注焦点。行业内的发展趋势、竞争态势以及潜在机会都对综合体招商项目的推进产生深远的影响。通过深入研究行业的整体概貌，我们将更好地理解行业的核心特征，为综合体招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体招商行业，技术一直是推动创新和发展的关键因素。我们将对当前技术趋势进行详尽分析，包括但不限于人工智能、大数据应用、先进制造技术等。这有助于综合体招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综合体招商项目成功的基础。我们将对主要竞争对手进行深入研究，包括其市场份额、产品特点、市场定位等。通过全面了解竞争对手的优势和劣势，综合体招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275"/>
      <w:r>
        <w:rPr>
          <w:rFonts w:ascii="仿宋" w:eastAsia="仿宋" w:hAnsi="仿宋" w:cs="仿宋" w:hint="eastAsia"/>
          <w:sz w:val="28"/>
          <w:lang w:eastAsia="zh-CN"/>
        </w:rPr>
        <w:t>(二)、综合体招商市场分析预测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综合体招商市场未来的增长趋势。这包括市场的整体规模、各细分领域的发展趋势等。综合体招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综合体招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综合体招商项目实施过程中需要充分考虑的因素。我们将对市场风险进行全面评估，包括但不限于政策法规风险、市场竞争风险、技术变革风险等。通过对潜在风险的深入分析，综合体招商项目可以制定相应的风险缓解策略，降低不确定性对综合体招商项目的影响。</w:t>
      </w:r>
    </w:p>
    <w:p>
      <w:pPr>
        <w:pStyle w:val="Heading1"/>
        <w:ind w:firstLine="560" w:firstLineChars="200"/>
        <w:rPr>
          <w:rFonts w:ascii="仿宋" w:eastAsia="仿宋" w:hAnsi="仿宋" w:cs="仿宋" w:hint="eastAsia"/>
          <w:sz w:val="28"/>
          <w:lang w:eastAsia="zh-CN"/>
        </w:rPr>
      </w:pPr>
      <w:bookmarkStart w:id="14" w:name="_Toc1180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43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综合体招商项目的主要产品是XXXX，预计年产值为XXX万元。这一产品在市场中占据着重要的地位，其广泛的应用范围使得该综合体招商项目的市场前景非常广阔。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综合体招商项目的xxx产品作为重要的原材料之一，将在多个领域发挥关键作用。其在建筑、交通、能源等方面的广泛应用将为整个产业链提供强大的支持，形成产业协同效应。综合体招商项目的年产值XXX万XXX万XXX万万元不仅反映了其在市场上的巨大潜力，更预示着它对国民经济的积极贡献。这种关联度高、涉及面广的产业关系，使得该综合体招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28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总征地面积为XXXX平方米，相当于约XX.XX亩，其中净用地面积为XXXX平方米，红线范围内相当于约XX.XX亩。这一用地规模充分考虑了综合体招商项目的建设需求，保障了综合体招商项目在合适的空间内得以充分发展。综合体招商项目规划的总建筑面积为XXXX平方米，其中主体工程建设占XXXX平方米，计容建筑面积达XXXX平方米。预计建筑工程的投资将达到XXXX万元，为综合体招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购置的设备共计XXXX台（套），设备购置费用为XXXX万元。这一设备购置计划充分考虑到综合体招商项目的生产需求和技术要求，确保了综合体招商项目在生产运营中具备先进的技术装备和高效的生产能力。设备的合理配置将为综合体招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计划总投资为XXXX万元，预计年实现营业收入为XXXX万元。这一产能规模的设定旨在确保综合体招商项目能够在投资与回报之间取得平衡，实现长期可持续的发展。综合体招商项目的总投资充分考虑到各个方面的需求，包括用地建设、设备购置等多个环节，以确保综合体招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3446"/>
      <w:r>
        <w:rPr>
          <w:rFonts w:ascii="仿宋" w:eastAsia="仿宋" w:hAnsi="仿宋" w:cs="仿宋" w:hint="eastAsia"/>
          <w:sz w:val="28"/>
          <w:lang w:eastAsia="zh-CN"/>
        </w:rPr>
        <w:t>五、综合体招商项目建设单位说明</w:t>
      </w:r>
      <w:bookmarkEnd w:id="17"/>
    </w:p>
    <w:p>
      <w:pPr>
        <w:pStyle w:val="Heading2"/>
        <w:rPr>
          <w:rFonts w:ascii="仿宋" w:eastAsia="仿宋" w:hAnsi="仿宋" w:cs="仿宋" w:hint="eastAsia"/>
          <w:lang w:eastAsia="zh-CN"/>
        </w:rPr>
      </w:pPr>
      <w:bookmarkStart w:id="18" w:name="_Toc16231"/>
      <w:r>
        <w:rPr>
          <w:rFonts w:ascii="仿宋" w:eastAsia="仿宋" w:hAnsi="仿宋" w:cs="仿宋" w:hint="eastAsia"/>
          <w:lang w:eastAsia="zh-CN"/>
        </w:rPr>
        <w:t>(一)、综合体招商项目承办单位基本情况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55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综合体招商项目承办单位的XXXX，我们着眼于实现可持续的经济效益。通过技术创新和解决方案的提供，公司预计在综合体招商项目执行期间将获得可观的收入增长。这一收入来源主要包括综合体招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同时，我们注重成本控制和效率提升，以确保综合体招商项目的可持续盈利。透过精细的管理和资源优化，公司期望实现综合体招商项目利润最大化。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综合体招商项目实施进行全面的投资评估，包括综合体招商项目启动阶段的资金投入和后续运营成本。通过对综合体招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综合体招商项目实施过程中具备足够的资金流动性，公司将进行详尽的现金流分析。这包括资金需求的合理预测、综合体招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490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875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综合体招商项目的技术管理特点体现在其创新导向。通过引入最先进的技术趋势和解决方案，综合体招商项目致力于提升科技含量、提高质量和效率水平。这意味着我们将采用最新的工具和方法，确保综合体招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综合体招商项目技术管理的显著特征。通过整合不同领域的技术资源，我们实现了跨学科的协同工作。这有助于优化技术架构，提高整体效能。此外，整合性策略还促进了不同技术团队之间的紧密沟通和高效合作，确保综合体招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综合体招商项目所采用的技术。通过不断优化技术方案，综合体招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https://d.book118.com/368004073056006032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F3956"/>
    <w:rsid w:val="64DF39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0407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2024-01-28T21:24:00Z</dcterms:created>
  <dcterms:modified xsi:type="dcterms:W3CDTF">2024-01-28T21:24:55Z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E0DF8815FA9F4600B0AB438D1A23F128_11</vt:lpwstr>
  </property>
  <property fmtid="{D5CDD505-2E9C-101B-9397-08002B2CF9AE}" pid="3" name="KSOProductBuildVer">
    <vt:lpwstr>2052-12.1.0.16250</vt:lpwstr>
  </property>
</Properties>
</file>