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8" w:history="1">
        <w:r>
          <w:rPr>
            <w:rFonts w:ascii="仿宋" w:eastAsia="仿宋" w:hAnsi="仿宋" w:cs="仿宋" w:hint="eastAsia"/>
            <w:lang w:eastAsia="zh-CN"/>
          </w:rPr>
          <w:t>概论</w:t>
        </w:r>
        <w:r>
          <w:tab/>
        </w:r>
        <w:r>
          <w:fldChar w:fldCharType="begin"/>
        </w:r>
        <w:r>
          <w:instrText xml:space="preserve"> PAGEREF _Toc15828 \h </w:instrText>
        </w:r>
        <w:r>
          <w:fldChar w:fldCharType="separate"/>
        </w:r>
        <w:r>
          <w:t>3</w:t>
        </w:r>
        <w:r>
          <w:fldChar w:fldCharType="end"/>
        </w:r>
      </w:hyperlink>
    </w:p>
    <w:p>
      <w:pPr>
        <w:pStyle w:val="TOC1"/>
        <w:tabs>
          <w:tab w:val="right" w:leader="dot" w:pos="8306"/>
        </w:tabs>
      </w:pPr>
      <w:hyperlink w:anchor="_Toc13368" w:history="1">
        <w:r>
          <w:rPr>
            <w:rFonts w:ascii="仿宋" w:eastAsia="仿宋" w:hAnsi="仿宋" w:cs="仿宋" w:hint="eastAsia"/>
            <w:lang w:eastAsia="zh-CN"/>
          </w:rPr>
          <w:t>一、人参项目建设背景及必要性分析</w:t>
        </w:r>
        <w:r>
          <w:tab/>
        </w:r>
        <w:r>
          <w:fldChar w:fldCharType="begin"/>
        </w:r>
        <w:r>
          <w:instrText xml:space="preserve"> PAGEREF _Toc13368 \h </w:instrText>
        </w:r>
        <w:r>
          <w:fldChar w:fldCharType="separate"/>
        </w:r>
        <w:r>
          <w:t>3</w:t>
        </w:r>
        <w:r>
          <w:fldChar w:fldCharType="end"/>
        </w:r>
      </w:hyperlink>
    </w:p>
    <w:p>
      <w:pPr>
        <w:pStyle w:val="TOC2"/>
        <w:tabs>
          <w:tab w:val="right" w:leader="dot" w:pos="8306"/>
        </w:tabs>
      </w:pPr>
      <w:hyperlink w:anchor="_Toc2946" w:history="1">
        <w:r>
          <w:rPr>
            <w:rFonts w:ascii="仿宋" w:eastAsia="仿宋" w:hAnsi="仿宋" w:cs="仿宋" w:hint="eastAsia"/>
            <w:lang w:eastAsia="zh-CN"/>
          </w:rPr>
          <w:t>(一)、人参项目背景分析</w:t>
        </w:r>
        <w:r>
          <w:tab/>
        </w:r>
        <w:r>
          <w:fldChar w:fldCharType="begin"/>
        </w:r>
        <w:r>
          <w:instrText xml:space="preserve"> PAGEREF _Toc2946 \h </w:instrText>
        </w:r>
        <w:r>
          <w:fldChar w:fldCharType="separate"/>
        </w:r>
        <w:r>
          <w:t>3</w:t>
        </w:r>
        <w:r>
          <w:fldChar w:fldCharType="end"/>
        </w:r>
      </w:hyperlink>
    </w:p>
    <w:p>
      <w:pPr>
        <w:pStyle w:val="TOC2"/>
        <w:tabs>
          <w:tab w:val="right" w:leader="dot" w:pos="8306"/>
        </w:tabs>
      </w:pPr>
      <w:hyperlink w:anchor="_Toc30577" w:history="1">
        <w:r>
          <w:rPr>
            <w:rFonts w:ascii="仿宋" w:eastAsia="仿宋" w:hAnsi="仿宋" w:cs="仿宋" w:hint="eastAsia"/>
            <w:lang w:eastAsia="zh-CN"/>
          </w:rPr>
          <w:t>(二)、人参项目建设必要性分析</w:t>
        </w:r>
        <w:r>
          <w:tab/>
        </w:r>
        <w:r>
          <w:fldChar w:fldCharType="begin"/>
        </w:r>
        <w:r>
          <w:instrText xml:space="preserve"> PAGEREF _Toc30577 \h </w:instrText>
        </w:r>
        <w:r>
          <w:fldChar w:fldCharType="separate"/>
        </w:r>
        <w:r>
          <w:t>5</w:t>
        </w:r>
        <w:r>
          <w:fldChar w:fldCharType="end"/>
        </w:r>
      </w:hyperlink>
    </w:p>
    <w:p>
      <w:pPr>
        <w:pStyle w:val="TOC1"/>
        <w:tabs>
          <w:tab w:val="right" w:leader="dot" w:pos="8306"/>
        </w:tabs>
      </w:pPr>
      <w:hyperlink w:anchor="_Toc15024" w:history="1">
        <w:r>
          <w:rPr>
            <w:rFonts w:ascii="仿宋" w:eastAsia="仿宋" w:hAnsi="仿宋" w:cs="仿宋" w:hint="eastAsia"/>
            <w:lang w:eastAsia="zh-CN"/>
          </w:rPr>
          <w:t>二、人参项目危机管理</w:t>
        </w:r>
        <w:r>
          <w:tab/>
        </w:r>
        <w:r>
          <w:fldChar w:fldCharType="begin"/>
        </w:r>
        <w:r>
          <w:instrText xml:space="preserve"> PAGEREF _Toc15024 \h </w:instrText>
        </w:r>
        <w:r>
          <w:fldChar w:fldCharType="separate"/>
        </w:r>
        <w:r>
          <w:t>6</w:t>
        </w:r>
        <w:r>
          <w:fldChar w:fldCharType="end"/>
        </w:r>
      </w:hyperlink>
    </w:p>
    <w:p>
      <w:pPr>
        <w:pStyle w:val="TOC2"/>
        <w:tabs>
          <w:tab w:val="right" w:leader="dot" w:pos="8306"/>
        </w:tabs>
      </w:pPr>
      <w:hyperlink w:anchor="_Toc1665" w:history="1">
        <w:r>
          <w:rPr>
            <w:rFonts w:ascii="仿宋" w:eastAsia="仿宋" w:hAnsi="仿宋" w:cs="仿宋" w:hint="eastAsia"/>
            <w:lang w:eastAsia="zh-CN"/>
          </w:rPr>
          <w:t>(一)、危机预警与识别</w:t>
        </w:r>
        <w:r>
          <w:tab/>
        </w:r>
        <w:r>
          <w:fldChar w:fldCharType="begin"/>
        </w:r>
        <w:r>
          <w:instrText xml:space="preserve"> PAGEREF _Toc1665 \h </w:instrText>
        </w:r>
        <w:r>
          <w:fldChar w:fldCharType="separate"/>
        </w:r>
        <w:r>
          <w:t>6</w:t>
        </w:r>
        <w:r>
          <w:fldChar w:fldCharType="end"/>
        </w:r>
      </w:hyperlink>
    </w:p>
    <w:p>
      <w:pPr>
        <w:pStyle w:val="TOC2"/>
        <w:tabs>
          <w:tab w:val="right" w:leader="dot" w:pos="8306"/>
        </w:tabs>
      </w:pPr>
      <w:hyperlink w:anchor="_Toc8783" w:history="1">
        <w:r>
          <w:rPr>
            <w:rFonts w:ascii="仿宋" w:eastAsia="仿宋" w:hAnsi="仿宋" w:cs="仿宋" w:hint="eastAsia"/>
            <w:lang w:eastAsia="zh-CN"/>
          </w:rPr>
          <w:t>(二)、危机应对与恢复</w:t>
        </w:r>
        <w:r>
          <w:tab/>
        </w:r>
        <w:r>
          <w:fldChar w:fldCharType="begin"/>
        </w:r>
        <w:r>
          <w:instrText xml:space="preserve"> PAGEREF _Toc8783 \h </w:instrText>
        </w:r>
        <w:r>
          <w:fldChar w:fldCharType="separate"/>
        </w:r>
        <w:r>
          <w:t>7</w:t>
        </w:r>
        <w:r>
          <w:fldChar w:fldCharType="end"/>
        </w:r>
      </w:hyperlink>
    </w:p>
    <w:p>
      <w:pPr>
        <w:pStyle w:val="TOC1"/>
        <w:tabs>
          <w:tab w:val="right" w:leader="dot" w:pos="8306"/>
        </w:tabs>
      </w:pPr>
      <w:hyperlink w:anchor="_Toc20815" w:history="1">
        <w:r>
          <w:rPr>
            <w:rFonts w:ascii="仿宋" w:eastAsia="仿宋" w:hAnsi="仿宋" w:cs="仿宋" w:hint="eastAsia"/>
            <w:lang w:eastAsia="zh-CN"/>
          </w:rPr>
          <w:t>三、人参项目建设单位说明</w:t>
        </w:r>
        <w:r>
          <w:tab/>
        </w:r>
        <w:r>
          <w:fldChar w:fldCharType="begin"/>
        </w:r>
        <w:r>
          <w:instrText xml:space="preserve"> PAGEREF _Toc20815 \h </w:instrText>
        </w:r>
        <w:r>
          <w:fldChar w:fldCharType="separate"/>
        </w:r>
        <w:r>
          <w:t>8</w:t>
        </w:r>
        <w:r>
          <w:fldChar w:fldCharType="end"/>
        </w:r>
      </w:hyperlink>
    </w:p>
    <w:p>
      <w:pPr>
        <w:pStyle w:val="TOC2"/>
        <w:tabs>
          <w:tab w:val="right" w:leader="dot" w:pos="8306"/>
        </w:tabs>
      </w:pPr>
      <w:hyperlink w:anchor="_Toc31877" w:history="1">
        <w:r>
          <w:rPr>
            <w:rFonts w:ascii="仿宋" w:eastAsia="仿宋" w:hAnsi="仿宋" w:cs="仿宋" w:hint="eastAsia"/>
            <w:lang w:eastAsia="zh-CN"/>
          </w:rPr>
          <w:t>(一)、人参项目承办单位基本情况</w:t>
        </w:r>
        <w:r>
          <w:tab/>
        </w:r>
        <w:r>
          <w:fldChar w:fldCharType="begin"/>
        </w:r>
        <w:r>
          <w:instrText xml:space="preserve"> PAGEREF _Toc31877 \h </w:instrText>
        </w:r>
        <w:r>
          <w:fldChar w:fldCharType="separate"/>
        </w:r>
        <w:r>
          <w:t>8</w:t>
        </w:r>
        <w:r>
          <w:fldChar w:fldCharType="end"/>
        </w:r>
      </w:hyperlink>
    </w:p>
    <w:p>
      <w:pPr>
        <w:pStyle w:val="TOC2"/>
        <w:tabs>
          <w:tab w:val="right" w:leader="dot" w:pos="8306"/>
        </w:tabs>
      </w:pPr>
      <w:hyperlink w:anchor="_Toc21491" w:history="1">
        <w:r>
          <w:rPr>
            <w:rFonts w:ascii="仿宋" w:eastAsia="仿宋" w:hAnsi="仿宋" w:cs="仿宋" w:hint="eastAsia"/>
            <w:lang w:eastAsia="zh-CN"/>
          </w:rPr>
          <w:t>(二)、公司经济效益分析</w:t>
        </w:r>
        <w:r>
          <w:tab/>
        </w:r>
        <w:r>
          <w:fldChar w:fldCharType="begin"/>
        </w:r>
        <w:r>
          <w:instrText xml:space="preserve"> PAGEREF _Toc21491 \h </w:instrText>
        </w:r>
        <w:r>
          <w:fldChar w:fldCharType="separate"/>
        </w:r>
        <w:r>
          <w:t>9</w:t>
        </w:r>
        <w:r>
          <w:fldChar w:fldCharType="end"/>
        </w:r>
      </w:hyperlink>
    </w:p>
    <w:p>
      <w:pPr>
        <w:pStyle w:val="TOC1"/>
        <w:tabs>
          <w:tab w:val="right" w:leader="dot" w:pos="8306"/>
        </w:tabs>
      </w:pPr>
      <w:hyperlink w:anchor="_Toc32100" w:history="1">
        <w:r>
          <w:rPr>
            <w:rFonts w:ascii="仿宋" w:eastAsia="仿宋" w:hAnsi="仿宋" w:cs="仿宋" w:hint="eastAsia"/>
            <w:lang w:eastAsia="zh-CN"/>
          </w:rPr>
          <w:t>四、人参项目绩效评估</w:t>
        </w:r>
        <w:r>
          <w:tab/>
        </w:r>
        <w:r>
          <w:fldChar w:fldCharType="begin"/>
        </w:r>
        <w:r>
          <w:instrText xml:space="preserve"> PAGEREF _Toc32100 \h </w:instrText>
        </w:r>
        <w:r>
          <w:fldChar w:fldCharType="separate"/>
        </w:r>
        <w:r>
          <w:t>10</w:t>
        </w:r>
        <w:r>
          <w:fldChar w:fldCharType="end"/>
        </w:r>
      </w:hyperlink>
    </w:p>
    <w:p>
      <w:pPr>
        <w:pStyle w:val="TOC2"/>
        <w:tabs>
          <w:tab w:val="right" w:leader="dot" w:pos="8306"/>
        </w:tabs>
      </w:pPr>
      <w:hyperlink w:anchor="_Toc275" w:history="1">
        <w:r>
          <w:rPr>
            <w:rFonts w:ascii="仿宋" w:eastAsia="仿宋" w:hAnsi="仿宋" w:cs="仿宋" w:hint="eastAsia"/>
            <w:lang w:eastAsia="zh-CN"/>
          </w:rPr>
          <w:t>(一)、绩效评估指标</w:t>
        </w:r>
        <w:r>
          <w:tab/>
        </w:r>
        <w:r>
          <w:fldChar w:fldCharType="begin"/>
        </w:r>
        <w:r>
          <w:instrText xml:space="preserve"> PAGEREF _Toc275 \h </w:instrText>
        </w:r>
        <w:r>
          <w:fldChar w:fldCharType="separate"/>
        </w:r>
        <w:r>
          <w:t>10</w:t>
        </w:r>
        <w:r>
          <w:fldChar w:fldCharType="end"/>
        </w:r>
      </w:hyperlink>
    </w:p>
    <w:p>
      <w:pPr>
        <w:pStyle w:val="TOC2"/>
        <w:tabs>
          <w:tab w:val="right" w:leader="dot" w:pos="8306"/>
        </w:tabs>
      </w:pPr>
      <w:hyperlink w:anchor="_Toc2161" w:history="1">
        <w:r>
          <w:rPr>
            <w:rFonts w:ascii="仿宋" w:eastAsia="仿宋" w:hAnsi="仿宋" w:cs="仿宋" w:hint="eastAsia"/>
            <w:lang w:eastAsia="zh-CN"/>
          </w:rPr>
          <w:t>(二)、绩效评估方法</w:t>
        </w:r>
        <w:r>
          <w:tab/>
        </w:r>
        <w:r>
          <w:fldChar w:fldCharType="begin"/>
        </w:r>
        <w:r>
          <w:instrText xml:space="preserve"> PAGEREF _Toc2161 \h </w:instrText>
        </w:r>
        <w:r>
          <w:fldChar w:fldCharType="separate"/>
        </w:r>
        <w:r>
          <w:t>11</w:t>
        </w:r>
        <w:r>
          <w:fldChar w:fldCharType="end"/>
        </w:r>
      </w:hyperlink>
    </w:p>
    <w:p>
      <w:pPr>
        <w:pStyle w:val="TOC2"/>
        <w:tabs>
          <w:tab w:val="right" w:leader="dot" w:pos="8306"/>
        </w:tabs>
      </w:pPr>
      <w:hyperlink w:anchor="_Toc17352" w:history="1">
        <w:r>
          <w:rPr>
            <w:rFonts w:ascii="仿宋" w:eastAsia="仿宋" w:hAnsi="仿宋" w:cs="仿宋" w:hint="eastAsia"/>
            <w:lang w:eastAsia="zh-CN"/>
          </w:rPr>
          <w:t>(三)、绩效评估周期</w:t>
        </w:r>
        <w:r>
          <w:tab/>
        </w:r>
        <w:r>
          <w:fldChar w:fldCharType="begin"/>
        </w:r>
        <w:r>
          <w:instrText xml:space="preserve"> PAGEREF _Toc17352 \h </w:instrText>
        </w:r>
        <w:r>
          <w:fldChar w:fldCharType="separate"/>
        </w:r>
        <w:r>
          <w:t>12</w:t>
        </w:r>
        <w:r>
          <w:fldChar w:fldCharType="end"/>
        </w:r>
      </w:hyperlink>
    </w:p>
    <w:p>
      <w:pPr>
        <w:pStyle w:val="TOC1"/>
        <w:tabs>
          <w:tab w:val="right" w:leader="dot" w:pos="8306"/>
        </w:tabs>
      </w:pPr>
      <w:hyperlink w:anchor="_Toc17248" w:history="1">
        <w:r>
          <w:rPr>
            <w:rFonts w:ascii="仿宋" w:eastAsia="仿宋" w:hAnsi="仿宋" w:cs="仿宋" w:hint="eastAsia"/>
            <w:lang w:eastAsia="zh-CN"/>
          </w:rPr>
          <w:t>五、工艺说明</w:t>
        </w:r>
        <w:r>
          <w:tab/>
        </w:r>
        <w:r>
          <w:fldChar w:fldCharType="begin"/>
        </w:r>
        <w:r>
          <w:instrText xml:space="preserve"> PAGEREF _Toc17248 \h </w:instrText>
        </w:r>
        <w:r>
          <w:fldChar w:fldCharType="separate"/>
        </w:r>
        <w:r>
          <w:t>13</w:t>
        </w:r>
        <w:r>
          <w:fldChar w:fldCharType="end"/>
        </w:r>
      </w:hyperlink>
    </w:p>
    <w:p>
      <w:pPr>
        <w:pStyle w:val="TOC2"/>
        <w:tabs>
          <w:tab w:val="right" w:leader="dot" w:pos="8306"/>
        </w:tabs>
      </w:pPr>
      <w:hyperlink w:anchor="_Toc32239" w:history="1">
        <w:r>
          <w:rPr>
            <w:rFonts w:ascii="仿宋" w:eastAsia="仿宋" w:hAnsi="仿宋" w:cs="仿宋" w:hint="eastAsia"/>
            <w:lang w:eastAsia="zh-CN"/>
          </w:rPr>
          <w:t>(一)、技术管理特点</w:t>
        </w:r>
        <w:r>
          <w:tab/>
        </w:r>
        <w:r>
          <w:fldChar w:fldCharType="begin"/>
        </w:r>
        <w:r>
          <w:instrText xml:space="preserve"> PAGEREF _Toc32239 \h </w:instrText>
        </w:r>
        <w:r>
          <w:fldChar w:fldCharType="separate"/>
        </w:r>
        <w:r>
          <w:t>13</w:t>
        </w:r>
        <w:r>
          <w:fldChar w:fldCharType="end"/>
        </w:r>
      </w:hyperlink>
    </w:p>
    <w:p>
      <w:pPr>
        <w:pStyle w:val="TOC2"/>
        <w:tabs>
          <w:tab w:val="right" w:leader="dot" w:pos="8306"/>
        </w:tabs>
      </w:pPr>
      <w:hyperlink w:anchor="_Toc30638" w:history="1">
        <w:r>
          <w:rPr>
            <w:rFonts w:ascii="仿宋" w:eastAsia="仿宋" w:hAnsi="仿宋" w:cs="仿宋" w:hint="eastAsia"/>
            <w:lang w:eastAsia="zh-CN"/>
          </w:rPr>
          <w:t>(二)、人参项目工艺技术设计方案</w:t>
        </w:r>
        <w:r>
          <w:tab/>
        </w:r>
        <w:r>
          <w:fldChar w:fldCharType="begin"/>
        </w:r>
        <w:r>
          <w:instrText xml:space="preserve"> PAGEREF _Toc30638 \h </w:instrText>
        </w:r>
        <w:r>
          <w:fldChar w:fldCharType="separate"/>
        </w:r>
        <w:r>
          <w:t>14</w:t>
        </w:r>
        <w:r>
          <w:fldChar w:fldCharType="end"/>
        </w:r>
      </w:hyperlink>
    </w:p>
    <w:p>
      <w:pPr>
        <w:pStyle w:val="TOC2"/>
        <w:tabs>
          <w:tab w:val="right" w:leader="dot" w:pos="8306"/>
        </w:tabs>
      </w:pPr>
      <w:hyperlink w:anchor="_Toc19933" w:history="1">
        <w:r>
          <w:rPr>
            <w:rFonts w:ascii="仿宋" w:eastAsia="仿宋" w:hAnsi="仿宋" w:cs="仿宋" w:hint="eastAsia"/>
            <w:lang w:eastAsia="zh-CN"/>
          </w:rPr>
          <w:t>(三)、设备选型方案</w:t>
        </w:r>
        <w:r>
          <w:tab/>
        </w:r>
        <w:r>
          <w:fldChar w:fldCharType="begin"/>
        </w:r>
        <w:r>
          <w:instrText xml:space="preserve"> PAGEREF _Toc19933 \h </w:instrText>
        </w:r>
        <w:r>
          <w:fldChar w:fldCharType="separate"/>
        </w:r>
        <w:r>
          <w:t>15</w:t>
        </w:r>
        <w:r>
          <w:fldChar w:fldCharType="end"/>
        </w:r>
      </w:hyperlink>
    </w:p>
    <w:p>
      <w:pPr>
        <w:pStyle w:val="TOC1"/>
        <w:tabs>
          <w:tab w:val="right" w:leader="dot" w:pos="8306"/>
        </w:tabs>
      </w:pPr>
      <w:hyperlink w:anchor="_Toc508" w:history="1">
        <w:r>
          <w:rPr>
            <w:rFonts w:ascii="仿宋" w:eastAsia="仿宋" w:hAnsi="仿宋" w:cs="仿宋" w:hint="eastAsia"/>
            <w:lang w:eastAsia="zh-CN"/>
          </w:rPr>
          <w:t>六、产品规划分析</w:t>
        </w:r>
        <w:r>
          <w:tab/>
        </w:r>
        <w:r>
          <w:fldChar w:fldCharType="begin"/>
        </w:r>
        <w:r>
          <w:instrText xml:space="preserve"> PAGEREF _Toc508 \h </w:instrText>
        </w:r>
        <w:r>
          <w:fldChar w:fldCharType="separate"/>
        </w:r>
        <w:r>
          <w:t>16</w:t>
        </w:r>
        <w:r>
          <w:fldChar w:fldCharType="end"/>
        </w:r>
      </w:hyperlink>
    </w:p>
    <w:p>
      <w:pPr>
        <w:pStyle w:val="TOC2"/>
        <w:tabs>
          <w:tab w:val="right" w:leader="dot" w:pos="8306"/>
        </w:tabs>
      </w:pPr>
      <w:hyperlink w:anchor="_Toc32457" w:history="1">
        <w:r>
          <w:rPr>
            <w:rFonts w:ascii="仿宋" w:eastAsia="仿宋" w:hAnsi="仿宋" w:cs="仿宋" w:hint="eastAsia"/>
            <w:lang w:eastAsia="zh-CN"/>
          </w:rPr>
          <w:t>(一)、产品规划</w:t>
        </w:r>
        <w:r>
          <w:tab/>
        </w:r>
        <w:r>
          <w:fldChar w:fldCharType="begin"/>
        </w:r>
        <w:r>
          <w:instrText xml:space="preserve"> PAGEREF _Toc32457 \h </w:instrText>
        </w:r>
        <w:r>
          <w:fldChar w:fldCharType="separate"/>
        </w:r>
        <w:r>
          <w:t>16</w:t>
        </w:r>
        <w:r>
          <w:fldChar w:fldCharType="end"/>
        </w:r>
      </w:hyperlink>
    </w:p>
    <w:p>
      <w:pPr>
        <w:pStyle w:val="TOC2"/>
        <w:tabs>
          <w:tab w:val="right" w:leader="dot" w:pos="8306"/>
        </w:tabs>
      </w:pPr>
      <w:hyperlink w:anchor="_Toc17755" w:history="1">
        <w:r>
          <w:rPr>
            <w:rFonts w:ascii="仿宋" w:eastAsia="仿宋" w:hAnsi="仿宋" w:cs="仿宋" w:hint="eastAsia"/>
            <w:lang w:eastAsia="zh-CN"/>
          </w:rPr>
          <w:t>(二)、建设规模</w:t>
        </w:r>
        <w:r>
          <w:tab/>
        </w:r>
        <w:r>
          <w:fldChar w:fldCharType="begin"/>
        </w:r>
        <w:r>
          <w:instrText xml:space="preserve"> PAGEREF _Toc17755 \h </w:instrText>
        </w:r>
        <w:r>
          <w:fldChar w:fldCharType="separate"/>
        </w:r>
        <w:r>
          <w:t>17</w:t>
        </w:r>
        <w:r>
          <w:fldChar w:fldCharType="end"/>
        </w:r>
      </w:hyperlink>
    </w:p>
    <w:p>
      <w:pPr>
        <w:pStyle w:val="TOC1"/>
        <w:tabs>
          <w:tab w:val="right" w:leader="dot" w:pos="8306"/>
        </w:tabs>
      </w:pPr>
      <w:hyperlink w:anchor="_Toc24935" w:history="1">
        <w:r>
          <w:rPr>
            <w:rFonts w:ascii="仿宋" w:eastAsia="仿宋" w:hAnsi="仿宋" w:cs="仿宋" w:hint="eastAsia"/>
            <w:lang w:eastAsia="zh-CN"/>
          </w:rPr>
          <w:t>七、人参项目计划安排</w:t>
        </w:r>
        <w:r>
          <w:tab/>
        </w:r>
        <w:r>
          <w:fldChar w:fldCharType="begin"/>
        </w:r>
        <w:r>
          <w:instrText xml:space="preserve"> PAGEREF _Toc24935 \h </w:instrText>
        </w:r>
        <w:r>
          <w:fldChar w:fldCharType="separate"/>
        </w:r>
        <w:r>
          <w:t>18</w:t>
        </w:r>
        <w:r>
          <w:fldChar w:fldCharType="end"/>
        </w:r>
      </w:hyperlink>
    </w:p>
    <w:p>
      <w:pPr>
        <w:pStyle w:val="TOC2"/>
        <w:tabs>
          <w:tab w:val="right" w:leader="dot" w:pos="8306"/>
        </w:tabs>
      </w:pPr>
      <w:hyperlink w:anchor="_Toc2541" w:history="1">
        <w:r>
          <w:rPr>
            <w:rFonts w:ascii="仿宋" w:eastAsia="仿宋" w:hAnsi="仿宋" w:cs="仿宋" w:hint="eastAsia"/>
            <w:lang w:eastAsia="zh-CN"/>
          </w:rPr>
          <w:t>(一)、建设周期</w:t>
        </w:r>
        <w:r>
          <w:tab/>
        </w:r>
        <w:r>
          <w:fldChar w:fldCharType="begin"/>
        </w:r>
        <w:r>
          <w:instrText xml:space="preserve"> PAGEREF _Toc2541 \h </w:instrText>
        </w:r>
        <w:r>
          <w:fldChar w:fldCharType="separate"/>
        </w:r>
        <w:r>
          <w:t>18</w:t>
        </w:r>
        <w:r>
          <w:fldChar w:fldCharType="end"/>
        </w:r>
      </w:hyperlink>
    </w:p>
    <w:p>
      <w:pPr>
        <w:pStyle w:val="TOC2"/>
        <w:tabs>
          <w:tab w:val="right" w:leader="dot" w:pos="8306"/>
        </w:tabs>
      </w:pPr>
      <w:hyperlink w:anchor="_Toc30350" w:history="1">
        <w:r>
          <w:rPr>
            <w:rFonts w:ascii="仿宋" w:eastAsia="仿宋" w:hAnsi="仿宋" w:cs="仿宋" w:hint="eastAsia"/>
            <w:lang w:eastAsia="zh-CN"/>
          </w:rPr>
          <w:t>(二)、建设进度</w:t>
        </w:r>
        <w:r>
          <w:tab/>
        </w:r>
        <w:r>
          <w:fldChar w:fldCharType="begin"/>
        </w:r>
        <w:r>
          <w:instrText xml:space="preserve"> PAGEREF _Toc30350 \h </w:instrText>
        </w:r>
        <w:r>
          <w:fldChar w:fldCharType="separate"/>
        </w:r>
        <w:r>
          <w:t>19</w:t>
        </w:r>
        <w:r>
          <w:fldChar w:fldCharType="end"/>
        </w:r>
      </w:hyperlink>
    </w:p>
    <w:p>
      <w:pPr>
        <w:pStyle w:val="TOC2"/>
        <w:tabs>
          <w:tab w:val="right" w:leader="dot" w:pos="8306"/>
        </w:tabs>
      </w:pPr>
      <w:hyperlink w:anchor="_Toc10623" w:history="1">
        <w:r>
          <w:rPr>
            <w:rFonts w:ascii="仿宋" w:eastAsia="仿宋" w:hAnsi="仿宋" w:cs="仿宋" w:hint="eastAsia"/>
            <w:lang w:eastAsia="zh-CN"/>
          </w:rPr>
          <w:t>(三)、进度安排注意事项</w:t>
        </w:r>
        <w:r>
          <w:tab/>
        </w:r>
        <w:r>
          <w:fldChar w:fldCharType="begin"/>
        </w:r>
        <w:r>
          <w:instrText xml:space="preserve"> PAGEREF _Toc10623 \h </w:instrText>
        </w:r>
        <w:r>
          <w:fldChar w:fldCharType="separate"/>
        </w:r>
        <w:r>
          <w:t>20</w:t>
        </w:r>
        <w:r>
          <w:fldChar w:fldCharType="end"/>
        </w:r>
      </w:hyperlink>
    </w:p>
    <w:p>
      <w:pPr>
        <w:pStyle w:val="TOC2"/>
        <w:tabs>
          <w:tab w:val="right" w:leader="dot" w:pos="8306"/>
        </w:tabs>
      </w:pPr>
      <w:hyperlink w:anchor="_Toc25569" w:history="1">
        <w:r>
          <w:rPr>
            <w:rFonts w:ascii="仿宋" w:eastAsia="仿宋" w:hAnsi="仿宋" w:cs="仿宋" w:hint="eastAsia"/>
            <w:lang w:eastAsia="zh-CN"/>
          </w:rPr>
          <w:t>(四)、人力资源配置</w:t>
        </w:r>
        <w:r>
          <w:tab/>
        </w:r>
        <w:r>
          <w:fldChar w:fldCharType="begin"/>
        </w:r>
        <w:r>
          <w:instrText xml:space="preserve"> PAGEREF _Toc25569 \h </w:instrText>
        </w:r>
        <w:r>
          <w:fldChar w:fldCharType="separate"/>
        </w:r>
        <w:r>
          <w:t>22</w:t>
        </w:r>
        <w:r>
          <w:fldChar w:fldCharType="end"/>
        </w:r>
      </w:hyperlink>
    </w:p>
    <w:p>
      <w:pPr>
        <w:pStyle w:val="TOC1"/>
        <w:tabs>
          <w:tab w:val="right" w:leader="dot" w:pos="8306"/>
        </w:tabs>
      </w:pPr>
      <w:hyperlink w:anchor="_Toc16908" w:history="1">
        <w:r>
          <w:rPr>
            <w:rFonts w:ascii="仿宋" w:eastAsia="仿宋" w:hAnsi="仿宋" w:cs="仿宋" w:hint="eastAsia"/>
            <w:lang w:eastAsia="zh-CN"/>
          </w:rPr>
          <w:t>八、人参项目创新与研发</w:t>
        </w:r>
        <w:r>
          <w:tab/>
        </w:r>
        <w:r>
          <w:fldChar w:fldCharType="begin"/>
        </w:r>
        <w:r>
          <w:instrText xml:space="preserve"> PAGEREF _Toc16908 \h </w:instrText>
        </w:r>
        <w:r>
          <w:fldChar w:fldCharType="separate"/>
        </w:r>
        <w:r>
          <w:t>22</w:t>
        </w:r>
        <w:r>
          <w:fldChar w:fldCharType="end"/>
        </w:r>
      </w:hyperlink>
    </w:p>
    <w:p>
      <w:pPr>
        <w:pStyle w:val="TOC2"/>
        <w:tabs>
          <w:tab w:val="right" w:leader="dot" w:pos="8306"/>
        </w:tabs>
      </w:pPr>
      <w:hyperlink w:anchor="_Toc10953" w:history="1">
        <w:r>
          <w:rPr>
            <w:rFonts w:ascii="仿宋" w:eastAsia="仿宋" w:hAnsi="仿宋" w:cs="仿宋" w:hint="eastAsia"/>
            <w:lang w:eastAsia="zh-CN"/>
          </w:rPr>
          <w:t>(一)、创新策略与方向</w:t>
        </w:r>
        <w:r>
          <w:tab/>
        </w:r>
        <w:r>
          <w:fldChar w:fldCharType="begin"/>
        </w:r>
        <w:r>
          <w:instrText xml:space="preserve"> PAGEREF _Toc10953 \h </w:instrText>
        </w:r>
        <w:r>
          <w:fldChar w:fldCharType="separate"/>
        </w:r>
        <w:r>
          <w:t>22</w:t>
        </w:r>
        <w:r>
          <w:fldChar w:fldCharType="end"/>
        </w:r>
      </w:hyperlink>
    </w:p>
    <w:p>
      <w:pPr>
        <w:pStyle w:val="TOC2"/>
        <w:tabs>
          <w:tab w:val="right" w:leader="dot" w:pos="8306"/>
        </w:tabs>
      </w:pPr>
      <w:hyperlink w:anchor="_Toc9547" w:history="1">
        <w:r>
          <w:rPr>
            <w:rFonts w:ascii="仿宋" w:eastAsia="仿宋" w:hAnsi="仿宋" w:cs="仿宋" w:hint="eastAsia"/>
            <w:lang w:eastAsia="zh-CN"/>
          </w:rPr>
          <w:t>(二)、研发规划与投入</w:t>
        </w:r>
        <w:r>
          <w:tab/>
        </w:r>
        <w:r>
          <w:fldChar w:fldCharType="begin"/>
        </w:r>
        <w:r>
          <w:instrText xml:space="preserve"> PAGEREF _Toc9547 \h </w:instrText>
        </w:r>
        <w:r>
          <w:fldChar w:fldCharType="separate"/>
        </w:r>
        <w:r>
          <w:t>24</w:t>
        </w:r>
        <w:r>
          <w:fldChar w:fldCharType="end"/>
        </w:r>
      </w:hyperlink>
    </w:p>
    <w:p>
      <w:pPr>
        <w:pStyle w:val="TOC1"/>
        <w:tabs>
          <w:tab w:val="right" w:leader="dot" w:pos="8306"/>
        </w:tabs>
      </w:pPr>
      <w:hyperlink w:anchor="_Toc7241" w:history="1">
        <w:r>
          <w:rPr>
            <w:rFonts w:ascii="仿宋" w:eastAsia="仿宋" w:hAnsi="仿宋" w:cs="仿宋" w:hint="eastAsia"/>
            <w:lang w:eastAsia="zh-CN"/>
          </w:rPr>
          <w:t>九、人参项目人力资源培养与发展</w:t>
        </w:r>
        <w:r>
          <w:tab/>
        </w:r>
        <w:r>
          <w:fldChar w:fldCharType="begin"/>
        </w:r>
        <w:r>
          <w:instrText xml:space="preserve"> PAGEREF _Toc7241 \h </w:instrText>
        </w:r>
        <w:r>
          <w:fldChar w:fldCharType="separate"/>
        </w:r>
        <w:r>
          <w:t>25</w:t>
        </w:r>
        <w:r>
          <w:fldChar w:fldCharType="end"/>
        </w:r>
      </w:hyperlink>
    </w:p>
    <w:p>
      <w:pPr>
        <w:pStyle w:val="TOC2"/>
        <w:tabs>
          <w:tab w:val="right" w:leader="dot" w:pos="8306"/>
        </w:tabs>
      </w:pPr>
      <w:hyperlink w:anchor="_Toc13748" w:history="1">
        <w:r>
          <w:rPr>
            <w:rFonts w:ascii="仿宋" w:eastAsia="仿宋" w:hAnsi="仿宋" w:cs="仿宋" w:hint="eastAsia"/>
            <w:lang w:eastAsia="zh-CN"/>
          </w:rPr>
          <w:t>(一)、人才需求与规划</w:t>
        </w:r>
        <w:r>
          <w:tab/>
        </w:r>
        <w:r>
          <w:fldChar w:fldCharType="begin"/>
        </w:r>
        <w:r>
          <w:instrText xml:space="preserve"> PAGEREF _Toc13748 \h </w:instrText>
        </w:r>
        <w:r>
          <w:fldChar w:fldCharType="separate"/>
        </w:r>
        <w:r>
          <w:t>25</w:t>
        </w:r>
        <w:r>
          <w:fldChar w:fldCharType="end"/>
        </w:r>
      </w:hyperlink>
    </w:p>
    <w:p>
      <w:pPr>
        <w:pStyle w:val="TOC2"/>
        <w:tabs>
          <w:tab w:val="right" w:leader="dot" w:pos="8306"/>
        </w:tabs>
      </w:pPr>
      <w:hyperlink w:anchor="_Toc6260" w:history="1">
        <w:r>
          <w:rPr>
            <w:rFonts w:ascii="仿宋" w:eastAsia="仿宋" w:hAnsi="仿宋" w:cs="仿宋" w:hint="eastAsia"/>
            <w:lang w:eastAsia="zh-CN"/>
          </w:rPr>
          <w:t>(二)、培训与发展计划</w:t>
        </w:r>
        <w:r>
          <w:tab/>
        </w:r>
        <w:r>
          <w:fldChar w:fldCharType="begin"/>
        </w:r>
        <w:r>
          <w:instrText xml:space="preserve"> PAGEREF _Toc6260 \h </w:instrText>
        </w:r>
        <w:r>
          <w:fldChar w:fldCharType="separate"/>
        </w:r>
        <w:r>
          <w:t>26</w:t>
        </w:r>
        <w:r>
          <w:fldChar w:fldCharType="end"/>
        </w:r>
      </w:hyperlink>
    </w:p>
    <w:p>
      <w:pPr>
        <w:pStyle w:val="TOC1"/>
        <w:tabs>
          <w:tab w:val="right" w:leader="dot" w:pos="8306"/>
        </w:tabs>
      </w:pPr>
      <w:hyperlink w:anchor="_Toc9375" w:history="1">
        <w:r>
          <w:rPr>
            <w:rFonts w:ascii="仿宋" w:eastAsia="仿宋" w:hAnsi="仿宋" w:cs="仿宋" w:hint="eastAsia"/>
            <w:lang w:eastAsia="zh-CN"/>
          </w:rPr>
          <w:t>十、人参项目投资规划</w:t>
        </w:r>
        <w:r>
          <w:tab/>
        </w:r>
        <w:r>
          <w:fldChar w:fldCharType="begin"/>
        </w:r>
        <w:r>
          <w:instrText xml:space="preserve"> PAGEREF _Toc9375 \h </w:instrText>
        </w:r>
        <w:r>
          <w:fldChar w:fldCharType="separate"/>
        </w:r>
        <w:r>
          <w:t>26</w:t>
        </w:r>
        <w:r>
          <w:fldChar w:fldCharType="end"/>
        </w:r>
      </w:hyperlink>
    </w:p>
    <w:p>
      <w:pPr>
        <w:pStyle w:val="TOC2"/>
        <w:tabs>
          <w:tab w:val="right" w:leader="dot" w:pos="8306"/>
        </w:tabs>
      </w:pPr>
      <w:hyperlink w:anchor="_Toc24203" w:history="1">
        <w:r>
          <w:rPr>
            <w:rFonts w:ascii="仿宋" w:eastAsia="仿宋" w:hAnsi="仿宋" w:cs="仿宋" w:hint="eastAsia"/>
            <w:lang w:eastAsia="zh-CN"/>
          </w:rPr>
          <w:t>(一)、人参项目总投资估算</w:t>
        </w:r>
        <w:r>
          <w:tab/>
        </w:r>
        <w:r>
          <w:fldChar w:fldCharType="begin"/>
        </w:r>
        <w:r>
          <w:instrText xml:space="preserve"> PAGEREF _Toc24203 \h </w:instrText>
        </w:r>
        <w:r>
          <w:fldChar w:fldCharType="separate"/>
        </w:r>
        <w:r>
          <w:t>26</w:t>
        </w:r>
        <w:r>
          <w:fldChar w:fldCharType="end"/>
        </w:r>
      </w:hyperlink>
    </w:p>
    <w:p>
      <w:pPr>
        <w:pStyle w:val="TOC2"/>
        <w:tabs>
          <w:tab w:val="right" w:leader="dot" w:pos="8306"/>
        </w:tabs>
      </w:pPr>
      <w:hyperlink w:anchor="_Toc25195" w:history="1">
        <w:r>
          <w:rPr>
            <w:rFonts w:ascii="仿宋" w:eastAsia="仿宋" w:hAnsi="仿宋" w:cs="仿宋" w:hint="eastAsia"/>
            <w:lang w:eastAsia="zh-CN"/>
          </w:rPr>
          <w:t>(二)、资金筹措</w:t>
        </w:r>
        <w:r>
          <w:tab/>
        </w:r>
        <w:r>
          <w:fldChar w:fldCharType="begin"/>
        </w:r>
        <w:r>
          <w:instrText xml:space="preserve"> PAGEREF _Toc25195 \h </w:instrText>
        </w:r>
        <w:r>
          <w:fldChar w:fldCharType="separate"/>
        </w:r>
        <w:r>
          <w:t>28</w:t>
        </w:r>
        <w:r>
          <w:fldChar w:fldCharType="end"/>
        </w:r>
      </w:hyperlink>
    </w:p>
    <w:p>
      <w:pPr>
        <w:pStyle w:val="TOC1"/>
        <w:tabs>
          <w:tab w:val="right" w:leader="dot" w:pos="8306"/>
        </w:tabs>
      </w:pPr>
      <w:hyperlink w:anchor="_Toc6925" w:history="1">
        <w:r>
          <w:rPr>
            <w:rFonts w:ascii="仿宋" w:eastAsia="仿宋" w:hAnsi="仿宋" w:cs="仿宋" w:hint="eastAsia"/>
            <w:lang w:eastAsia="zh-CN"/>
          </w:rPr>
          <w:t>十一、人参项目经营效益</w:t>
        </w:r>
        <w:r>
          <w:tab/>
        </w:r>
        <w:r>
          <w:fldChar w:fldCharType="begin"/>
        </w:r>
        <w:r>
          <w:instrText xml:space="preserve"> PAGEREF _Toc6925 \h </w:instrText>
        </w:r>
        <w:r>
          <w:fldChar w:fldCharType="separate"/>
        </w:r>
        <w:r>
          <w:t>28</w:t>
        </w:r>
        <w:r>
          <w:fldChar w:fldCharType="end"/>
        </w:r>
      </w:hyperlink>
    </w:p>
    <w:p>
      <w:pPr>
        <w:pStyle w:val="TOC2"/>
        <w:tabs>
          <w:tab w:val="right" w:leader="dot" w:pos="8306"/>
        </w:tabs>
      </w:pPr>
      <w:hyperlink w:anchor="_Toc22736" w:history="1">
        <w:r>
          <w:rPr>
            <w:rFonts w:ascii="仿宋" w:eastAsia="仿宋" w:hAnsi="仿宋" w:cs="仿宋" w:hint="eastAsia"/>
            <w:lang w:eastAsia="zh-CN"/>
          </w:rPr>
          <w:t>(一)、经济评价财务测算</w:t>
        </w:r>
        <w:r>
          <w:tab/>
        </w:r>
        <w:r>
          <w:fldChar w:fldCharType="begin"/>
        </w:r>
        <w:r>
          <w:instrText xml:space="preserve"> PAGEREF _Toc22736 \h </w:instrText>
        </w:r>
        <w:r>
          <w:fldChar w:fldCharType="separate"/>
        </w:r>
        <w:r>
          <w:t>28</w:t>
        </w:r>
        <w:r>
          <w:fldChar w:fldCharType="end"/>
        </w:r>
      </w:hyperlink>
    </w:p>
    <w:p>
      <w:pPr>
        <w:pStyle w:val="TOC2"/>
        <w:tabs>
          <w:tab w:val="right" w:leader="dot" w:pos="8306"/>
        </w:tabs>
      </w:pPr>
      <w:hyperlink w:anchor="_Toc2878" w:history="1">
        <w:r>
          <w:rPr>
            <w:rFonts w:ascii="仿宋" w:eastAsia="仿宋" w:hAnsi="仿宋" w:cs="仿宋" w:hint="eastAsia"/>
            <w:lang w:eastAsia="zh-CN"/>
          </w:rPr>
          <w:t>(二)、人参项目盈利能力分析</w:t>
        </w:r>
        <w:r>
          <w:tab/>
        </w:r>
        <w:r>
          <w:fldChar w:fldCharType="begin"/>
        </w:r>
        <w:r>
          <w:instrText xml:space="preserve"> PAGEREF _Toc2878 \h </w:instrText>
        </w:r>
        <w:r>
          <w:fldChar w:fldCharType="separate"/>
        </w:r>
        <w:r>
          <w:t>30</w:t>
        </w:r>
        <w:r>
          <w:fldChar w:fldCharType="end"/>
        </w:r>
      </w:hyperlink>
    </w:p>
    <w:p>
      <w:pPr>
        <w:pStyle w:val="TOC1"/>
        <w:tabs>
          <w:tab w:val="right" w:leader="dot" w:pos="8306"/>
        </w:tabs>
      </w:pPr>
      <w:hyperlink w:anchor="_Toc2245" w:history="1">
        <w:r>
          <w:rPr>
            <w:rFonts w:ascii="仿宋" w:eastAsia="仿宋" w:hAnsi="仿宋" w:cs="仿宋" w:hint="eastAsia"/>
            <w:lang w:eastAsia="zh-CN"/>
          </w:rPr>
          <w:t>十二、人参项目社会影响</w:t>
        </w:r>
        <w:r>
          <w:tab/>
        </w:r>
        <w:r>
          <w:fldChar w:fldCharType="begin"/>
        </w:r>
        <w:r>
          <w:instrText xml:space="preserve"> PAGEREF _Toc2245 \h </w:instrText>
        </w:r>
        <w:r>
          <w:fldChar w:fldCharType="separate"/>
        </w:r>
        <w:r>
          <w:t>30</w:t>
        </w:r>
        <w:r>
          <w:fldChar w:fldCharType="end"/>
        </w:r>
      </w:hyperlink>
    </w:p>
    <w:p>
      <w:pPr>
        <w:pStyle w:val="TOC2"/>
        <w:tabs>
          <w:tab w:val="right" w:leader="dot" w:pos="8306"/>
        </w:tabs>
      </w:pPr>
      <w:hyperlink w:anchor="_Toc12457" w:history="1">
        <w:r>
          <w:rPr>
            <w:rFonts w:ascii="仿宋" w:eastAsia="仿宋" w:hAnsi="仿宋" w:cs="仿宋" w:hint="eastAsia"/>
            <w:lang w:eastAsia="zh-CN"/>
          </w:rPr>
          <w:t>(一)、社会责任与义务</w:t>
        </w:r>
        <w:r>
          <w:tab/>
        </w:r>
        <w:r>
          <w:fldChar w:fldCharType="begin"/>
        </w:r>
        <w:r>
          <w:instrText xml:space="preserve"> PAGEREF _Toc12457 \h </w:instrText>
        </w:r>
        <w:r>
          <w:fldChar w:fldCharType="separate"/>
        </w:r>
        <w:r>
          <w:t>30</w:t>
        </w:r>
        <w:r>
          <w:fldChar w:fldCharType="end"/>
        </w:r>
      </w:hyperlink>
    </w:p>
    <w:p>
      <w:pPr>
        <w:pStyle w:val="TOC2"/>
        <w:tabs>
          <w:tab w:val="right" w:leader="dot" w:pos="8306"/>
        </w:tabs>
      </w:pPr>
      <w:hyperlink w:anchor="_Toc14222" w:history="1">
        <w:r>
          <w:rPr>
            <w:rFonts w:ascii="仿宋" w:eastAsia="仿宋" w:hAnsi="仿宋" w:cs="仿宋" w:hint="eastAsia"/>
            <w:lang w:eastAsia="zh-CN"/>
          </w:rPr>
          <w:t>(二)、社会参与与沟通</w:t>
        </w:r>
        <w:r>
          <w:tab/>
        </w:r>
        <w:r>
          <w:fldChar w:fldCharType="begin"/>
        </w:r>
        <w:r>
          <w:instrText xml:space="preserve"> PAGEREF _Toc14222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8" w:history="1">
        <w:r>
          <w:rPr>
            <w:rFonts w:ascii="仿宋" w:eastAsia="仿宋" w:hAnsi="仿宋" w:cs="仿宋" w:hint="eastAsia"/>
            <w:lang w:eastAsia="zh-CN"/>
          </w:rPr>
          <w:t>十三、营销与推广策略</w:t>
        </w:r>
        <w:r>
          <w:tab/>
        </w:r>
        <w:r>
          <w:fldChar w:fldCharType="begin"/>
        </w:r>
        <w:r>
          <w:instrText xml:space="preserve"> PAGEREF _Toc1158 \h </w:instrText>
        </w:r>
        <w:r>
          <w:fldChar w:fldCharType="separate"/>
        </w:r>
        <w:r>
          <w:t>32</w:t>
        </w:r>
        <w:r>
          <w:fldChar w:fldCharType="end"/>
        </w:r>
      </w:hyperlink>
    </w:p>
    <w:p>
      <w:pPr>
        <w:pStyle w:val="TOC2"/>
        <w:tabs>
          <w:tab w:val="right" w:leader="dot" w:pos="8306"/>
        </w:tabs>
      </w:pPr>
      <w:hyperlink w:anchor="_Toc16342" w:history="1">
        <w:r>
          <w:rPr>
            <w:rFonts w:ascii="仿宋" w:eastAsia="仿宋" w:hAnsi="仿宋" w:cs="仿宋" w:hint="eastAsia"/>
            <w:lang w:eastAsia="zh-CN"/>
          </w:rPr>
          <w:t>(一)、产品/服务定位与特点</w:t>
        </w:r>
        <w:r>
          <w:tab/>
        </w:r>
        <w:r>
          <w:fldChar w:fldCharType="begin"/>
        </w:r>
        <w:r>
          <w:instrText xml:space="preserve"> PAGEREF _Toc16342 \h </w:instrText>
        </w:r>
        <w:r>
          <w:fldChar w:fldCharType="separate"/>
        </w:r>
        <w:r>
          <w:t>32</w:t>
        </w:r>
        <w:r>
          <w:fldChar w:fldCharType="end"/>
        </w:r>
      </w:hyperlink>
    </w:p>
    <w:p>
      <w:pPr>
        <w:pStyle w:val="TOC2"/>
        <w:tabs>
          <w:tab w:val="right" w:leader="dot" w:pos="8306"/>
        </w:tabs>
      </w:pPr>
      <w:hyperlink w:anchor="_Toc4527" w:history="1">
        <w:r>
          <w:rPr>
            <w:rFonts w:ascii="仿宋" w:eastAsia="仿宋" w:hAnsi="仿宋" w:cs="仿宋" w:hint="eastAsia"/>
            <w:lang w:eastAsia="zh-CN"/>
          </w:rPr>
          <w:t>(二)、市场定位与竞争分析</w:t>
        </w:r>
        <w:r>
          <w:tab/>
        </w:r>
        <w:r>
          <w:fldChar w:fldCharType="begin"/>
        </w:r>
        <w:r>
          <w:instrText xml:space="preserve"> PAGEREF _Toc4527 \h </w:instrText>
        </w:r>
        <w:r>
          <w:fldChar w:fldCharType="separate"/>
        </w:r>
        <w:r>
          <w:t>33</w:t>
        </w:r>
        <w:r>
          <w:fldChar w:fldCharType="end"/>
        </w:r>
      </w:hyperlink>
    </w:p>
    <w:p>
      <w:pPr>
        <w:pStyle w:val="TOC2"/>
        <w:tabs>
          <w:tab w:val="right" w:leader="dot" w:pos="8306"/>
        </w:tabs>
      </w:pPr>
      <w:hyperlink w:anchor="_Toc4473" w:history="1">
        <w:r>
          <w:rPr>
            <w:rFonts w:ascii="仿宋" w:eastAsia="仿宋" w:hAnsi="仿宋" w:cs="仿宋" w:hint="eastAsia"/>
            <w:lang w:eastAsia="zh-CN"/>
          </w:rPr>
          <w:t>(三)、营销渠道与策略</w:t>
        </w:r>
        <w:r>
          <w:tab/>
        </w:r>
        <w:r>
          <w:fldChar w:fldCharType="begin"/>
        </w:r>
        <w:r>
          <w:instrText xml:space="preserve"> PAGEREF _Toc4473 \h </w:instrText>
        </w:r>
        <w:r>
          <w:fldChar w:fldCharType="separate"/>
        </w:r>
        <w:r>
          <w:t>35</w:t>
        </w:r>
        <w:r>
          <w:fldChar w:fldCharType="end"/>
        </w:r>
      </w:hyperlink>
    </w:p>
    <w:p>
      <w:pPr>
        <w:pStyle w:val="TOC2"/>
        <w:tabs>
          <w:tab w:val="right" w:leader="dot" w:pos="8306"/>
        </w:tabs>
      </w:pPr>
      <w:hyperlink w:anchor="_Toc28679" w:history="1">
        <w:r>
          <w:rPr>
            <w:rFonts w:ascii="仿宋" w:eastAsia="仿宋" w:hAnsi="仿宋" w:cs="仿宋" w:hint="eastAsia"/>
            <w:lang w:eastAsia="zh-CN"/>
          </w:rPr>
          <w:t>(四)、推广与宣传活动</w:t>
        </w:r>
        <w:r>
          <w:tab/>
        </w:r>
        <w:r>
          <w:fldChar w:fldCharType="begin"/>
        </w:r>
        <w:r>
          <w:instrText xml:space="preserve"> PAGEREF _Toc28679 \h </w:instrText>
        </w:r>
        <w:r>
          <w:fldChar w:fldCharType="separate"/>
        </w:r>
        <w:r>
          <w:t>36</w:t>
        </w:r>
        <w:r>
          <w:fldChar w:fldCharType="end"/>
        </w:r>
      </w:hyperlink>
    </w:p>
    <w:p>
      <w:pPr>
        <w:pStyle w:val="TOC1"/>
        <w:tabs>
          <w:tab w:val="right" w:leader="dot" w:pos="8306"/>
        </w:tabs>
      </w:pPr>
      <w:hyperlink w:anchor="_Toc16587" w:history="1">
        <w:r>
          <w:rPr>
            <w:rFonts w:ascii="仿宋" w:eastAsia="仿宋" w:hAnsi="仿宋" w:cs="仿宋" w:hint="eastAsia"/>
            <w:lang w:eastAsia="zh-CN"/>
          </w:rPr>
          <w:t>十四、人参项目治理与监督</w:t>
        </w:r>
        <w:r>
          <w:tab/>
        </w:r>
        <w:r>
          <w:fldChar w:fldCharType="begin"/>
        </w:r>
        <w:r>
          <w:instrText xml:space="preserve"> PAGEREF _Toc16587 \h </w:instrText>
        </w:r>
        <w:r>
          <w:fldChar w:fldCharType="separate"/>
        </w:r>
        <w:r>
          <w:t>41</w:t>
        </w:r>
        <w:r>
          <w:fldChar w:fldCharType="end"/>
        </w:r>
      </w:hyperlink>
    </w:p>
    <w:p>
      <w:pPr>
        <w:pStyle w:val="TOC2"/>
        <w:tabs>
          <w:tab w:val="right" w:leader="dot" w:pos="8306"/>
        </w:tabs>
      </w:pPr>
      <w:hyperlink w:anchor="_Toc13993" w:history="1">
        <w:r>
          <w:rPr>
            <w:rFonts w:ascii="仿宋" w:eastAsia="仿宋" w:hAnsi="仿宋" w:cs="仿宋" w:hint="eastAsia"/>
            <w:lang w:eastAsia="zh-CN"/>
          </w:rPr>
          <w:t>(一)、人参项目治理结构</w:t>
        </w:r>
        <w:r>
          <w:tab/>
        </w:r>
        <w:r>
          <w:fldChar w:fldCharType="begin"/>
        </w:r>
        <w:r>
          <w:instrText xml:space="preserve"> PAGEREF _Toc13993 \h </w:instrText>
        </w:r>
        <w:r>
          <w:fldChar w:fldCharType="separate"/>
        </w:r>
        <w:r>
          <w:t>41</w:t>
        </w:r>
        <w:r>
          <w:fldChar w:fldCharType="end"/>
        </w:r>
      </w:hyperlink>
    </w:p>
    <w:p>
      <w:pPr>
        <w:pStyle w:val="TOC2"/>
        <w:tabs>
          <w:tab w:val="right" w:leader="dot" w:pos="8306"/>
        </w:tabs>
      </w:pPr>
      <w:hyperlink w:anchor="_Toc21567" w:history="1">
        <w:r>
          <w:rPr>
            <w:rFonts w:ascii="仿宋" w:eastAsia="仿宋" w:hAnsi="仿宋" w:cs="仿宋" w:hint="eastAsia"/>
            <w:lang w:eastAsia="zh-CN"/>
          </w:rPr>
          <w:t>(二)、监督与审计</w:t>
        </w:r>
        <w:r>
          <w:tab/>
        </w:r>
        <w:r>
          <w:fldChar w:fldCharType="begin"/>
        </w:r>
        <w:r>
          <w:instrText xml:space="preserve"> PAGEREF _Toc21567 \h </w:instrText>
        </w:r>
        <w:r>
          <w:fldChar w:fldCharType="separate"/>
        </w:r>
        <w:r>
          <w:t>42</w:t>
        </w:r>
        <w:r>
          <w:fldChar w:fldCharType="end"/>
        </w:r>
      </w:hyperlink>
    </w:p>
    <w:p>
      <w:pPr>
        <w:pStyle w:val="TOC1"/>
        <w:tabs>
          <w:tab w:val="right" w:leader="dot" w:pos="8306"/>
        </w:tabs>
      </w:pPr>
      <w:hyperlink w:anchor="_Toc5851" w:history="1">
        <w:r>
          <w:rPr>
            <w:rFonts w:ascii="仿宋" w:eastAsia="仿宋" w:hAnsi="仿宋" w:cs="仿宋" w:hint="eastAsia"/>
            <w:lang w:eastAsia="zh-CN"/>
          </w:rPr>
          <w:t>十五、人参项目工程方案分析</w:t>
        </w:r>
        <w:r>
          <w:tab/>
        </w:r>
        <w:r>
          <w:fldChar w:fldCharType="begin"/>
        </w:r>
        <w:r>
          <w:instrText xml:space="preserve"> PAGEREF _Toc5851 \h </w:instrText>
        </w:r>
        <w:r>
          <w:fldChar w:fldCharType="separate"/>
        </w:r>
        <w:r>
          <w:t>44</w:t>
        </w:r>
        <w:r>
          <w:fldChar w:fldCharType="end"/>
        </w:r>
      </w:hyperlink>
    </w:p>
    <w:p>
      <w:pPr>
        <w:pStyle w:val="TOC2"/>
        <w:tabs>
          <w:tab w:val="right" w:leader="dot" w:pos="8306"/>
        </w:tabs>
      </w:pPr>
      <w:hyperlink w:anchor="_Toc29220" w:history="1">
        <w:r>
          <w:rPr>
            <w:rFonts w:ascii="仿宋" w:eastAsia="仿宋" w:hAnsi="仿宋" w:cs="仿宋" w:hint="eastAsia"/>
            <w:lang w:eastAsia="zh-CN"/>
          </w:rPr>
          <w:t>(一)、建筑工程设计原则</w:t>
        </w:r>
        <w:r>
          <w:tab/>
        </w:r>
        <w:r>
          <w:fldChar w:fldCharType="begin"/>
        </w:r>
        <w:r>
          <w:instrText xml:space="preserve"> PAGEREF _Toc29220 \h </w:instrText>
        </w:r>
        <w:r>
          <w:fldChar w:fldCharType="separate"/>
        </w:r>
        <w:r>
          <w:t>44</w:t>
        </w:r>
        <w:r>
          <w:fldChar w:fldCharType="end"/>
        </w:r>
      </w:hyperlink>
    </w:p>
    <w:p>
      <w:pPr>
        <w:pStyle w:val="TOC2"/>
        <w:tabs>
          <w:tab w:val="right" w:leader="dot" w:pos="8306"/>
        </w:tabs>
      </w:pPr>
      <w:hyperlink w:anchor="_Toc22368" w:history="1">
        <w:r>
          <w:rPr>
            <w:rFonts w:ascii="仿宋" w:eastAsia="仿宋" w:hAnsi="仿宋" w:cs="仿宋" w:hint="eastAsia"/>
            <w:lang w:eastAsia="zh-CN"/>
          </w:rPr>
          <w:t>(二)、土建工程建设指标</w:t>
        </w:r>
        <w:r>
          <w:tab/>
        </w:r>
        <w:r>
          <w:fldChar w:fldCharType="begin"/>
        </w:r>
        <w:r>
          <w:instrText xml:space="preserve"> PAGEREF _Toc22368 \h </w:instrText>
        </w:r>
        <w:r>
          <w:fldChar w:fldCharType="separate"/>
        </w:r>
        <w:r>
          <w:t>47</w:t>
        </w:r>
        <w:r>
          <w:fldChar w:fldCharType="end"/>
        </w:r>
      </w:hyperlink>
    </w:p>
    <w:p>
      <w:pPr>
        <w:pStyle w:val="TOC1"/>
        <w:tabs>
          <w:tab w:val="right" w:leader="dot" w:pos="8306"/>
        </w:tabs>
      </w:pPr>
      <w:hyperlink w:anchor="_Toc24851" w:history="1">
        <w:r>
          <w:rPr>
            <w:rFonts w:ascii="仿宋" w:eastAsia="仿宋" w:hAnsi="仿宋" w:cs="仿宋" w:hint="eastAsia"/>
            <w:lang w:eastAsia="zh-CN"/>
          </w:rPr>
          <w:t>十六、人参项目实施时间节点</w:t>
        </w:r>
        <w:r>
          <w:tab/>
        </w:r>
        <w:r>
          <w:fldChar w:fldCharType="begin"/>
        </w:r>
        <w:r>
          <w:instrText xml:space="preserve"> PAGEREF _Toc24851 \h </w:instrText>
        </w:r>
        <w:r>
          <w:fldChar w:fldCharType="separate"/>
        </w:r>
        <w:r>
          <w:t>49</w:t>
        </w:r>
        <w:r>
          <w:fldChar w:fldCharType="end"/>
        </w:r>
      </w:hyperlink>
    </w:p>
    <w:p>
      <w:pPr>
        <w:pStyle w:val="TOC2"/>
        <w:tabs>
          <w:tab w:val="right" w:leader="dot" w:pos="8306"/>
        </w:tabs>
      </w:pPr>
      <w:hyperlink w:anchor="_Toc31665" w:history="1">
        <w:r>
          <w:rPr>
            <w:rFonts w:ascii="仿宋" w:eastAsia="仿宋" w:hAnsi="仿宋" w:cs="仿宋" w:hint="eastAsia"/>
            <w:lang w:eastAsia="zh-CN"/>
          </w:rPr>
          <w:t>(一)、人参项目启动阶段时间节点</w:t>
        </w:r>
        <w:r>
          <w:tab/>
        </w:r>
        <w:r>
          <w:fldChar w:fldCharType="begin"/>
        </w:r>
        <w:r>
          <w:instrText xml:space="preserve"> PAGEREF _Toc31665 \h </w:instrText>
        </w:r>
        <w:r>
          <w:fldChar w:fldCharType="separate"/>
        </w:r>
        <w:r>
          <w:t>49</w:t>
        </w:r>
        <w:r>
          <w:fldChar w:fldCharType="end"/>
        </w:r>
      </w:hyperlink>
    </w:p>
    <w:p>
      <w:pPr>
        <w:pStyle w:val="TOC2"/>
        <w:tabs>
          <w:tab w:val="right" w:leader="dot" w:pos="8306"/>
        </w:tabs>
      </w:pPr>
      <w:hyperlink w:anchor="_Toc6369" w:history="1">
        <w:r>
          <w:rPr>
            <w:rFonts w:ascii="仿宋" w:eastAsia="仿宋" w:hAnsi="仿宋" w:cs="仿宋" w:hint="eastAsia"/>
            <w:lang w:eastAsia="zh-CN"/>
          </w:rPr>
          <w:t>(二)、人参项目执行阶段时间节点</w:t>
        </w:r>
        <w:r>
          <w:tab/>
        </w:r>
        <w:r>
          <w:fldChar w:fldCharType="begin"/>
        </w:r>
        <w:r>
          <w:instrText xml:space="preserve"> PAGEREF _Toc6369 \h </w:instrText>
        </w:r>
        <w:r>
          <w:fldChar w:fldCharType="separate"/>
        </w:r>
        <w:r>
          <w:t>50</w:t>
        </w:r>
        <w:r>
          <w:fldChar w:fldCharType="end"/>
        </w:r>
      </w:hyperlink>
    </w:p>
    <w:p>
      <w:pPr>
        <w:pStyle w:val="TOC2"/>
        <w:tabs>
          <w:tab w:val="right" w:leader="dot" w:pos="8306"/>
        </w:tabs>
      </w:pPr>
      <w:hyperlink w:anchor="_Toc32164" w:history="1">
        <w:r>
          <w:rPr>
            <w:rFonts w:ascii="仿宋" w:eastAsia="仿宋" w:hAnsi="仿宋" w:cs="仿宋" w:hint="eastAsia"/>
            <w:lang w:eastAsia="zh-CN"/>
          </w:rPr>
          <w:t>(三)、人参项目完成阶段时间节点</w:t>
        </w:r>
        <w:r>
          <w:tab/>
        </w:r>
        <w:r>
          <w:fldChar w:fldCharType="begin"/>
        </w:r>
        <w:r>
          <w:instrText xml:space="preserve"> PAGEREF _Toc32164 \h </w:instrText>
        </w:r>
        <w:r>
          <w:fldChar w:fldCharType="separate"/>
        </w:r>
        <w:r>
          <w:t>51</w:t>
        </w:r>
        <w:r>
          <w:fldChar w:fldCharType="end"/>
        </w:r>
      </w:hyperlink>
    </w:p>
    <w:p>
      <w:pPr>
        <w:pStyle w:val="TOC1"/>
        <w:tabs>
          <w:tab w:val="right" w:leader="dot" w:pos="8306"/>
        </w:tabs>
      </w:pPr>
      <w:hyperlink w:anchor="_Toc20503" w:history="1">
        <w:r>
          <w:rPr>
            <w:rFonts w:ascii="仿宋" w:eastAsia="仿宋" w:hAnsi="仿宋" w:cs="仿宋" w:hint="eastAsia"/>
            <w:lang w:eastAsia="zh-CN"/>
          </w:rPr>
          <w:t>十七、人参项目实施保障措施</w:t>
        </w:r>
        <w:r>
          <w:tab/>
        </w:r>
        <w:r>
          <w:fldChar w:fldCharType="begin"/>
        </w:r>
        <w:r>
          <w:instrText xml:space="preserve"> PAGEREF _Toc20503 \h </w:instrText>
        </w:r>
        <w:r>
          <w:fldChar w:fldCharType="separate"/>
        </w:r>
        <w:r>
          <w:t>52</w:t>
        </w:r>
        <w:r>
          <w:fldChar w:fldCharType="end"/>
        </w:r>
      </w:hyperlink>
    </w:p>
    <w:p>
      <w:pPr>
        <w:pStyle w:val="TOC2"/>
        <w:tabs>
          <w:tab w:val="right" w:leader="dot" w:pos="8306"/>
        </w:tabs>
      </w:pPr>
      <w:hyperlink w:anchor="_Toc30076" w:history="1">
        <w:r>
          <w:rPr>
            <w:rFonts w:ascii="仿宋" w:eastAsia="仿宋" w:hAnsi="仿宋" w:cs="仿宋" w:hint="eastAsia"/>
            <w:lang w:eastAsia="zh-CN"/>
          </w:rPr>
          <w:t>(一)、人参项目实施保障机制</w:t>
        </w:r>
        <w:r>
          <w:tab/>
        </w:r>
        <w:r>
          <w:fldChar w:fldCharType="begin"/>
        </w:r>
        <w:r>
          <w:instrText xml:space="preserve"> PAGEREF _Toc30076 \h </w:instrText>
        </w:r>
        <w:r>
          <w:fldChar w:fldCharType="separate"/>
        </w:r>
        <w:r>
          <w:t>52</w:t>
        </w:r>
        <w:r>
          <w:fldChar w:fldCharType="end"/>
        </w:r>
      </w:hyperlink>
    </w:p>
    <w:p>
      <w:pPr>
        <w:pStyle w:val="TOC2"/>
        <w:tabs>
          <w:tab w:val="right" w:leader="dot" w:pos="8306"/>
        </w:tabs>
      </w:pPr>
      <w:hyperlink w:anchor="_Toc4671" w:history="1">
        <w:r>
          <w:rPr>
            <w:rFonts w:ascii="仿宋" w:eastAsia="仿宋" w:hAnsi="仿宋" w:cs="仿宋" w:hint="eastAsia"/>
            <w:lang w:eastAsia="zh-CN"/>
          </w:rPr>
          <w:t>(二)、人参项目法律合规要求</w:t>
        </w:r>
        <w:r>
          <w:tab/>
        </w:r>
        <w:r>
          <w:fldChar w:fldCharType="begin"/>
        </w:r>
        <w:r>
          <w:instrText xml:space="preserve"> PAGEREF _Toc4671 \h </w:instrText>
        </w:r>
        <w:r>
          <w:fldChar w:fldCharType="separate"/>
        </w:r>
        <w:r>
          <w:t>55</w:t>
        </w:r>
        <w:r>
          <w:fldChar w:fldCharType="end"/>
        </w:r>
      </w:hyperlink>
    </w:p>
    <w:p>
      <w:pPr>
        <w:pStyle w:val="TOC2"/>
        <w:tabs>
          <w:tab w:val="right" w:leader="dot" w:pos="8306"/>
        </w:tabs>
      </w:pPr>
      <w:hyperlink w:anchor="_Toc11151" w:history="1">
        <w:r>
          <w:rPr>
            <w:rFonts w:ascii="仿宋" w:eastAsia="仿宋" w:hAnsi="仿宋" w:cs="仿宋" w:hint="eastAsia"/>
            <w:lang w:eastAsia="zh-CN"/>
          </w:rPr>
          <w:t>(三)、人参项目合同管理与法律事务</w:t>
        </w:r>
        <w:r>
          <w:tab/>
        </w:r>
        <w:r>
          <w:fldChar w:fldCharType="begin"/>
        </w:r>
        <w:r>
          <w:instrText xml:space="preserve"> PAGEREF _Toc11151 \h </w:instrText>
        </w:r>
        <w:r>
          <w:fldChar w:fldCharType="separate"/>
        </w:r>
        <w:r>
          <w:t>59</w:t>
        </w:r>
        <w:r>
          <w:fldChar w:fldCharType="end"/>
        </w:r>
      </w:hyperlink>
    </w:p>
    <w:p>
      <w:pPr>
        <w:pStyle w:val="TOC2"/>
        <w:tabs>
          <w:tab w:val="right" w:leader="dot" w:pos="8306"/>
        </w:tabs>
      </w:pPr>
      <w:hyperlink w:anchor="_Toc3463" w:history="1">
        <w:r>
          <w:rPr>
            <w:rFonts w:ascii="仿宋" w:eastAsia="仿宋" w:hAnsi="仿宋" w:cs="仿宋" w:hint="eastAsia"/>
            <w:lang w:eastAsia="zh-CN"/>
          </w:rPr>
          <w:t>(四)、人参项目知识产权保护策略</w:t>
        </w:r>
        <w:r>
          <w:tab/>
        </w:r>
        <w:r>
          <w:fldChar w:fldCharType="begin"/>
        </w:r>
        <w:r>
          <w:instrText xml:space="preserve"> PAGEREF _Toc3463 \h </w:instrText>
        </w:r>
        <w:r>
          <w:fldChar w:fldCharType="separate"/>
        </w:r>
        <w:r>
          <w:t>65</w:t>
        </w:r>
        <w:r>
          <w:fldChar w:fldCharType="end"/>
        </w:r>
      </w:hyperlink>
    </w:p>
    <w:p>
      <w:pPr>
        <w:pStyle w:val="TOC1"/>
        <w:tabs>
          <w:tab w:val="right" w:leader="dot" w:pos="8306"/>
        </w:tabs>
      </w:pPr>
      <w:hyperlink w:anchor="_Toc10194" w:history="1">
        <w:r>
          <w:rPr>
            <w:rFonts w:ascii="仿宋" w:eastAsia="仿宋" w:hAnsi="仿宋" w:cs="仿宋" w:hint="eastAsia"/>
            <w:lang w:eastAsia="zh-CN"/>
          </w:rPr>
          <w:t>十八、质量管理体系</w:t>
        </w:r>
        <w:r>
          <w:tab/>
        </w:r>
        <w:r>
          <w:fldChar w:fldCharType="begin"/>
        </w:r>
        <w:r>
          <w:instrText xml:space="preserve"> PAGEREF _Toc10194 \h </w:instrText>
        </w:r>
        <w:r>
          <w:fldChar w:fldCharType="separate"/>
        </w:r>
        <w:r>
          <w:t>67</w:t>
        </w:r>
        <w:r>
          <w:fldChar w:fldCharType="end"/>
        </w:r>
      </w:hyperlink>
    </w:p>
    <w:p>
      <w:pPr>
        <w:pStyle w:val="TOC2"/>
        <w:tabs>
          <w:tab w:val="right" w:leader="dot" w:pos="8306"/>
        </w:tabs>
      </w:pPr>
      <w:hyperlink w:anchor="_Toc31369" w:history="1">
        <w:r>
          <w:rPr>
            <w:rFonts w:ascii="仿宋" w:eastAsia="仿宋" w:hAnsi="仿宋" w:cs="仿宋" w:hint="eastAsia"/>
            <w:lang w:eastAsia="zh-CN"/>
          </w:rPr>
          <w:t>(一)、质量目标与方针</w:t>
        </w:r>
        <w:r>
          <w:tab/>
        </w:r>
        <w:r>
          <w:fldChar w:fldCharType="begin"/>
        </w:r>
        <w:r>
          <w:instrText xml:space="preserve"> PAGEREF _Toc31369 \h </w:instrText>
        </w:r>
        <w:r>
          <w:fldChar w:fldCharType="separate"/>
        </w:r>
        <w:r>
          <w:t>67</w:t>
        </w:r>
        <w:r>
          <w:fldChar w:fldCharType="end"/>
        </w:r>
      </w:hyperlink>
    </w:p>
    <w:p>
      <w:pPr>
        <w:pStyle w:val="TOC2"/>
        <w:tabs>
          <w:tab w:val="right" w:leader="dot" w:pos="8306"/>
        </w:tabs>
      </w:pPr>
      <w:hyperlink w:anchor="_Toc14094" w:history="1">
        <w:r>
          <w:rPr>
            <w:rFonts w:ascii="仿宋" w:eastAsia="仿宋" w:hAnsi="仿宋" w:cs="仿宋" w:hint="eastAsia"/>
            <w:lang w:eastAsia="zh-CN"/>
          </w:rPr>
          <w:t>(二)、质量管理责任</w:t>
        </w:r>
        <w:r>
          <w:tab/>
        </w:r>
        <w:r>
          <w:fldChar w:fldCharType="begin"/>
        </w:r>
        <w:r>
          <w:instrText xml:space="preserve"> PAGEREF _Toc14094 \h </w:instrText>
        </w:r>
        <w:r>
          <w:fldChar w:fldCharType="separate"/>
        </w:r>
        <w:r>
          <w:t>68</w:t>
        </w:r>
        <w:r>
          <w:fldChar w:fldCharType="end"/>
        </w:r>
      </w:hyperlink>
    </w:p>
    <w:p>
      <w:pPr>
        <w:pStyle w:val="TOC2"/>
        <w:tabs>
          <w:tab w:val="right" w:leader="dot" w:pos="8306"/>
        </w:tabs>
      </w:pPr>
      <w:hyperlink w:anchor="_Toc22324" w:history="1">
        <w:r>
          <w:rPr>
            <w:rFonts w:ascii="仿宋" w:eastAsia="仿宋" w:hAnsi="仿宋" w:cs="仿宋" w:hint="eastAsia"/>
            <w:lang w:eastAsia="zh-CN"/>
          </w:rPr>
          <w:t>(三)、质量管理体系文件</w:t>
        </w:r>
        <w:r>
          <w:tab/>
        </w:r>
        <w:r>
          <w:fldChar w:fldCharType="begin"/>
        </w:r>
        <w:r>
          <w:instrText xml:space="preserve"> PAGEREF _Toc22324 \h </w:instrText>
        </w:r>
        <w:r>
          <w:fldChar w:fldCharType="separate"/>
        </w:r>
        <w:r>
          <w:t>69</w:t>
        </w:r>
        <w:r>
          <w:fldChar w:fldCharType="end"/>
        </w:r>
      </w:hyperlink>
    </w:p>
    <w:p>
      <w:pPr>
        <w:pStyle w:val="TOC2"/>
        <w:tabs>
          <w:tab w:val="right" w:leader="dot" w:pos="8306"/>
        </w:tabs>
      </w:pPr>
      <w:hyperlink w:anchor="_Toc23186" w:history="1">
        <w:r>
          <w:rPr>
            <w:rFonts w:ascii="仿宋" w:eastAsia="仿宋" w:hAnsi="仿宋" w:cs="仿宋" w:hint="eastAsia"/>
            <w:lang w:eastAsia="zh-CN"/>
          </w:rPr>
          <w:t>(四)、质量培训与教育</w:t>
        </w:r>
        <w:r>
          <w:tab/>
        </w:r>
        <w:r>
          <w:fldChar w:fldCharType="begin"/>
        </w:r>
        <w:r>
          <w:instrText xml:space="preserve"> PAGEREF _Toc23186 \h </w:instrText>
        </w:r>
        <w:r>
          <w:fldChar w:fldCharType="separate"/>
        </w:r>
        <w:r>
          <w:t>72</w:t>
        </w:r>
        <w:r>
          <w:fldChar w:fldCharType="end"/>
        </w:r>
      </w:hyperlink>
    </w:p>
    <w:p>
      <w:pPr>
        <w:pStyle w:val="TOC2"/>
        <w:tabs>
          <w:tab w:val="right" w:leader="dot" w:pos="8306"/>
        </w:tabs>
      </w:pPr>
      <w:hyperlink w:anchor="_Toc13873" w:history="1">
        <w:r>
          <w:rPr>
            <w:rFonts w:ascii="仿宋" w:eastAsia="仿宋" w:hAnsi="仿宋" w:cs="仿宋" w:hint="eastAsia"/>
            <w:lang w:eastAsia="zh-CN"/>
          </w:rPr>
          <w:t>(五)、质量审核与评价</w:t>
        </w:r>
        <w:r>
          <w:tab/>
        </w:r>
        <w:r>
          <w:fldChar w:fldCharType="begin"/>
        </w:r>
        <w:r>
          <w:instrText xml:space="preserve"> PAGEREF _Toc13873 \h </w:instrText>
        </w:r>
        <w:r>
          <w:fldChar w:fldCharType="separate"/>
        </w:r>
        <w:r>
          <w:t>73</w:t>
        </w:r>
        <w:r>
          <w:fldChar w:fldCharType="end"/>
        </w:r>
      </w:hyperlink>
    </w:p>
    <w:p>
      <w:pPr>
        <w:pStyle w:val="TOC2"/>
        <w:tabs>
          <w:tab w:val="right" w:leader="dot" w:pos="8306"/>
        </w:tabs>
      </w:pPr>
      <w:hyperlink w:anchor="_Toc32412" w:history="1">
        <w:r>
          <w:rPr>
            <w:rFonts w:ascii="仿宋" w:eastAsia="仿宋" w:hAnsi="仿宋" w:cs="仿宋" w:hint="eastAsia"/>
            <w:lang w:eastAsia="zh-CN"/>
          </w:rPr>
          <w:t>(六)、不符合与纠正措施</w:t>
        </w:r>
        <w:r>
          <w:tab/>
        </w:r>
        <w:r>
          <w:fldChar w:fldCharType="begin"/>
        </w:r>
        <w:r>
          <w:instrText xml:space="preserve"> PAGEREF _Toc32412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68"/>
      <w:r>
        <w:rPr>
          <w:rFonts w:ascii="仿宋" w:eastAsia="仿宋" w:hAnsi="仿宋" w:cs="仿宋" w:hint="eastAsia"/>
          <w:sz w:val="28"/>
          <w:lang w:eastAsia="zh-CN"/>
        </w:rPr>
        <w:t>一、人参项目建设背景及必要性分析</w:t>
      </w:r>
      <w:bookmarkEnd w:id="2"/>
    </w:p>
    <w:p>
      <w:pPr>
        <w:pStyle w:val="Heading2"/>
        <w:rPr>
          <w:rFonts w:ascii="仿宋" w:eastAsia="仿宋" w:hAnsi="仿宋" w:cs="仿宋" w:hint="eastAsia"/>
          <w:lang w:eastAsia="zh-CN"/>
        </w:rPr>
      </w:pPr>
      <w:bookmarkStart w:id="3" w:name="_Toc2946"/>
      <w:r>
        <w:rPr>
          <w:rFonts w:ascii="仿宋" w:eastAsia="仿宋" w:hAnsi="仿宋" w:cs="仿宋" w:hint="eastAsia"/>
          <w:lang w:eastAsia="zh-CN"/>
        </w:rPr>
        <w:t>(一)、人参项目背景分析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我们的背景分析将深入挖掘当前行业的发展趋势，通过对竞争态势的全面审视，找到人参项目在这个潮流中的定位。同时，我们将关注行业内涌现的新兴机遇，以便人参项目更好地融入行业发展的潮流中。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参项目提供了强大的发展动力。我们将聚焦于行业内最新的技术发展趋势，包括但不限于人工智能、大数据分析、物联网等领域。通过深度的技术研究，我们将确保人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参项目发展的源泉。我们将投入更多的精力对市场需求进行深入剖析，超越表面的需求，深入挖掘潜在的市场痛点和机遇。通过对市场需求的细致了解，人参项目将更有针对性地设计解决方案，满足市场的多样化需求，从而更好地促进人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参项目战略至关重要。我们将对竞争态势进行更为深入的分析，包括但不限于市场份额、产品特点、客户满意度等多个维度。通过深度的竞争分析，人参项目将能够更准确地把握市场脉搏，制定具有竞争力的人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参项目的发展具有直接的影响。我们将进行更为全面的法规和政策分析，了解行业发展中的潜在法律风险和合规挑战。通过充分了解和遵守相关法规，人参项目将确保在法律框架内合法合规运营，为人参项目的稳健发展提供有力支持。</w:t>
      </w:r>
    </w:p>
    <w:p>
      <w:pPr>
        <w:pStyle w:val="Heading2"/>
        <w:ind w:firstLine="560" w:firstLineChars="200"/>
        <w:rPr>
          <w:rFonts w:ascii="仿宋" w:eastAsia="仿宋" w:hAnsi="仿宋" w:cs="仿宋" w:hint="eastAsia"/>
          <w:sz w:val="28"/>
          <w:lang w:eastAsia="zh-CN"/>
        </w:rPr>
      </w:pPr>
      <w:bookmarkStart w:id="4" w:name="_Toc30577"/>
      <w:r>
        <w:rPr>
          <w:rFonts w:ascii="仿宋" w:eastAsia="仿宋" w:hAnsi="仿宋" w:cs="仿宋" w:hint="eastAsia"/>
          <w:sz w:val="28"/>
          <w:lang w:eastAsia="zh-CN"/>
        </w:rPr>
        <w:t>(二)、人参项目建设必要性分析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建设的迫切性源于对行业发展趋势的深刻洞察。我们正处于一个行业变革的时代，科技创新、数字化转型成为企业发展的关键动力。人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建设不仅仅是为了跟上潮流，更是为了通过技术创新推动企业的持续发展。通过引入先进的技术和解决方案，人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参项目的建设成为必然选择，通过提高产品质量、拓展服务领域，从而在竞争中获得更多的机会。人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人参项目建设的必要性体现在对客户需求更精准的满足。通过人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建设的背后是对企业持续创新的追求。只有通过不断创新，企业才能在竞争中立于不败之地。人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024"/>
      <w:r>
        <w:rPr>
          <w:rFonts w:ascii="仿宋" w:eastAsia="仿宋" w:hAnsi="仿宋" w:cs="仿宋" w:hint="eastAsia"/>
          <w:sz w:val="28"/>
          <w:lang w:eastAsia="zh-CN"/>
        </w:rPr>
        <w:t>二、人参项目危机管理</w:t>
      </w:r>
      <w:bookmarkEnd w:id="5"/>
    </w:p>
    <w:p>
      <w:pPr>
        <w:pStyle w:val="Heading2"/>
        <w:rPr>
          <w:rFonts w:ascii="仿宋" w:eastAsia="仿宋" w:hAnsi="仿宋" w:cs="仿宋" w:hint="eastAsia"/>
          <w:lang w:eastAsia="zh-CN"/>
        </w:rPr>
      </w:pPr>
      <w:bookmarkStart w:id="6" w:name="_Toc166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参项目危机管理中，危机预警与识别是确保人参项目稳健运行的核心步骤。通过建立全面的监测机制，人参项目团队旨在及时发现和理解潜在的风险和危机因素，以便采取及时的预防和应对措施，确保人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首先，通过深入的风险评估，人参项目团队全面分析了整个人参项目和各个阶段可能存在的威胁。这包括准确评估每个潜在风险的发生概率和可能影响的程度，为后续危机预警提供了有力支持。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参项目团队着重于明确定义人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参项目进展的持续监控，团队能够及时发现潜在问题并作出迅速反应。人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在这一阶段，团队的专业素养和反应速度将发挥至关重要的作用，以确保潜在危机能够在初期得到有效的处理，最大程度地减轻负面影响。通过危机预警与识别，人参项目得以更有序、可控地推进。</w:t>
      </w:r>
    </w:p>
    <w:p>
      <w:pPr>
        <w:pStyle w:val="Heading2"/>
        <w:ind w:firstLine="560" w:firstLineChars="200"/>
        <w:rPr>
          <w:rFonts w:ascii="仿宋" w:eastAsia="仿宋" w:hAnsi="仿宋" w:cs="仿宋" w:hint="eastAsia"/>
          <w:sz w:val="28"/>
          <w:lang w:eastAsia="zh-CN"/>
        </w:rPr>
      </w:pPr>
      <w:bookmarkStart w:id="7" w:name="_Toc87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暂停人参项目进度：为遏制危机蔓延，人参项目暂时停止进行，以便全面评估当前状况。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实时沟通：与关键利益相关者建立实时沟通机制，向他们传递人参项目危机的实际状况，保障人参项目核心利益。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随着危机得到初步控制，人参项目团队转向制定恢复计划，以确保人参项目能够从中迅速恢复。主要恢复计划包括：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修复受损的进度计划：重新评估人参项目进度，制定修复计划，确保人参项目尽快回归正常进程。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815"/>
      <w:r>
        <w:rPr>
          <w:rFonts w:ascii="仿宋" w:eastAsia="仿宋" w:hAnsi="仿宋" w:cs="仿宋" w:hint="eastAsia"/>
          <w:sz w:val="28"/>
          <w:lang w:eastAsia="zh-CN"/>
        </w:rPr>
        <w:t>三、人参项目建设单位说明</w:t>
      </w:r>
      <w:bookmarkEnd w:id="8"/>
    </w:p>
    <w:p>
      <w:pPr>
        <w:pStyle w:val="Heading2"/>
        <w:rPr>
          <w:rFonts w:ascii="仿宋" w:eastAsia="仿宋" w:hAnsi="仿宋" w:cs="仿宋" w:hint="eastAsia"/>
          <w:lang w:eastAsia="zh-CN"/>
        </w:rPr>
      </w:pPr>
      <w:bookmarkStart w:id="9" w:name="_Toc31877"/>
      <w:r>
        <w:rPr>
          <w:rFonts w:ascii="仿宋" w:eastAsia="仿宋" w:hAnsi="仿宋" w:cs="仿宋" w:hint="eastAsia"/>
          <w:lang w:eastAsia="zh-CN"/>
        </w:rPr>
        <w:t>(一)、人参项目承办单位基本情况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49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参项目承办单位的XXXX，我们着眼于实现可持续的经济效益。通过技术创新和解决方案的提供，公司预计在人参项目执行期间将获得可观的收入增长。这一收入来源主要包括人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同时，我们注重成本控制和效率提升，以确保人参项目的可持续盈利。透过精细的管理和资源优化，公司期望实现人参项目利润最大化。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参项目实施进行全面的投资评估，包括人参项目启动阶段的资金投入和后续运营成本。通过对人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为确保公司在人参项目实施过程中具备足够的资金流动性，公司将进行详尽的现金流分析。这包括资金需求的合理预测、人参项目周期内的资金峰谷分析以及灵活的财务管理策略，以应对各种潜在的经济变动。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100"/>
      <w:r>
        <w:rPr>
          <w:rFonts w:ascii="仿宋" w:eastAsia="仿宋" w:hAnsi="仿宋" w:cs="仿宋" w:hint="eastAsia"/>
          <w:sz w:val="28"/>
          <w:lang w:eastAsia="zh-CN"/>
        </w:rPr>
        <w:t>四、人参项目绩效评估</w:t>
      </w:r>
      <w:bookmarkEnd w:id="11"/>
    </w:p>
    <w:p>
      <w:pPr>
        <w:pStyle w:val="Heading2"/>
        <w:rPr>
          <w:rFonts w:ascii="仿宋" w:eastAsia="仿宋" w:hAnsi="仿宋" w:cs="仿宋" w:hint="eastAsia"/>
          <w:lang w:eastAsia="zh-CN"/>
        </w:rPr>
      </w:pPr>
      <w:bookmarkStart w:id="12" w:name="_Toc2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在人参项目中，我们设计了一套全面的绩效评估指标，以确保人参项目的可控和成功交付。这些指标跨足人参项目目标、成本、进度和质量等多个维度，为我们提供了全面洞察人参项目的健康状况。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目标达成率是我们关注的首要指标。我们设定了明确的目标，并通过定期监测和评估，迅速发现并应对潜在的目标偏差。这为人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成本绩效是另一个核心关注点。通过实际成本与预算成本的对比分析，我们深入了解成本差异的原因，及时调整资源分配，保持人参项目在经济效益方面的合理水平。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人参项目进度作为关键的绩效指标之一，得到了精心的关注。我们制定了详细的人参项目进度计划，并设立了进度符合度指标，确保实际进度与计划进度保持一致。这使我们能够快速发现和解决潜在的进度问题，保持人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参项目绩效的不可或缺的一环。我们引入了一系列的质量标准和客户满意度指标，以确保人参项目交付的成果在质量上达到或超越预期水平。通过持续监测这些指标，我们努力提升人参项目整体质量水平，为人参项目的成功交付提供有力保障。通过这些科学且全面的绩效评估，我们能够更好地引导人参项目的持续改进，确保人参项目目标的顺利达成。</w:t>
      </w:r>
    </w:p>
    <w:p>
      <w:pPr>
        <w:pStyle w:val="Heading2"/>
        <w:ind w:firstLine="560" w:firstLineChars="200"/>
        <w:rPr>
          <w:rFonts w:ascii="仿宋" w:eastAsia="仿宋" w:hAnsi="仿宋" w:cs="仿宋" w:hint="eastAsia"/>
          <w:sz w:val="28"/>
          <w:lang w:eastAsia="zh-CN"/>
        </w:rPr>
      </w:pPr>
      <w:bookmarkStart w:id="13" w:name="_Toc21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绩效评估是人参项目中的关键环节，为确保人参项目达到预期目标，我们采用了多层次、多维度的绩效评估方法。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参项目的战略目标对齐，确保每个决策和行动都与人参项目整体目标保持一致。团队会定期召开战略对齐会议，审视当前工作与人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参项目进度、质量、成本和风险等方面。这些指标通过数据收集和分析，为人参项目管理团队提供了客观的评估依据。例如，我们通过人参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绩效评估不仅仅停留在人参项目内部，还考虑了人参项目对外部环境的影响。我们定期进行干系人满意度调查，以了解各利益相关方对人参项目的期望和满意度，并及时做出调整。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这种多层次、多角度的绩效评估方法，使得我们能够全面了解人参项目的运行状态，及时做出调整，确保人参项目在不断变化的环境中保持稳健前行。</w:t>
      </w:r>
    </w:p>
    <w:p>
      <w:pPr>
        <w:pStyle w:val="Heading2"/>
        <w:ind w:firstLine="560" w:firstLineChars="200"/>
        <w:rPr>
          <w:rFonts w:ascii="仿宋" w:eastAsia="仿宋" w:hAnsi="仿宋" w:cs="仿宋" w:hint="eastAsia"/>
          <w:sz w:val="28"/>
          <w:lang w:eastAsia="zh-CN"/>
        </w:rPr>
      </w:pPr>
      <w:bookmarkStart w:id="14" w:name="_Toc1735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为了确保人参项目的有效管理和不断优化，我们采用了精心设计的绩效评估周期。这个周期旨在实现灵活、实时和全面的评估，以适应人参项目执行中的各种挑战。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参项目的不同需求，分为短期、中期和长期。短期评估关注每个迭代或工作周期，以及时发现和解决当前任务中的问题。中期评估涵盖几个迭代，深入了解整体人参项目的趋势和性能。长期评估则着眼于整个人参项目阶段，确保人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人参项目管理工具和协作平台，团队成员能够随时更新和分享人参项目数据。这种实时性的反馈机制使我们能够及时察觉潜在问题，快速调整，保持人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参项目的决策制定密不可分。每个周期的人参项目回顾会议成为集体总结经验、识别问题深层次原因并找到创新解决方案的平台。这种定期的反思与调整机制使人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24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223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参项目的技术管理特点体现在其创新导向。通过引入最先进的技术趋势和解决方案，人参项目致力于提升科技含量、提高质量和效率水平。这意味着我们将采用最新的工具和方法，确保人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参项目技术管理的显著特征。通过整合不同领域的技术资源，我们实现了跨学科的协同工作。这有助于优化技术架构，提高整体效能。此外，整合性策略还促进了不同技术团队之间的紧密沟通和高效合作，确保人参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人参项目所采用的技术。通过不断优化技术方案，人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参项目团队将在人参项目初期识别可能的技术风险，并采取相应的预防和应对措施。通过建立健全的风险评估机制，人参项目能够在实施过程中及时发现并解决潜在的技术问题，保障人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通过这些独特的技术管理特点，我们确信在人参项目中，技术将成为人参项目成功的有力支持。这一深度剖析揭示了技术管理在人参项目实施中的关键作用，为人参项目的技术基础奠定了坚实的基础。</w:t>
      </w:r>
    </w:p>
    <w:p>
      <w:pPr>
        <w:pStyle w:val="Heading2"/>
        <w:ind w:firstLine="560" w:firstLineChars="200"/>
        <w:rPr>
          <w:rFonts w:ascii="仿宋" w:eastAsia="仿宋" w:hAnsi="仿宋" w:cs="仿宋" w:hint="eastAsia"/>
          <w:sz w:val="28"/>
          <w:lang w:eastAsia="zh-CN"/>
        </w:rPr>
      </w:pPr>
      <w:bookmarkStart w:id="17" w:name="_Toc30638"/>
      <w:r>
        <w:rPr>
          <w:rFonts w:ascii="仿宋" w:eastAsia="仿宋" w:hAnsi="仿宋" w:cs="仿宋" w:hint="eastAsia"/>
          <w:sz w:val="28"/>
          <w:lang w:eastAsia="zh-CN"/>
        </w:rPr>
        <w:t>(二)、人参项目工艺技术设计方案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参项目将严格按照相关行业规范要求进行组织。通过有效控制产品质量，人参项目将致力于为顾客提供优质的人参项目产品和良好的服务。这体现了人参项目对于生产活动合规性和质量标准的高度重视，为人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参项目注重生态效益和清洁生产原则。人参项目建设将紧密结合地方特色经济发展，与社会经济发展规划和区域环境保护规划方案相协调一致。通过与当地区域自然生态系统的结合，人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参项目产品具有多样化的客户需求和个性化的特点。因此，人参项目产品规格品种多样，且单批生产数量较小。为满足这一特点，人参项目承办单位将建设先进的柔性制造生产线。通过广泛应用柔性制造技术，人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总体而言，人参项目采用的技术具有较高的技术含量和自动化水平，处于国内先进水平。这一技术选用不仅体现了对生产效率、质量和环境友好性的高标准要求，同时为人参项目的可持续发展奠定了坚实的基础。</w:t>
      </w:r>
    </w:p>
    <w:p>
      <w:pPr>
        <w:pStyle w:val="Heading2"/>
        <w:ind w:firstLine="560" w:firstLineChars="200"/>
        <w:rPr>
          <w:rFonts w:ascii="仿宋" w:eastAsia="仿宋" w:hAnsi="仿宋" w:cs="仿宋" w:hint="eastAsia"/>
          <w:sz w:val="28"/>
          <w:lang w:eastAsia="zh-CN"/>
        </w:rPr>
      </w:pPr>
      <w:bookmarkStart w:id="18" w:name="_Toc1993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为确保人参项目的高效生产和技术实施，我们制定了一套精心设计的设备选型方案，以满足人参项目生产、质量和环保的要求。该方案的主要特点如下：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508"/>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32457"/>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https://d.book118.com/368013051114006047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8145B"/>
    <w:rsid w:val="08881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13051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2024-03-06T12:51:00Z</dcterms:created>
  <dcterms:modified xsi:type="dcterms:W3CDTF">2024-03-06T12:51:27Z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F067E5A61E1148E6BF31546E39203446_11</vt:lpwstr>
  </property>
  <property fmtid="{D5CDD505-2E9C-101B-9397-08002B2CF9AE}" pid="3" name="KSOProductBuildVer">
    <vt:lpwstr>2052-12.1.0.16388</vt:lpwstr>
  </property>
</Properties>
</file>