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病房护理设备器具竞争策略分析报告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0761" w:history="1">
        <w:r>
          <w:rPr>
            <w:rFonts w:ascii="仿宋" w:eastAsia="仿宋" w:hAnsi="仿宋" w:cs="仿宋" w:hint="eastAsia"/>
            <w:lang w:val="en-GB"/>
          </w:rPr>
          <w:t>概论</w:t>
        </w:r>
        <w:r>
          <w:tab/>
        </w:r>
        <w:r>
          <w:fldChar w:fldCharType="begin"/>
        </w:r>
        <w:r>
          <w:instrText xml:space="preserve"> PAGEREF _Toc10761 \h </w:instrText>
        </w:r>
        <w:r>
          <w:fldChar w:fldCharType="separate"/>
        </w:r>
        <w:r>
          <w:t>3</w:t>
        </w:r>
        <w:r>
          <w:fldChar w:fldCharType="end"/>
        </w:r>
      </w:hyperlink>
    </w:p>
    <w:p>
      <w:pPr>
        <w:pStyle w:val="TOC1"/>
        <w:tabs>
          <w:tab w:val="right" w:leader="dot" w:pos="8306"/>
        </w:tabs>
      </w:pPr>
      <w:hyperlink w:anchor="_Toc12011" w:history="1">
        <w:r>
          <w:rPr>
            <w:rFonts w:ascii="仿宋" w:eastAsia="仿宋" w:hAnsi="仿宋" w:cs="仿宋" w:hint="eastAsia"/>
            <w:lang w:val="en-GB"/>
          </w:rPr>
          <w:t>一、病房护理设备器具行业前景</w:t>
        </w:r>
        <w:r>
          <w:tab/>
        </w:r>
        <w:r>
          <w:fldChar w:fldCharType="begin"/>
        </w:r>
        <w:r>
          <w:instrText xml:space="preserve"> PAGEREF _Toc12011 \h </w:instrText>
        </w:r>
        <w:r>
          <w:fldChar w:fldCharType="separate"/>
        </w:r>
        <w:r>
          <w:t>3</w:t>
        </w:r>
        <w:r>
          <w:fldChar w:fldCharType="end"/>
        </w:r>
      </w:hyperlink>
    </w:p>
    <w:p>
      <w:pPr>
        <w:pStyle w:val="TOC2"/>
        <w:tabs>
          <w:tab w:val="right" w:leader="dot" w:pos="8306"/>
        </w:tabs>
      </w:pPr>
      <w:hyperlink w:anchor="_Toc22963" w:history="1">
        <w:r>
          <w:rPr>
            <w:rFonts w:ascii="仿宋" w:eastAsia="仿宋" w:hAnsi="仿宋" w:cs="仿宋" w:hint="eastAsia"/>
            <w:lang w:val="en-GB"/>
          </w:rPr>
          <w:t>(一)、市场增长预测</w:t>
        </w:r>
        <w:r>
          <w:tab/>
        </w:r>
        <w:r>
          <w:fldChar w:fldCharType="begin"/>
        </w:r>
        <w:r>
          <w:instrText xml:space="preserve"> PAGEREF _Toc22963 \h </w:instrText>
        </w:r>
        <w:r>
          <w:fldChar w:fldCharType="separate"/>
        </w:r>
        <w:r>
          <w:t>3</w:t>
        </w:r>
        <w:r>
          <w:fldChar w:fldCharType="end"/>
        </w:r>
      </w:hyperlink>
    </w:p>
    <w:p>
      <w:pPr>
        <w:pStyle w:val="TOC2"/>
        <w:tabs>
          <w:tab w:val="right" w:leader="dot" w:pos="8306"/>
        </w:tabs>
      </w:pPr>
      <w:hyperlink w:anchor="_Toc23872" w:history="1">
        <w:r>
          <w:rPr>
            <w:rFonts w:ascii="仿宋" w:eastAsia="仿宋" w:hAnsi="仿宋" w:cs="仿宋" w:hint="eastAsia"/>
            <w:lang w:val="en-GB"/>
          </w:rPr>
          <w:t>(二)、新兴市场机会</w:t>
        </w:r>
        <w:r>
          <w:tab/>
        </w:r>
        <w:r>
          <w:fldChar w:fldCharType="begin"/>
        </w:r>
        <w:r>
          <w:instrText xml:space="preserve"> PAGEREF _Toc23872 \h </w:instrText>
        </w:r>
        <w:r>
          <w:fldChar w:fldCharType="separate"/>
        </w:r>
        <w:r>
          <w:t>4</w:t>
        </w:r>
        <w:r>
          <w:fldChar w:fldCharType="end"/>
        </w:r>
      </w:hyperlink>
    </w:p>
    <w:p>
      <w:pPr>
        <w:pStyle w:val="TOC2"/>
        <w:tabs>
          <w:tab w:val="right" w:leader="dot" w:pos="8306"/>
        </w:tabs>
      </w:pPr>
      <w:hyperlink w:anchor="_Toc30298" w:history="1">
        <w:r>
          <w:rPr>
            <w:rFonts w:ascii="仿宋" w:eastAsia="仿宋" w:hAnsi="仿宋" w:cs="仿宋" w:hint="eastAsia"/>
            <w:lang w:val="en-GB"/>
          </w:rPr>
          <w:t>(三)、技术前景展望</w:t>
        </w:r>
        <w:r>
          <w:tab/>
        </w:r>
        <w:r>
          <w:fldChar w:fldCharType="begin"/>
        </w:r>
        <w:r>
          <w:instrText xml:space="preserve"> PAGEREF _Toc30298 \h </w:instrText>
        </w:r>
        <w:r>
          <w:fldChar w:fldCharType="separate"/>
        </w:r>
        <w:r>
          <w:t>5</w:t>
        </w:r>
        <w:r>
          <w:fldChar w:fldCharType="end"/>
        </w:r>
      </w:hyperlink>
    </w:p>
    <w:p>
      <w:pPr>
        <w:pStyle w:val="TOC2"/>
        <w:tabs>
          <w:tab w:val="right" w:leader="dot" w:pos="8306"/>
        </w:tabs>
      </w:pPr>
      <w:hyperlink w:anchor="_Toc29049" w:history="1">
        <w:r>
          <w:rPr>
            <w:rFonts w:ascii="仿宋" w:eastAsia="仿宋" w:hAnsi="仿宋" w:cs="仿宋" w:hint="eastAsia"/>
            <w:lang w:val="en-GB"/>
          </w:rPr>
          <w:t>(四)、政策环境变化</w:t>
        </w:r>
        <w:r>
          <w:tab/>
        </w:r>
        <w:r>
          <w:fldChar w:fldCharType="begin"/>
        </w:r>
        <w:r>
          <w:instrText xml:space="preserve"> PAGEREF _Toc29049 \h </w:instrText>
        </w:r>
        <w:r>
          <w:fldChar w:fldCharType="separate"/>
        </w:r>
        <w:r>
          <w:t>6</w:t>
        </w:r>
        <w:r>
          <w:fldChar w:fldCharType="end"/>
        </w:r>
      </w:hyperlink>
    </w:p>
    <w:p>
      <w:pPr>
        <w:pStyle w:val="TOC1"/>
        <w:tabs>
          <w:tab w:val="right" w:leader="dot" w:pos="8306"/>
        </w:tabs>
      </w:pPr>
      <w:hyperlink w:anchor="_Toc22467" w:history="1">
        <w:r>
          <w:rPr>
            <w:rFonts w:ascii="仿宋" w:eastAsia="仿宋" w:hAnsi="仿宋" w:cs="仿宋" w:hint="eastAsia"/>
            <w:lang w:val="en-GB"/>
          </w:rPr>
          <w:t>二、员工培训与绩效提升</w:t>
        </w:r>
        <w:r>
          <w:tab/>
        </w:r>
        <w:r>
          <w:fldChar w:fldCharType="begin"/>
        </w:r>
        <w:r>
          <w:instrText xml:space="preserve"> PAGEREF _Toc22467 \h </w:instrText>
        </w:r>
        <w:r>
          <w:fldChar w:fldCharType="separate"/>
        </w:r>
        <w:r>
          <w:t>7</w:t>
        </w:r>
        <w:r>
          <w:fldChar w:fldCharType="end"/>
        </w:r>
      </w:hyperlink>
    </w:p>
    <w:p>
      <w:pPr>
        <w:pStyle w:val="TOC2"/>
        <w:tabs>
          <w:tab w:val="right" w:leader="dot" w:pos="8306"/>
        </w:tabs>
      </w:pPr>
      <w:hyperlink w:anchor="_Toc23843" w:history="1">
        <w:r>
          <w:rPr>
            <w:rFonts w:ascii="仿宋" w:eastAsia="仿宋" w:hAnsi="仿宋" w:cs="仿宋" w:hint="eastAsia"/>
            <w:lang w:val="en-GB"/>
          </w:rPr>
          <w:t>(一)、培训需求分析与计划</w:t>
        </w:r>
        <w:r>
          <w:tab/>
        </w:r>
        <w:r>
          <w:fldChar w:fldCharType="begin"/>
        </w:r>
        <w:r>
          <w:instrText xml:space="preserve"> PAGEREF _Toc23843 \h </w:instrText>
        </w:r>
        <w:r>
          <w:fldChar w:fldCharType="separate"/>
        </w:r>
        <w:r>
          <w:t>7</w:t>
        </w:r>
        <w:r>
          <w:fldChar w:fldCharType="end"/>
        </w:r>
      </w:hyperlink>
    </w:p>
    <w:p>
      <w:pPr>
        <w:pStyle w:val="TOC2"/>
        <w:tabs>
          <w:tab w:val="right" w:leader="dot" w:pos="8306"/>
        </w:tabs>
      </w:pPr>
      <w:hyperlink w:anchor="_Toc9913" w:history="1">
        <w:r>
          <w:rPr>
            <w:rFonts w:ascii="仿宋" w:eastAsia="仿宋" w:hAnsi="仿宋" w:cs="仿宋" w:hint="eastAsia"/>
            <w:lang w:val="en-GB"/>
          </w:rPr>
          <w:t>(二)、绩效评价体系与激励机制</w:t>
        </w:r>
        <w:r>
          <w:tab/>
        </w:r>
        <w:r>
          <w:fldChar w:fldCharType="begin"/>
        </w:r>
        <w:r>
          <w:instrText xml:space="preserve"> PAGEREF _Toc9913 \h </w:instrText>
        </w:r>
        <w:r>
          <w:fldChar w:fldCharType="separate"/>
        </w:r>
        <w:r>
          <w:t>8</w:t>
        </w:r>
        <w:r>
          <w:fldChar w:fldCharType="end"/>
        </w:r>
      </w:hyperlink>
    </w:p>
    <w:p>
      <w:pPr>
        <w:pStyle w:val="TOC2"/>
        <w:tabs>
          <w:tab w:val="right" w:leader="dot" w:pos="8306"/>
        </w:tabs>
      </w:pPr>
      <w:hyperlink w:anchor="_Toc30085" w:history="1">
        <w:r>
          <w:rPr>
            <w:rFonts w:ascii="仿宋" w:eastAsia="仿宋" w:hAnsi="仿宋" w:cs="仿宋" w:hint="eastAsia"/>
            <w:lang w:val="en-GB"/>
          </w:rPr>
          <w:t>(三)、职业发展规划与晋升通道</w:t>
        </w:r>
        <w:r>
          <w:tab/>
        </w:r>
        <w:r>
          <w:fldChar w:fldCharType="begin"/>
        </w:r>
        <w:r>
          <w:instrText xml:space="preserve"> PAGEREF _Toc30085 \h </w:instrText>
        </w:r>
        <w:r>
          <w:fldChar w:fldCharType="separate"/>
        </w:r>
        <w:r>
          <w:t>10</w:t>
        </w:r>
        <w:r>
          <w:fldChar w:fldCharType="end"/>
        </w:r>
      </w:hyperlink>
    </w:p>
    <w:p>
      <w:pPr>
        <w:pStyle w:val="TOC2"/>
        <w:tabs>
          <w:tab w:val="right" w:leader="dot" w:pos="8306"/>
        </w:tabs>
      </w:pPr>
      <w:hyperlink w:anchor="_Toc7275" w:history="1">
        <w:r>
          <w:rPr>
            <w:rFonts w:ascii="仿宋" w:eastAsia="仿宋" w:hAnsi="仿宋" w:cs="仿宋" w:hint="eastAsia"/>
            <w:lang w:val="en-GB"/>
          </w:rPr>
          <w:t>(四)、员工满意度与团队凝聚力</w:t>
        </w:r>
        <w:r>
          <w:tab/>
        </w:r>
        <w:r>
          <w:fldChar w:fldCharType="begin"/>
        </w:r>
        <w:r>
          <w:instrText xml:space="preserve"> PAGEREF _Toc7275 \h </w:instrText>
        </w:r>
        <w:r>
          <w:fldChar w:fldCharType="separate"/>
        </w:r>
        <w:r>
          <w:t>12</w:t>
        </w:r>
        <w:r>
          <w:fldChar w:fldCharType="end"/>
        </w:r>
      </w:hyperlink>
    </w:p>
    <w:p>
      <w:pPr>
        <w:pStyle w:val="TOC1"/>
        <w:tabs>
          <w:tab w:val="right" w:leader="dot" w:pos="8306"/>
        </w:tabs>
      </w:pPr>
      <w:hyperlink w:anchor="_Toc27659" w:history="1">
        <w:r>
          <w:rPr>
            <w:rFonts w:ascii="仿宋" w:eastAsia="仿宋" w:hAnsi="仿宋" w:cs="仿宋" w:hint="eastAsia"/>
            <w:lang w:val="en-GB"/>
          </w:rPr>
          <w:t>三、发展规划分析</w:t>
        </w:r>
        <w:r>
          <w:tab/>
        </w:r>
        <w:r>
          <w:fldChar w:fldCharType="begin"/>
        </w:r>
        <w:r>
          <w:instrText xml:space="preserve"> PAGEREF _Toc27659 \h </w:instrText>
        </w:r>
        <w:r>
          <w:fldChar w:fldCharType="separate"/>
        </w:r>
        <w:r>
          <w:t>14</w:t>
        </w:r>
        <w:r>
          <w:fldChar w:fldCharType="end"/>
        </w:r>
      </w:hyperlink>
    </w:p>
    <w:p>
      <w:pPr>
        <w:pStyle w:val="TOC2"/>
        <w:tabs>
          <w:tab w:val="right" w:leader="dot" w:pos="8306"/>
        </w:tabs>
      </w:pPr>
      <w:hyperlink w:anchor="_Toc30116" w:history="1">
        <w:r>
          <w:rPr>
            <w:rFonts w:ascii="仿宋" w:eastAsia="仿宋" w:hAnsi="仿宋" w:cs="仿宋" w:hint="eastAsia"/>
            <w:lang w:val="en-GB"/>
          </w:rPr>
          <w:t>(一)、公司发展规划</w:t>
        </w:r>
        <w:r>
          <w:tab/>
        </w:r>
        <w:r>
          <w:fldChar w:fldCharType="begin"/>
        </w:r>
        <w:r>
          <w:instrText xml:space="preserve"> PAGEREF _Toc30116 \h </w:instrText>
        </w:r>
        <w:r>
          <w:fldChar w:fldCharType="separate"/>
        </w:r>
        <w:r>
          <w:t>14</w:t>
        </w:r>
        <w:r>
          <w:fldChar w:fldCharType="end"/>
        </w:r>
      </w:hyperlink>
    </w:p>
    <w:p>
      <w:pPr>
        <w:pStyle w:val="TOC2"/>
        <w:tabs>
          <w:tab w:val="right" w:leader="dot" w:pos="8306"/>
        </w:tabs>
      </w:pPr>
      <w:hyperlink w:anchor="_Toc24351" w:history="1">
        <w:r>
          <w:rPr>
            <w:rFonts w:ascii="仿宋" w:eastAsia="仿宋" w:hAnsi="仿宋" w:cs="仿宋" w:hint="eastAsia"/>
            <w:lang w:val="en-GB"/>
          </w:rPr>
          <w:t>(二)、保障措施</w:t>
        </w:r>
        <w:r>
          <w:tab/>
        </w:r>
        <w:r>
          <w:fldChar w:fldCharType="begin"/>
        </w:r>
        <w:r>
          <w:instrText xml:space="preserve"> PAGEREF _Toc24351 \h </w:instrText>
        </w:r>
        <w:r>
          <w:fldChar w:fldCharType="separate"/>
        </w:r>
        <w:r>
          <w:t>15</w:t>
        </w:r>
        <w:r>
          <w:fldChar w:fldCharType="end"/>
        </w:r>
      </w:hyperlink>
    </w:p>
    <w:p>
      <w:pPr>
        <w:pStyle w:val="TOC1"/>
        <w:tabs>
          <w:tab w:val="right" w:leader="dot" w:pos="8306"/>
        </w:tabs>
      </w:pPr>
      <w:hyperlink w:anchor="_Toc200" w:history="1">
        <w:r>
          <w:rPr>
            <w:rFonts w:ascii="仿宋" w:eastAsia="仿宋" w:hAnsi="仿宋" w:cs="仿宋" w:hint="eastAsia"/>
            <w:lang w:val="en-GB"/>
          </w:rPr>
          <w:t>四、病房护理设备器具项目概论</w:t>
        </w:r>
        <w:r>
          <w:tab/>
        </w:r>
        <w:r>
          <w:fldChar w:fldCharType="begin"/>
        </w:r>
        <w:r>
          <w:instrText xml:space="preserve"> PAGEREF _Toc200 \h </w:instrText>
        </w:r>
        <w:r>
          <w:fldChar w:fldCharType="separate"/>
        </w:r>
        <w:r>
          <w:t>17</w:t>
        </w:r>
        <w:r>
          <w:fldChar w:fldCharType="end"/>
        </w:r>
      </w:hyperlink>
    </w:p>
    <w:p>
      <w:pPr>
        <w:pStyle w:val="TOC2"/>
        <w:tabs>
          <w:tab w:val="right" w:leader="dot" w:pos="8306"/>
        </w:tabs>
      </w:pPr>
      <w:hyperlink w:anchor="_Toc28336" w:history="1">
        <w:r>
          <w:rPr>
            <w:rFonts w:ascii="仿宋" w:eastAsia="仿宋" w:hAnsi="仿宋" w:cs="仿宋" w:hint="eastAsia"/>
            <w:lang w:val="en-GB"/>
          </w:rPr>
          <w:t>(一)、病房护理设备器具项目概述</w:t>
        </w:r>
        <w:r>
          <w:tab/>
        </w:r>
        <w:r>
          <w:fldChar w:fldCharType="begin"/>
        </w:r>
        <w:r>
          <w:instrText xml:space="preserve"> PAGEREF _Toc28336 \h </w:instrText>
        </w:r>
        <w:r>
          <w:fldChar w:fldCharType="separate"/>
        </w:r>
        <w:r>
          <w:t>17</w:t>
        </w:r>
        <w:r>
          <w:fldChar w:fldCharType="end"/>
        </w:r>
      </w:hyperlink>
    </w:p>
    <w:p>
      <w:pPr>
        <w:pStyle w:val="TOC2"/>
        <w:tabs>
          <w:tab w:val="right" w:leader="dot" w:pos="8306"/>
        </w:tabs>
      </w:pPr>
      <w:hyperlink w:anchor="_Toc9407" w:history="1">
        <w:r>
          <w:rPr>
            <w:rFonts w:ascii="仿宋" w:eastAsia="仿宋" w:hAnsi="仿宋" w:cs="仿宋" w:hint="eastAsia"/>
            <w:lang w:val="en-GB"/>
          </w:rPr>
          <w:t>(二)、病房护理设备器具项目总投资及资金构成</w:t>
        </w:r>
        <w:r>
          <w:tab/>
        </w:r>
        <w:r>
          <w:fldChar w:fldCharType="begin"/>
        </w:r>
        <w:r>
          <w:instrText xml:space="preserve"> PAGEREF _Toc9407 \h </w:instrText>
        </w:r>
        <w:r>
          <w:fldChar w:fldCharType="separate"/>
        </w:r>
        <w:r>
          <w:t>18</w:t>
        </w:r>
        <w:r>
          <w:fldChar w:fldCharType="end"/>
        </w:r>
      </w:hyperlink>
    </w:p>
    <w:p>
      <w:pPr>
        <w:pStyle w:val="TOC2"/>
        <w:tabs>
          <w:tab w:val="right" w:leader="dot" w:pos="8306"/>
        </w:tabs>
      </w:pPr>
      <w:hyperlink w:anchor="_Toc23023" w:history="1">
        <w:r>
          <w:rPr>
            <w:rFonts w:ascii="仿宋" w:eastAsia="仿宋" w:hAnsi="仿宋" w:cs="仿宋" w:hint="eastAsia"/>
            <w:lang w:val="en-GB"/>
          </w:rPr>
          <w:t>(三)、资金筹措方案</w:t>
        </w:r>
        <w:r>
          <w:tab/>
        </w:r>
        <w:r>
          <w:fldChar w:fldCharType="begin"/>
        </w:r>
        <w:r>
          <w:instrText xml:space="preserve"> PAGEREF _Toc23023 \h </w:instrText>
        </w:r>
        <w:r>
          <w:fldChar w:fldCharType="separate"/>
        </w:r>
        <w:r>
          <w:t>19</w:t>
        </w:r>
        <w:r>
          <w:fldChar w:fldCharType="end"/>
        </w:r>
      </w:hyperlink>
    </w:p>
    <w:p>
      <w:pPr>
        <w:pStyle w:val="TOC2"/>
        <w:tabs>
          <w:tab w:val="right" w:leader="dot" w:pos="8306"/>
        </w:tabs>
      </w:pPr>
      <w:hyperlink w:anchor="_Toc28724" w:history="1">
        <w:r>
          <w:rPr>
            <w:rFonts w:ascii="仿宋" w:eastAsia="仿宋" w:hAnsi="仿宋" w:cs="仿宋" w:hint="eastAsia"/>
            <w:lang w:val="en-GB"/>
          </w:rPr>
          <w:t>(四)、病房护理设备器具项目预期经济效益规划目标</w:t>
        </w:r>
        <w:r>
          <w:tab/>
        </w:r>
        <w:r>
          <w:fldChar w:fldCharType="begin"/>
        </w:r>
        <w:r>
          <w:instrText xml:space="preserve"> PAGEREF _Toc28724 \h </w:instrText>
        </w:r>
        <w:r>
          <w:fldChar w:fldCharType="separate"/>
        </w:r>
        <w:r>
          <w:t>19</w:t>
        </w:r>
        <w:r>
          <w:fldChar w:fldCharType="end"/>
        </w:r>
      </w:hyperlink>
    </w:p>
    <w:p>
      <w:pPr>
        <w:pStyle w:val="TOC2"/>
        <w:tabs>
          <w:tab w:val="right" w:leader="dot" w:pos="8306"/>
        </w:tabs>
      </w:pPr>
      <w:hyperlink w:anchor="_Toc6165" w:history="1">
        <w:r>
          <w:rPr>
            <w:rFonts w:ascii="仿宋" w:eastAsia="仿宋" w:hAnsi="仿宋" w:cs="仿宋" w:hint="eastAsia"/>
            <w:lang w:val="en-GB"/>
          </w:rPr>
          <w:t>(五)、病房护理设备器具项目建设进度规划</w:t>
        </w:r>
        <w:r>
          <w:tab/>
        </w:r>
        <w:r>
          <w:fldChar w:fldCharType="begin"/>
        </w:r>
        <w:r>
          <w:instrText xml:space="preserve"> PAGEREF _Toc6165 \h </w:instrText>
        </w:r>
        <w:r>
          <w:fldChar w:fldCharType="separate"/>
        </w:r>
        <w:r>
          <w:t>21</w:t>
        </w:r>
        <w:r>
          <w:fldChar w:fldCharType="end"/>
        </w:r>
      </w:hyperlink>
    </w:p>
    <w:p>
      <w:pPr>
        <w:pStyle w:val="TOC1"/>
        <w:tabs>
          <w:tab w:val="right" w:leader="dot" w:pos="8306"/>
        </w:tabs>
      </w:pPr>
      <w:hyperlink w:anchor="_Toc31700" w:history="1">
        <w:r>
          <w:rPr>
            <w:rFonts w:ascii="仿宋" w:eastAsia="仿宋" w:hAnsi="仿宋" w:cs="仿宋" w:hint="eastAsia"/>
            <w:lang w:val="en-GB"/>
          </w:rPr>
          <w:t>五、人力资源分析</w:t>
        </w:r>
        <w:r>
          <w:tab/>
        </w:r>
        <w:r>
          <w:fldChar w:fldCharType="begin"/>
        </w:r>
        <w:r>
          <w:instrText xml:space="preserve"> PAGEREF _Toc31700 \h </w:instrText>
        </w:r>
        <w:r>
          <w:fldChar w:fldCharType="separate"/>
        </w:r>
        <w:r>
          <w:t>22</w:t>
        </w:r>
        <w:r>
          <w:fldChar w:fldCharType="end"/>
        </w:r>
      </w:hyperlink>
    </w:p>
    <w:p>
      <w:pPr>
        <w:pStyle w:val="TOC2"/>
        <w:tabs>
          <w:tab w:val="right" w:leader="dot" w:pos="8306"/>
        </w:tabs>
      </w:pPr>
      <w:hyperlink w:anchor="_Toc11303" w:history="1">
        <w:r>
          <w:rPr>
            <w:rFonts w:ascii="仿宋" w:eastAsia="仿宋" w:hAnsi="仿宋" w:cs="仿宋" w:hint="eastAsia"/>
            <w:lang w:val="en-GB"/>
          </w:rPr>
          <w:t>(一)、人力资源配置</w:t>
        </w:r>
        <w:r>
          <w:tab/>
        </w:r>
        <w:r>
          <w:fldChar w:fldCharType="begin"/>
        </w:r>
        <w:r>
          <w:instrText xml:space="preserve"> PAGEREF _Toc11303 \h </w:instrText>
        </w:r>
        <w:r>
          <w:fldChar w:fldCharType="separate"/>
        </w:r>
        <w:r>
          <w:t>22</w:t>
        </w:r>
        <w:r>
          <w:fldChar w:fldCharType="end"/>
        </w:r>
      </w:hyperlink>
    </w:p>
    <w:p>
      <w:pPr>
        <w:pStyle w:val="TOC2"/>
        <w:tabs>
          <w:tab w:val="right" w:leader="dot" w:pos="8306"/>
        </w:tabs>
      </w:pPr>
      <w:hyperlink w:anchor="_Toc32619" w:history="1">
        <w:r>
          <w:rPr>
            <w:rFonts w:ascii="仿宋" w:eastAsia="仿宋" w:hAnsi="仿宋" w:cs="仿宋" w:hint="eastAsia"/>
            <w:lang w:val="en-GB"/>
          </w:rPr>
          <w:t>(二)、员工技能培训</w:t>
        </w:r>
        <w:r>
          <w:tab/>
        </w:r>
        <w:r>
          <w:fldChar w:fldCharType="begin"/>
        </w:r>
        <w:r>
          <w:instrText xml:space="preserve"> PAGEREF _Toc32619 \h </w:instrText>
        </w:r>
        <w:r>
          <w:fldChar w:fldCharType="separate"/>
        </w:r>
        <w:r>
          <w:t>25</w:t>
        </w:r>
        <w:r>
          <w:fldChar w:fldCharType="end"/>
        </w:r>
      </w:hyperlink>
    </w:p>
    <w:p>
      <w:pPr>
        <w:pStyle w:val="TOC1"/>
        <w:tabs>
          <w:tab w:val="right" w:leader="dot" w:pos="8306"/>
        </w:tabs>
      </w:pPr>
      <w:hyperlink w:anchor="_Toc13335" w:history="1">
        <w:r>
          <w:rPr>
            <w:rFonts w:ascii="仿宋" w:eastAsia="仿宋" w:hAnsi="仿宋" w:cs="仿宋" w:hint="eastAsia"/>
            <w:lang w:val="en-GB"/>
          </w:rPr>
          <w:t>六、病房护理设备器具市场地位与竞争战略</w:t>
        </w:r>
        <w:r>
          <w:tab/>
        </w:r>
        <w:r>
          <w:fldChar w:fldCharType="begin"/>
        </w:r>
        <w:r>
          <w:instrText xml:space="preserve"> PAGEREF _Toc13335 \h </w:instrText>
        </w:r>
        <w:r>
          <w:fldChar w:fldCharType="separate"/>
        </w:r>
        <w:r>
          <w:t>26</w:t>
        </w:r>
        <w:r>
          <w:fldChar w:fldCharType="end"/>
        </w:r>
      </w:hyperlink>
    </w:p>
    <w:p>
      <w:pPr>
        <w:pStyle w:val="TOC2"/>
        <w:tabs>
          <w:tab w:val="right" w:leader="dot" w:pos="8306"/>
        </w:tabs>
      </w:pPr>
      <w:hyperlink w:anchor="_Toc14616" w:history="1">
        <w:r>
          <w:rPr>
            <w:rFonts w:ascii="仿宋" w:eastAsia="仿宋" w:hAnsi="仿宋" w:cs="仿宋" w:hint="eastAsia"/>
            <w:lang w:val="en-GB"/>
          </w:rPr>
          <w:t>(一)、公司市场地位</w:t>
        </w:r>
        <w:r>
          <w:tab/>
        </w:r>
        <w:r>
          <w:fldChar w:fldCharType="begin"/>
        </w:r>
        <w:r>
          <w:instrText xml:space="preserve"> PAGEREF _Toc14616 \h </w:instrText>
        </w:r>
        <w:r>
          <w:fldChar w:fldCharType="separate"/>
        </w:r>
        <w:r>
          <w:t>26</w:t>
        </w:r>
        <w:r>
          <w:fldChar w:fldCharType="end"/>
        </w:r>
      </w:hyperlink>
    </w:p>
    <w:p>
      <w:pPr>
        <w:pStyle w:val="TOC2"/>
        <w:tabs>
          <w:tab w:val="right" w:leader="dot" w:pos="8306"/>
        </w:tabs>
      </w:pPr>
      <w:hyperlink w:anchor="_Toc30134" w:history="1">
        <w:r>
          <w:rPr>
            <w:rFonts w:ascii="仿宋" w:eastAsia="仿宋" w:hAnsi="仿宋" w:cs="仿宋" w:hint="eastAsia"/>
            <w:lang w:val="en-GB"/>
          </w:rPr>
          <w:t>(二)、竞争对手分析</w:t>
        </w:r>
        <w:r>
          <w:tab/>
        </w:r>
        <w:r>
          <w:fldChar w:fldCharType="begin"/>
        </w:r>
        <w:r>
          <w:instrText xml:space="preserve"> PAGEREF _Toc30134 \h </w:instrText>
        </w:r>
        <w:r>
          <w:fldChar w:fldCharType="separate"/>
        </w:r>
        <w:r>
          <w:t>27</w:t>
        </w:r>
        <w:r>
          <w:fldChar w:fldCharType="end"/>
        </w:r>
      </w:hyperlink>
    </w:p>
    <w:p>
      <w:pPr>
        <w:pStyle w:val="TOC2"/>
        <w:tabs>
          <w:tab w:val="right" w:leader="dot" w:pos="8306"/>
        </w:tabs>
      </w:pPr>
      <w:hyperlink w:anchor="_Toc32493" w:history="1">
        <w:r>
          <w:rPr>
            <w:rFonts w:ascii="仿宋" w:eastAsia="仿宋" w:hAnsi="仿宋" w:cs="仿宋" w:hint="eastAsia"/>
            <w:lang w:val="en-GB"/>
          </w:rPr>
          <w:t>(三)、竞争战略</w:t>
        </w:r>
        <w:r>
          <w:tab/>
        </w:r>
        <w:r>
          <w:fldChar w:fldCharType="begin"/>
        </w:r>
        <w:r>
          <w:instrText xml:space="preserve"> PAGEREF _Toc32493 \h </w:instrText>
        </w:r>
        <w:r>
          <w:fldChar w:fldCharType="separate"/>
        </w:r>
        <w:r>
          <w:t>28</w:t>
        </w:r>
        <w:r>
          <w:fldChar w:fldCharType="end"/>
        </w:r>
      </w:hyperlink>
    </w:p>
    <w:p>
      <w:pPr>
        <w:pStyle w:val="TOC2"/>
        <w:tabs>
          <w:tab w:val="right" w:leader="dot" w:pos="8306"/>
        </w:tabs>
      </w:pPr>
      <w:hyperlink w:anchor="_Toc70" w:history="1">
        <w:r>
          <w:rPr>
            <w:rFonts w:ascii="仿宋" w:eastAsia="仿宋" w:hAnsi="仿宋" w:cs="仿宋" w:hint="eastAsia"/>
            <w:lang w:val="en-GB"/>
          </w:rPr>
          <w:t>(四)、市场定位</w:t>
        </w:r>
        <w:r>
          <w:tab/>
        </w:r>
        <w:r>
          <w:fldChar w:fldCharType="begin"/>
        </w:r>
        <w:r>
          <w:instrText xml:space="preserve"> PAGEREF _Toc70 \h </w:instrText>
        </w:r>
        <w:r>
          <w:fldChar w:fldCharType="separate"/>
        </w:r>
        <w:r>
          <w:t>29</w:t>
        </w:r>
        <w:r>
          <w:fldChar w:fldCharType="end"/>
        </w:r>
      </w:hyperlink>
    </w:p>
    <w:p>
      <w:pPr>
        <w:pStyle w:val="TOC1"/>
        <w:tabs>
          <w:tab w:val="right" w:leader="dot" w:pos="8306"/>
        </w:tabs>
      </w:pPr>
      <w:hyperlink w:anchor="_Toc22192" w:history="1">
        <w:r>
          <w:rPr>
            <w:rFonts w:ascii="仿宋" w:eastAsia="仿宋" w:hAnsi="仿宋" w:cs="仿宋" w:hint="eastAsia"/>
            <w:lang w:val="en-GB"/>
          </w:rPr>
          <w:t>七、病房护理设备器具组织市场分析</w:t>
        </w:r>
        <w:r>
          <w:tab/>
        </w:r>
        <w:r>
          <w:fldChar w:fldCharType="begin"/>
        </w:r>
        <w:r>
          <w:instrText xml:space="preserve"> PAGEREF _Toc22192 \h </w:instrText>
        </w:r>
        <w:r>
          <w:fldChar w:fldCharType="separate"/>
        </w:r>
        <w:r>
          <w:t>30</w:t>
        </w:r>
        <w:r>
          <w:fldChar w:fldCharType="end"/>
        </w:r>
      </w:hyperlink>
    </w:p>
    <w:p>
      <w:pPr>
        <w:pStyle w:val="TOC2"/>
        <w:tabs>
          <w:tab w:val="right" w:leader="dot" w:pos="8306"/>
        </w:tabs>
      </w:pPr>
      <w:hyperlink w:anchor="_Toc28607" w:history="1">
        <w:r>
          <w:rPr>
            <w:rFonts w:ascii="仿宋" w:eastAsia="仿宋" w:hAnsi="仿宋" w:cs="仿宋" w:hint="eastAsia"/>
            <w:lang w:val="en-GB"/>
          </w:rPr>
          <w:t>(一)、组织结构</w:t>
        </w:r>
        <w:r>
          <w:tab/>
        </w:r>
        <w:r>
          <w:fldChar w:fldCharType="begin"/>
        </w:r>
        <w:r>
          <w:instrText xml:space="preserve"> PAGEREF _Toc28607 \h </w:instrText>
        </w:r>
        <w:r>
          <w:fldChar w:fldCharType="separate"/>
        </w:r>
        <w:r>
          <w:t>30</w:t>
        </w:r>
        <w:r>
          <w:fldChar w:fldCharType="end"/>
        </w:r>
      </w:hyperlink>
    </w:p>
    <w:p>
      <w:pPr>
        <w:pStyle w:val="TOC2"/>
        <w:tabs>
          <w:tab w:val="right" w:leader="dot" w:pos="8306"/>
        </w:tabs>
      </w:pPr>
      <w:hyperlink w:anchor="_Toc3235" w:history="1">
        <w:r>
          <w:rPr>
            <w:rFonts w:ascii="仿宋" w:eastAsia="仿宋" w:hAnsi="仿宋" w:cs="仿宋" w:hint="eastAsia"/>
            <w:lang w:val="en-GB"/>
          </w:rPr>
          <w:t>(二)、决策机制</w:t>
        </w:r>
        <w:r>
          <w:tab/>
        </w:r>
        <w:r>
          <w:fldChar w:fldCharType="begin"/>
        </w:r>
        <w:r>
          <w:instrText xml:space="preserve"> PAGEREF _Toc3235 \h </w:instrText>
        </w:r>
        <w:r>
          <w:fldChar w:fldCharType="separate"/>
        </w:r>
        <w:r>
          <w:t>32</w:t>
        </w:r>
        <w:r>
          <w:fldChar w:fldCharType="end"/>
        </w:r>
      </w:hyperlink>
    </w:p>
    <w:p>
      <w:pPr>
        <w:pStyle w:val="TOC2"/>
        <w:tabs>
          <w:tab w:val="right" w:leader="dot" w:pos="8306"/>
        </w:tabs>
      </w:pPr>
      <w:hyperlink w:anchor="_Toc1781" w:history="1">
        <w:r>
          <w:rPr>
            <w:rFonts w:ascii="仿宋" w:eastAsia="仿宋" w:hAnsi="仿宋" w:cs="仿宋" w:hint="eastAsia"/>
            <w:lang w:val="en-GB"/>
          </w:rPr>
          <w:t>(三)、企业文化</w:t>
        </w:r>
        <w:r>
          <w:tab/>
        </w:r>
        <w:r>
          <w:fldChar w:fldCharType="begin"/>
        </w:r>
        <w:r>
          <w:instrText xml:space="preserve"> PAGEREF _Toc1781 \h </w:instrText>
        </w:r>
        <w:r>
          <w:fldChar w:fldCharType="separate"/>
        </w:r>
        <w:r>
          <w:t>33</w:t>
        </w:r>
        <w:r>
          <w:fldChar w:fldCharType="end"/>
        </w:r>
      </w:hyperlink>
    </w:p>
    <w:p>
      <w:pPr>
        <w:pStyle w:val="TOC2"/>
        <w:tabs>
          <w:tab w:val="right" w:leader="dot" w:pos="8306"/>
        </w:tabs>
      </w:pPr>
      <w:hyperlink w:anchor="_Toc18803" w:history="1">
        <w:r>
          <w:rPr>
            <w:rFonts w:ascii="仿宋" w:eastAsia="仿宋" w:hAnsi="仿宋" w:cs="仿宋" w:hint="eastAsia"/>
            <w:lang w:val="en-GB"/>
          </w:rPr>
          <w:t>(四)、供应商关系</w:t>
        </w:r>
        <w:r>
          <w:tab/>
        </w:r>
        <w:r>
          <w:fldChar w:fldCharType="begin"/>
        </w:r>
        <w:r>
          <w:instrText xml:space="preserve"> PAGEREF _Toc18803 \h </w:instrText>
        </w:r>
        <w:r>
          <w:fldChar w:fldCharType="separate"/>
        </w:r>
        <w:r>
          <w:t>34</w:t>
        </w:r>
        <w:r>
          <w:fldChar w:fldCharType="end"/>
        </w:r>
      </w:hyperlink>
    </w:p>
    <w:p>
      <w:pPr>
        <w:pStyle w:val="TOC1"/>
        <w:tabs>
          <w:tab w:val="right" w:leader="dot" w:pos="8306"/>
        </w:tabs>
      </w:pPr>
      <w:hyperlink w:anchor="_Toc16457" w:history="1">
        <w:r>
          <w:rPr>
            <w:rFonts w:ascii="仿宋" w:eastAsia="仿宋" w:hAnsi="仿宋" w:cs="仿宋" w:hint="eastAsia"/>
            <w:lang w:val="en-GB"/>
          </w:rPr>
          <w:t>八、市场趋势与消费者洞察</w:t>
        </w:r>
        <w:r>
          <w:tab/>
        </w:r>
        <w:r>
          <w:fldChar w:fldCharType="begin"/>
        </w:r>
        <w:r>
          <w:instrText xml:space="preserve"> PAGEREF _Toc16457 \h </w:instrText>
        </w:r>
        <w:r>
          <w:fldChar w:fldCharType="separate"/>
        </w:r>
        <w:r>
          <w:t>35</w:t>
        </w:r>
        <w:r>
          <w:fldChar w:fldCharType="end"/>
        </w:r>
      </w:hyperlink>
    </w:p>
    <w:p>
      <w:pPr>
        <w:pStyle w:val="TOC2"/>
        <w:tabs>
          <w:tab w:val="right" w:leader="dot" w:pos="8306"/>
        </w:tabs>
      </w:pPr>
      <w:hyperlink w:anchor="_Toc26820" w:history="1">
        <w:r>
          <w:rPr>
            <w:rFonts w:ascii="仿宋" w:eastAsia="仿宋" w:hAnsi="仿宋" w:cs="仿宋" w:hint="eastAsia"/>
            <w:lang w:val="en-GB"/>
          </w:rPr>
          <w:t>(一)、市场趋势分析与预测</w:t>
        </w:r>
        <w:r>
          <w:tab/>
        </w:r>
        <w:r>
          <w:fldChar w:fldCharType="begin"/>
        </w:r>
        <w:r>
          <w:instrText xml:space="preserve"> PAGEREF _Toc26820 \h </w:instrText>
        </w:r>
        <w:r>
          <w:fldChar w:fldCharType="separate"/>
        </w:r>
        <w:r>
          <w:t>35</w:t>
        </w:r>
        <w:r>
          <w:fldChar w:fldCharType="end"/>
        </w:r>
      </w:hyperlink>
    </w:p>
    <w:p>
      <w:pPr>
        <w:pStyle w:val="TOC2"/>
        <w:tabs>
          <w:tab w:val="right" w:leader="dot" w:pos="8306"/>
        </w:tabs>
      </w:pPr>
      <w:hyperlink w:anchor="_Toc12429" w:history="1">
        <w:r>
          <w:rPr>
            <w:rFonts w:ascii="仿宋" w:eastAsia="仿宋" w:hAnsi="仿宋" w:cs="仿宋" w:hint="eastAsia"/>
            <w:lang w:val="en-GB"/>
          </w:rPr>
          <w:t>(二)、消费者洞察与行为研究</w:t>
        </w:r>
        <w:r>
          <w:tab/>
        </w:r>
        <w:r>
          <w:fldChar w:fldCharType="begin"/>
        </w:r>
        <w:r>
          <w:instrText xml:space="preserve"> PAGEREF _Toc12429 \h </w:instrText>
        </w:r>
        <w:r>
          <w:fldChar w:fldCharType="separate"/>
        </w:r>
        <w:r>
          <w:t>37</w:t>
        </w:r>
        <w:r>
          <w:fldChar w:fldCharType="end"/>
        </w:r>
      </w:hyperlink>
    </w:p>
    <w:p>
      <w:pPr>
        <w:pStyle w:val="TOC2"/>
        <w:tabs>
          <w:tab w:val="right" w:leader="dot" w:pos="8306"/>
        </w:tabs>
      </w:pPr>
      <w:hyperlink w:anchor="_Toc7410" w:history="1">
        <w:r>
          <w:rPr>
            <w:rFonts w:ascii="仿宋" w:eastAsia="仿宋" w:hAnsi="仿宋" w:cs="仿宋" w:hint="eastAsia"/>
            <w:lang w:val="en-GB"/>
          </w:rPr>
          <w:t>(三)、产品创新与市场适应性</w:t>
        </w:r>
        <w:r>
          <w:tab/>
        </w:r>
        <w:r>
          <w:fldChar w:fldCharType="begin"/>
        </w:r>
        <w:r>
          <w:instrText xml:space="preserve"> PAGEREF _Toc7410 \h </w:instrText>
        </w:r>
        <w:r>
          <w:fldChar w:fldCharType="separate"/>
        </w:r>
        <w:r>
          <w:t>39</w:t>
        </w:r>
        <w:r>
          <w:fldChar w:fldCharType="end"/>
        </w:r>
      </w:hyperlink>
    </w:p>
    <w:p>
      <w:pPr>
        <w:pStyle w:val="TOC2"/>
        <w:tabs>
          <w:tab w:val="right" w:leader="dot" w:pos="8306"/>
        </w:tabs>
      </w:pPr>
      <w:hyperlink w:anchor="_Toc13880" w:history="1">
        <w:r>
          <w:rPr>
            <w:rFonts w:ascii="仿宋" w:eastAsia="仿宋" w:hAnsi="仿宋" w:cs="仿宋" w:hint="eastAsia"/>
            <w:lang w:val="en-GB"/>
          </w:rPr>
          <w:t>(四)、服务体验与客户满意度</w:t>
        </w:r>
        <w:r>
          <w:tab/>
        </w:r>
        <w:r>
          <w:fldChar w:fldCharType="begin"/>
        </w:r>
        <w:r>
          <w:instrText xml:space="preserve"> PAGEREF _Toc13880 \h </w:instrText>
        </w:r>
        <w:r>
          <w:fldChar w:fldCharType="separate"/>
        </w:r>
        <w:r>
          <w:t>40</w:t>
        </w:r>
        <w:r>
          <w:fldChar w:fldCharType="end"/>
        </w:r>
      </w:hyperlink>
    </w:p>
    <w:p>
      <w:pPr>
        <w:pStyle w:val="TOC1"/>
        <w:tabs>
          <w:tab w:val="right" w:leader="dot" w:pos="8306"/>
        </w:tabs>
      </w:pPr>
      <w:hyperlink w:anchor="_Toc4602" w:history="1">
        <w:r>
          <w:rPr>
            <w:rFonts w:ascii="仿宋" w:eastAsia="仿宋" w:hAnsi="仿宋" w:cs="仿宋" w:hint="eastAsia"/>
            <w:lang w:val="en-GB"/>
          </w:rPr>
          <w:t>九、病房护理设备器具行业竞争对选址的影响</w:t>
        </w:r>
        <w:r>
          <w:tab/>
        </w:r>
        <w:r>
          <w:fldChar w:fldCharType="begin"/>
        </w:r>
        <w:r>
          <w:instrText xml:space="preserve"> PAGEREF _Toc4602 \h </w:instrText>
        </w:r>
        <w:r>
          <w:fldChar w:fldCharType="separate"/>
        </w:r>
        <w:r>
          <w:t>42</w:t>
        </w:r>
        <w:r>
          <w:fldChar w:fldCharType="end"/>
        </w:r>
      </w:hyperlink>
    </w:p>
    <w:p>
      <w:pPr>
        <w:pStyle w:val="TOC2"/>
        <w:tabs>
          <w:tab w:val="right" w:leader="dot" w:pos="8306"/>
        </w:tabs>
      </w:pPr>
      <w:hyperlink w:anchor="_Toc32551" w:history="1">
        <w:r>
          <w:rPr>
            <w:rFonts w:ascii="仿宋" w:eastAsia="仿宋" w:hAnsi="仿宋" w:cs="仿宋" w:hint="eastAsia"/>
            <w:lang w:val="en-GB"/>
          </w:rPr>
          <w:t>(一)、地理位置分析</w:t>
        </w:r>
        <w:r>
          <w:tab/>
        </w:r>
        <w:r>
          <w:fldChar w:fldCharType="begin"/>
        </w:r>
        <w:r>
          <w:instrText xml:space="preserve"> PAGEREF _Toc32551 \h </w:instrText>
        </w:r>
        <w:r>
          <w:fldChar w:fldCharType="separate"/>
        </w:r>
        <w:r>
          <w:t>42</w:t>
        </w:r>
        <w:r>
          <w:fldChar w:fldCharType="end"/>
        </w:r>
      </w:hyperlink>
    </w:p>
    <w:p>
      <w:pPr>
        <w:pStyle w:val="TOC2"/>
        <w:tabs>
          <w:tab w:val="right" w:leader="dot" w:pos="8306"/>
        </w:tabs>
      </w:pPr>
      <w:hyperlink w:anchor="_Toc4277" w:history="1">
        <w:r>
          <w:rPr>
            <w:rFonts w:ascii="仿宋" w:eastAsia="仿宋" w:hAnsi="仿宋" w:cs="仿宋" w:hint="eastAsia"/>
            <w:lang w:val="en-GB"/>
          </w:rPr>
          <w:t>(二)、供应链优势</w:t>
        </w:r>
        <w:r>
          <w:tab/>
        </w:r>
        <w:r>
          <w:fldChar w:fldCharType="begin"/>
        </w:r>
        <w:r>
          <w:instrText xml:space="preserve"> PAGEREF _Toc4277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0" w:history="1">
        <w:r>
          <w:rPr>
            <w:rFonts w:ascii="仿宋" w:eastAsia="仿宋" w:hAnsi="仿宋" w:cs="仿宋" w:hint="eastAsia"/>
            <w:lang w:val="en-GB"/>
          </w:rPr>
          <w:t>(三)、人才资源</w:t>
        </w:r>
        <w:r>
          <w:tab/>
        </w:r>
        <w:r>
          <w:fldChar w:fldCharType="begin"/>
        </w:r>
        <w:r>
          <w:instrText xml:space="preserve"> PAGEREF _Toc380 \h </w:instrText>
        </w:r>
        <w:r>
          <w:fldChar w:fldCharType="separate"/>
        </w:r>
        <w:r>
          <w:t>44</w:t>
        </w:r>
        <w:r>
          <w:fldChar w:fldCharType="end"/>
        </w:r>
      </w:hyperlink>
    </w:p>
    <w:p>
      <w:pPr>
        <w:pStyle w:val="TOC2"/>
        <w:tabs>
          <w:tab w:val="right" w:leader="dot" w:pos="8306"/>
        </w:tabs>
      </w:pPr>
      <w:hyperlink w:anchor="_Toc27841" w:history="1">
        <w:r>
          <w:rPr>
            <w:rFonts w:ascii="仿宋" w:eastAsia="仿宋" w:hAnsi="仿宋" w:cs="仿宋" w:hint="eastAsia"/>
            <w:lang w:val="en-GB"/>
          </w:rPr>
          <w:t>(四)、政策支持</w:t>
        </w:r>
        <w:r>
          <w:tab/>
        </w:r>
        <w:r>
          <w:fldChar w:fldCharType="begin"/>
        </w:r>
        <w:r>
          <w:instrText xml:space="preserve"> PAGEREF _Toc27841 \h </w:instrText>
        </w:r>
        <w:r>
          <w:fldChar w:fldCharType="separate"/>
        </w:r>
        <w:r>
          <w:t>45</w:t>
        </w:r>
        <w:r>
          <w:fldChar w:fldCharType="end"/>
        </w:r>
      </w:hyperlink>
    </w:p>
    <w:p>
      <w:pPr>
        <w:pStyle w:val="TOC1"/>
        <w:tabs>
          <w:tab w:val="right" w:leader="dot" w:pos="8306"/>
        </w:tabs>
      </w:pPr>
      <w:hyperlink w:anchor="_Toc10329" w:history="1">
        <w:r>
          <w:rPr>
            <w:rFonts w:ascii="仿宋" w:eastAsia="仿宋" w:hAnsi="仿宋" w:cs="仿宋" w:hint="eastAsia"/>
            <w:lang w:val="en-GB"/>
          </w:rPr>
          <w:t>十、病房护理设备器具新型运营方式</w:t>
        </w:r>
        <w:r>
          <w:tab/>
        </w:r>
        <w:r>
          <w:fldChar w:fldCharType="begin"/>
        </w:r>
        <w:r>
          <w:instrText xml:space="preserve"> PAGEREF _Toc10329 \h </w:instrText>
        </w:r>
        <w:r>
          <w:fldChar w:fldCharType="separate"/>
        </w:r>
        <w:r>
          <w:t>46</w:t>
        </w:r>
        <w:r>
          <w:fldChar w:fldCharType="end"/>
        </w:r>
      </w:hyperlink>
    </w:p>
    <w:p>
      <w:pPr>
        <w:pStyle w:val="TOC2"/>
        <w:tabs>
          <w:tab w:val="right" w:leader="dot" w:pos="8306"/>
        </w:tabs>
      </w:pPr>
      <w:hyperlink w:anchor="_Toc6856" w:history="1">
        <w:r>
          <w:rPr>
            <w:rFonts w:ascii="仿宋" w:eastAsia="仿宋" w:hAnsi="仿宋" w:cs="仿宋" w:hint="eastAsia"/>
            <w:lang w:val="en-GB"/>
          </w:rPr>
          <w:t>(一)、创新业务模式</w:t>
        </w:r>
        <w:r>
          <w:tab/>
        </w:r>
        <w:r>
          <w:fldChar w:fldCharType="begin"/>
        </w:r>
        <w:r>
          <w:instrText xml:space="preserve"> PAGEREF _Toc6856 \h </w:instrText>
        </w:r>
        <w:r>
          <w:fldChar w:fldCharType="separate"/>
        </w:r>
        <w:r>
          <w:t>46</w:t>
        </w:r>
        <w:r>
          <w:fldChar w:fldCharType="end"/>
        </w:r>
      </w:hyperlink>
    </w:p>
    <w:p>
      <w:pPr>
        <w:pStyle w:val="TOC2"/>
        <w:tabs>
          <w:tab w:val="right" w:leader="dot" w:pos="8306"/>
        </w:tabs>
      </w:pPr>
      <w:hyperlink w:anchor="_Toc15240" w:history="1">
        <w:r>
          <w:rPr>
            <w:rFonts w:ascii="仿宋" w:eastAsia="仿宋" w:hAnsi="仿宋" w:cs="仿宋" w:hint="eastAsia"/>
            <w:lang w:val="en-GB"/>
          </w:rPr>
          <w:t>(二)、数字化运营</w:t>
        </w:r>
        <w:r>
          <w:tab/>
        </w:r>
        <w:r>
          <w:fldChar w:fldCharType="begin"/>
        </w:r>
        <w:r>
          <w:instrText xml:space="preserve"> PAGEREF _Toc15240 \h </w:instrText>
        </w:r>
        <w:r>
          <w:fldChar w:fldCharType="separate"/>
        </w:r>
        <w:r>
          <w:t>48</w:t>
        </w:r>
        <w:r>
          <w:fldChar w:fldCharType="end"/>
        </w:r>
      </w:hyperlink>
    </w:p>
    <w:p>
      <w:pPr>
        <w:pStyle w:val="TOC2"/>
        <w:tabs>
          <w:tab w:val="right" w:leader="dot" w:pos="8306"/>
        </w:tabs>
      </w:pPr>
      <w:hyperlink w:anchor="_Toc31248" w:history="1">
        <w:r>
          <w:rPr>
            <w:rFonts w:ascii="仿宋" w:eastAsia="仿宋" w:hAnsi="仿宋" w:cs="仿宋" w:hint="eastAsia"/>
            <w:lang w:val="en-GB"/>
          </w:rPr>
          <w:t>(三)、智能化技术应用</w:t>
        </w:r>
        <w:r>
          <w:tab/>
        </w:r>
        <w:r>
          <w:fldChar w:fldCharType="begin"/>
        </w:r>
        <w:r>
          <w:instrText xml:space="preserve"> PAGEREF _Toc31248 \h </w:instrText>
        </w:r>
        <w:r>
          <w:fldChar w:fldCharType="separate"/>
        </w:r>
        <w:r>
          <w:t>49</w:t>
        </w:r>
        <w:r>
          <w:fldChar w:fldCharType="end"/>
        </w:r>
      </w:hyperlink>
    </w:p>
    <w:p>
      <w:pPr>
        <w:pStyle w:val="TOC2"/>
        <w:tabs>
          <w:tab w:val="right" w:leader="dot" w:pos="8306"/>
        </w:tabs>
      </w:pPr>
      <w:hyperlink w:anchor="_Toc335" w:history="1">
        <w:r>
          <w:rPr>
            <w:rFonts w:ascii="仿宋" w:eastAsia="仿宋" w:hAnsi="仿宋" w:cs="仿宋" w:hint="eastAsia"/>
            <w:lang w:val="en-GB"/>
          </w:rPr>
          <w:t>(四)、可持续经营实践</w:t>
        </w:r>
        <w:r>
          <w:tab/>
        </w:r>
        <w:r>
          <w:fldChar w:fldCharType="begin"/>
        </w:r>
        <w:r>
          <w:instrText xml:space="preserve"> PAGEREF _Toc335 \h </w:instrText>
        </w:r>
        <w:r>
          <w:fldChar w:fldCharType="separate"/>
        </w:r>
        <w:r>
          <w:t>50</w:t>
        </w:r>
        <w:r>
          <w:fldChar w:fldCharType="end"/>
        </w:r>
      </w:hyperlink>
    </w:p>
    <w:p>
      <w:pPr>
        <w:pStyle w:val="TOC1"/>
        <w:tabs>
          <w:tab w:val="right" w:leader="dot" w:pos="8306"/>
        </w:tabs>
      </w:pPr>
      <w:hyperlink w:anchor="_Toc29559" w:history="1">
        <w:r>
          <w:rPr>
            <w:rFonts w:ascii="仿宋" w:eastAsia="仿宋" w:hAnsi="仿宋" w:cs="仿宋" w:hint="eastAsia"/>
            <w:lang w:val="en-GB"/>
          </w:rPr>
          <w:t>十一、病房护理设备器具行业高质量发展</w:t>
        </w:r>
        <w:r>
          <w:tab/>
        </w:r>
        <w:r>
          <w:fldChar w:fldCharType="begin"/>
        </w:r>
        <w:r>
          <w:instrText xml:space="preserve"> PAGEREF _Toc29559 \h </w:instrText>
        </w:r>
        <w:r>
          <w:fldChar w:fldCharType="separate"/>
        </w:r>
        <w:r>
          <w:t>51</w:t>
        </w:r>
        <w:r>
          <w:fldChar w:fldCharType="end"/>
        </w:r>
      </w:hyperlink>
    </w:p>
    <w:p>
      <w:pPr>
        <w:pStyle w:val="TOC2"/>
        <w:tabs>
          <w:tab w:val="right" w:leader="dot" w:pos="8306"/>
        </w:tabs>
      </w:pPr>
      <w:hyperlink w:anchor="_Toc21509" w:history="1">
        <w:r>
          <w:rPr>
            <w:rFonts w:ascii="仿宋" w:eastAsia="仿宋" w:hAnsi="仿宋" w:cs="仿宋" w:hint="eastAsia"/>
            <w:lang w:val="en-GB"/>
          </w:rPr>
          <w:t>(一)、质量管理体系</w:t>
        </w:r>
        <w:r>
          <w:tab/>
        </w:r>
        <w:r>
          <w:fldChar w:fldCharType="begin"/>
        </w:r>
        <w:r>
          <w:instrText xml:space="preserve"> PAGEREF _Toc21509 \h </w:instrText>
        </w:r>
        <w:r>
          <w:fldChar w:fldCharType="separate"/>
        </w:r>
        <w:r>
          <w:t>51</w:t>
        </w:r>
        <w:r>
          <w:fldChar w:fldCharType="end"/>
        </w:r>
      </w:hyperlink>
    </w:p>
    <w:p>
      <w:pPr>
        <w:pStyle w:val="TOC2"/>
        <w:tabs>
          <w:tab w:val="right" w:leader="dot" w:pos="8306"/>
        </w:tabs>
      </w:pPr>
      <w:hyperlink w:anchor="_Toc24892" w:history="1">
        <w:r>
          <w:rPr>
            <w:rFonts w:ascii="仿宋" w:eastAsia="仿宋" w:hAnsi="仿宋" w:cs="仿宋" w:hint="eastAsia"/>
            <w:lang w:val="en-GB"/>
          </w:rPr>
          <w:t>(二)、创新与研发投入</w:t>
        </w:r>
        <w:r>
          <w:tab/>
        </w:r>
        <w:r>
          <w:fldChar w:fldCharType="begin"/>
        </w:r>
        <w:r>
          <w:instrText xml:space="preserve"> PAGEREF _Toc24892 \h </w:instrText>
        </w:r>
        <w:r>
          <w:fldChar w:fldCharType="separate"/>
        </w:r>
        <w:r>
          <w:t>53</w:t>
        </w:r>
        <w:r>
          <w:fldChar w:fldCharType="end"/>
        </w:r>
      </w:hyperlink>
    </w:p>
    <w:p>
      <w:pPr>
        <w:pStyle w:val="TOC2"/>
        <w:tabs>
          <w:tab w:val="right" w:leader="dot" w:pos="8306"/>
        </w:tabs>
      </w:pPr>
      <w:hyperlink w:anchor="_Toc28958" w:history="1">
        <w:r>
          <w:rPr>
            <w:rFonts w:ascii="仿宋" w:eastAsia="仿宋" w:hAnsi="仿宋" w:cs="仿宋" w:hint="eastAsia"/>
            <w:lang w:val="en-GB"/>
          </w:rPr>
          <w:t>(三)、生产效率提升</w:t>
        </w:r>
        <w:r>
          <w:tab/>
        </w:r>
        <w:r>
          <w:fldChar w:fldCharType="begin"/>
        </w:r>
        <w:r>
          <w:instrText xml:space="preserve"> PAGEREF _Toc28958 \h </w:instrText>
        </w:r>
        <w:r>
          <w:fldChar w:fldCharType="separate"/>
        </w:r>
        <w:r>
          <w:t>55</w:t>
        </w:r>
        <w:r>
          <w:fldChar w:fldCharType="end"/>
        </w:r>
      </w:hyperlink>
    </w:p>
    <w:p>
      <w:pPr>
        <w:pStyle w:val="TOC2"/>
        <w:tabs>
          <w:tab w:val="right" w:leader="dot" w:pos="8306"/>
        </w:tabs>
      </w:pPr>
      <w:hyperlink w:anchor="_Toc3669" w:history="1">
        <w:r>
          <w:rPr>
            <w:rFonts w:ascii="仿宋" w:eastAsia="仿宋" w:hAnsi="仿宋" w:cs="仿宋" w:hint="eastAsia"/>
            <w:lang w:val="en-GB"/>
          </w:rPr>
          <w:t>(四)、环保与可持续发展</w:t>
        </w:r>
        <w:r>
          <w:tab/>
        </w:r>
        <w:r>
          <w:fldChar w:fldCharType="begin"/>
        </w:r>
        <w:r>
          <w:instrText xml:space="preserve"> PAGEREF _Toc3669 \h </w:instrText>
        </w:r>
        <w:r>
          <w:fldChar w:fldCharType="separate"/>
        </w:r>
        <w:r>
          <w:t>56</w:t>
        </w:r>
        <w:r>
          <w:fldChar w:fldCharType="end"/>
        </w:r>
      </w:hyperlink>
    </w:p>
    <w:p>
      <w:pPr>
        <w:pStyle w:val="TOC1"/>
        <w:tabs>
          <w:tab w:val="right" w:leader="dot" w:pos="8306"/>
        </w:tabs>
      </w:pPr>
      <w:hyperlink w:anchor="_Toc13768" w:history="1">
        <w:r>
          <w:rPr>
            <w:rFonts w:ascii="仿宋" w:eastAsia="仿宋" w:hAnsi="仿宋" w:cs="仿宋" w:hint="eastAsia"/>
            <w:lang w:val="en-GB"/>
          </w:rPr>
          <w:t>十二、病房护理设备器具人才战略与团队建设</w:t>
        </w:r>
        <w:r>
          <w:tab/>
        </w:r>
        <w:r>
          <w:fldChar w:fldCharType="begin"/>
        </w:r>
        <w:r>
          <w:instrText xml:space="preserve"> PAGEREF _Toc13768 \h </w:instrText>
        </w:r>
        <w:r>
          <w:fldChar w:fldCharType="separate"/>
        </w:r>
        <w:r>
          <w:t>57</w:t>
        </w:r>
        <w:r>
          <w:fldChar w:fldCharType="end"/>
        </w:r>
      </w:hyperlink>
    </w:p>
    <w:p>
      <w:pPr>
        <w:pStyle w:val="TOC2"/>
        <w:tabs>
          <w:tab w:val="right" w:leader="dot" w:pos="8306"/>
        </w:tabs>
      </w:pPr>
      <w:hyperlink w:anchor="_Toc20761" w:history="1">
        <w:r>
          <w:rPr>
            <w:rFonts w:ascii="仿宋" w:eastAsia="仿宋" w:hAnsi="仿宋" w:cs="仿宋" w:hint="eastAsia"/>
            <w:lang w:val="en-GB"/>
          </w:rPr>
          <w:t>(一)、人才需求与招聘计划</w:t>
        </w:r>
        <w:r>
          <w:tab/>
        </w:r>
        <w:r>
          <w:fldChar w:fldCharType="begin"/>
        </w:r>
        <w:r>
          <w:instrText xml:space="preserve"> PAGEREF _Toc20761 \h </w:instrText>
        </w:r>
        <w:r>
          <w:fldChar w:fldCharType="separate"/>
        </w:r>
        <w:r>
          <w:t>57</w:t>
        </w:r>
        <w:r>
          <w:fldChar w:fldCharType="end"/>
        </w:r>
      </w:hyperlink>
    </w:p>
    <w:p>
      <w:pPr>
        <w:pStyle w:val="TOC2"/>
        <w:tabs>
          <w:tab w:val="right" w:leader="dot" w:pos="8306"/>
        </w:tabs>
      </w:pPr>
      <w:hyperlink w:anchor="_Toc23894" w:history="1">
        <w:r>
          <w:rPr>
            <w:rFonts w:ascii="仿宋" w:eastAsia="仿宋" w:hAnsi="仿宋" w:cs="仿宋" w:hint="eastAsia"/>
            <w:lang w:val="en-GB"/>
          </w:rPr>
          <w:t>(二)、培训与专业发展</w:t>
        </w:r>
        <w:r>
          <w:tab/>
        </w:r>
        <w:r>
          <w:fldChar w:fldCharType="begin"/>
        </w:r>
        <w:r>
          <w:instrText xml:space="preserve"> PAGEREF _Toc23894 \h </w:instrText>
        </w:r>
        <w:r>
          <w:fldChar w:fldCharType="separate"/>
        </w:r>
        <w:r>
          <w:t>59</w:t>
        </w:r>
        <w:r>
          <w:fldChar w:fldCharType="end"/>
        </w:r>
      </w:hyperlink>
    </w:p>
    <w:p>
      <w:pPr>
        <w:pStyle w:val="TOC2"/>
        <w:tabs>
          <w:tab w:val="right" w:leader="dot" w:pos="8306"/>
        </w:tabs>
      </w:pPr>
      <w:hyperlink w:anchor="_Toc9347" w:history="1">
        <w:r>
          <w:rPr>
            <w:rFonts w:ascii="仿宋" w:eastAsia="仿宋" w:hAnsi="仿宋" w:cs="仿宋" w:hint="eastAsia"/>
            <w:lang w:val="en-GB"/>
          </w:rPr>
          <w:t>(三)、绩效评价与激励机制</w:t>
        </w:r>
        <w:r>
          <w:tab/>
        </w:r>
        <w:r>
          <w:fldChar w:fldCharType="begin"/>
        </w:r>
        <w:r>
          <w:instrText xml:space="preserve"> PAGEREF _Toc9347 \h </w:instrText>
        </w:r>
        <w:r>
          <w:fldChar w:fldCharType="separate"/>
        </w:r>
        <w:r>
          <w:t>60</w:t>
        </w:r>
        <w:r>
          <w:fldChar w:fldCharType="end"/>
        </w:r>
      </w:hyperlink>
    </w:p>
    <w:p>
      <w:pPr>
        <w:pStyle w:val="TOC2"/>
        <w:tabs>
          <w:tab w:val="right" w:leader="dot" w:pos="8306"/>
        </w:tabs>
      </w:pPr>
      <w:hyperlink w:anchor="_Toc14338" w:history="1">
        <w:r>
          <w:rPr>
            <w:rFonts w:ascii="仿宋" w:eastAsia="仿宋" w:hAnsi="仿宋" w:cs="仿宋" w:hint="eastAsia"/>
            <w:lang w:val="en-GB"/>
          </w:rPr>
          <w:t>(四)、团队建设与协作模式</w:t>
        </w:r>
        <w:r>
          <w:tab/>
        </w:r>
        <w:r>
          <w:fldChar w:fldCharType="begin"/>
        </w:r>
        <w:r>
          <w:instrText xml:space="preserve"> PAGEREF _Toc14338 \h </w:instrText>
        </w:r>
        <w:r>
          <w:fldChar w:fldCharType="separate"/>
        </w:r>
        <w:r>
          <w:t>61</w:t>
        </w:r>
        <w:r>
          <w:fldChar w:fldCharType="end"/>
        </w:r>
      </w:hyperlink>
    </w:p>
    <w:p>
      <w:pPr>
        <w:pStyle w:val="TOC1"/>
        <w:tabs>
          <w:tab w:val="right" w:leader="dot" w:pos="8306"/>
        </w:tabs>
      </w:pPr>
      <w:hyperlink w:anchor="_Toc31842" w:history="1">
        <w:r>
          <w:rPr>
            <w:rFonts w:ascii="仿宋" w:eastAsia="仿宋" w:hAnsi="仿宋" w:cs="仿宋" w:hint="eastAsia"/>
            <w:lang w:val="en-GB"/>
          </w:rPr>
          <w:t>十三、病房护理设备器具国际化战略</w:t>
        </w:r>
        <w:r>
          <w:tab/>
        </w:r>
        <w:r>
          <w:fldChar w:fldCharType="begin"/>
        </w:r>
        <w:r>
          <w:instrText xml:space="preserve"> PAGEREF _Toc31842 \h </w:instrText>
        </w:r>
        <w:r>
          <w:fldChar w:fldCharType="separate"/>
        </w:r>
        <w:r>
          <w:t>62</w:t>
        </w:r>
        <w:r>
          <w:fldChar w:fldCharType="end"/>
        </w:r>
      </w:hyperlink>
    </w:p>
    <w:p>
      <w:pPr>
        <w:pStyle w:val="TOC2"/>
        <w:tabs>
          <w:tab w:val="right" w:leader="dot" w:pos="8306"/>
        </w:tabs>
      </w:pPr>
      <w:hyperlink w:anchor="_Toc17622" w:history="1">
        <w:r>
          <w:rPr>
            <w:rFonts w:ascii="仿宋" w:eastAsia="仿宋" w:hAnsi="仿宋" w:cs="仿宋" w:hint="eastAsia"/>
            <w:lang w:val="en-GB"/>
          </w:rPr>
          <w:t>(一)、海外市场分析与选择</w:t>
        </w:r>
        <w:r>
          <w:tab/>
        </w:r>
        <w:r>
          <w:fldChar w:fldCharType="begin"/>
        </w:r>
        <w:r>
          <w:instrText xml:space="preserve"> PAGEREF _Toc17622 \h </w:instrText>
        </w:r>
        <w:r>
          <w:fldChar w:fldCharType="separate"/>
        </w:r>
        <w:r>
          <w:t>62</w:t>
        </w:r>
        <w:r>
          <w:fldChar w:fldCharType="end"/>
        </w:r>
      </w:hyperlink>
    </w:p>
    <w:p>
      <w:pPr>
        <w:pStyle w:val="TOC2"/>
        <w:tabs>
          <w:tab w:val="right" w:leader="dot" w:pos="8306"/>
        </w:tabs>
      </w:pPr>
      <w:hyperlink w:anchor="_Toc13358" w:history="1">
        <w:r>
          <w:rPr>
            <w:rFonts w:ascii="仿宋" w:eastAsia="仿宋" w:hAnsi="仿宋" w:cs="仿宋" w:hint="eastAsia"/>
            <w:lang w:val="en-GB"/>
          </w:rPr>
          <w:t>(二)、跨国合作伙伴关系</w:t>
        </w:r>
        <w:r>
          <w:tab/>
        </w:r>
        <w:r>
          <w:fldChar w:fldCharType="begin"/>
        </w:r>
        <w:r>
          <w:instrText xml:space="preserve"> PAGEREF _Toc13358 \h </w:instrText>
        </w:r>
        <w:r>
          <w:fldChar w:fldCharType="separate"/>
        </w:r>
        <w:r>
          <w:t>64</w:t>
        </w:r>
        <w:r>
          <w:fldChar w:fldCharType="end"/>
        </w:r>
      </w:hyperlink>
    </w:p>
    <w:p>
      <w:pPr>
        <w:pStyle w:val="TOC2"/>
        <w:tabs>
          <w:tab w:val="right" w:leader="dot" w:pos="8306"/>
        </w:tabs>
      </w:pPr>
      <w:hyperlink w:anchor="_Toc12215" w:history="1">
        <w:r>
          <w:rPr>
            <w:rFonts w:ascii="仿宋" w:eastAsia="仿宋" w:hAnsi="仿宋" w:cs="仿宋" w:hint="eastAsia"/>
            <w:lang w:val="en-GB"/>
          </w:rPr>
          <w:t>(三)、国际市场营销与品牌推广</w:t>
        </w:r>
        <w:r>
          <w:tab/>
        </w:r>
        <w:r>
          <w:fldChar w:fldCharType="begin"/>
        </w:r>
        <w:r>
          <w:instrText xml:space="preserve"> PAGEREF _Toc12215 \h </w:instrText>
        </w:r>
        <w:r>
          <w:fldChar w:fldCharType="separate"/>
        </w:r>
        <w:r>
          <w:t>65</w:t>
        </w:r>
        <w:r>
          <w:fldChar w:fldCharType="end"/>
        </w:r>
      </w:hyperlink>
    </w:p>
    <w:p>
      <w:pPr>
        <w:pStyle w:val="TOC2"/>
        <w:tabs>
          <w:tab w:val="right" w:leader="dot" w:pos="8306"/>
        </w:tabs>
      </w:pPr>
      <w:hyperlink w:anchor="_Toc13659" w:history="1">
        <w:r>
          <w:rPr>
            <w:rFonts w:ascii="仿宋" w:eastAsia="仿宋" w:hAnsi="仿宋" w:cs="仿宋" w:hint="eastAsia"/>
            <w:lang w:val="en-GB"/>
          </w:rPr>
          <w:t>(四)、国际贸易与风险管理</w:t>
        </w:r>
        <w:r>
          <w:tab/>
        </w:r>
        <w:r>
          <w:fldChar w:fldCharType="begin"/>
        </w:r>
        <w:r>
          <w:instrText xml:space="preserve"> PAGEREF _Toc13659 \h </w:instrText>
        </w:r>
        <w:r>
          <w:fldChar w:fldCharType="separate"/>
        </w:r>
        <w:r>
          <w:t>66</w:t>
        </w:r>
        <w:r>
          <w:fldChar w:fldCharType="end"/>
        </w:r>
      </w:hyperlink>
    </w:p>
    <w:p>
      <w:pPr>
        <w:pStyle w:val="TOC1"/>
        <w:tabs>
          <w:tab w:val="right" w:leader="dot" w:pos="8306"/>
        </w:tabs>
      </w:pPr>
      <w:hyperlink w:anchor="_Toc31973" w:history="1">
        <w:r>
          <w:rPr>
            <w:rFonts w:ascii="仿宋" w:eastAsia="仿宋" w:hAnsi="仿宋" w:cs="仿宋" w:hint="eastAsia"/>
            <w:lang w:val="en-GB"/>
          </w:rPr>
          <w:t>十四、市场营销与销售策略</w:t>
        </w:r>
        <w:r>
          <w:tab/>
        </w:r>
        <w:r>
          <w:fldChar w:fldCharType="begin"/>
        </w:r>
        <w:r>
          <w:instrText xml:space="preserve"> PAGEREF _Toc31973 \h </w:instrText>
        </w:r>
        <w:r>
          <w:fldChar w:fldCharType="separate"/>
        </w:r>
        <w:r>
          <w:t>67</w:t>
        </w:r>
        <w:r>
          <w:fldChar w:fldCharType="end"/>
        </w:r>
      </w:hyperlink>
    </w:p>
    <w:p>
      <w:pPr>
        <w:pStyle w:val="TOC2"/>
        <w:tabs>
          <w:tab w:val="right" w:leader="dot" w:pos="8306"/>
        </w:tabs>
      </w:pPr>
      <w:hyperlink w:anchor="_Toc6490" w:history="1">
        <w:r>
          <w:rPr>
            <w:rFonts w:ascii="仿宋" w:eastAsia="仿宋" w:hAnsi="仿宋" w:cs="仿宋" w:hint="eastAsia"/>
            <w:lang w:val="en-GB"/>
          </w:rPr>
          <w:t>(一)、市场推广与品牌建设</w:t>
        </w:r>
        <w:r>
          <w:tab/>
        </w:r>
        <w:r>
          <w:fldChar w:fldCharType="begin"/>
        </w:r>
        <w:r>
          <w:instrText xml:space="preserve"> PAGEREF _Toc6490 \h </w:instrText>
        </w:r>
        <w:r>
          <w:fldChar w:fldCharType="separate"/>
        </w:r>
        <w:r>
          <w:t>67</w:t>
        </w:r>
        <w:r>
          <w:fldChar w:fldCharType="end"/>
        </w:r>
      </w:hyperlink>
    </w:p>
    <w:p>
      <w:pPr>
        <w:pStyle w:val="TOC2"/>
        <w:tabs>
          <w:tab w:val="right" w:leader="dot" w:pos="8306"/>
        </w:tabs>
      </w:pPr>
      <w:hyperlink w:anchor="_Toc13682" w:history="1">
        <w:r>
          <w:rPr>
            <w:rFonts w:ascii="仿宋" w:eastAsia="仿宋" w:hAnsi="仿宋" w:cs="仿宋" w:hint="eastAsia"/>
            <w:lang w:val="en-GB"/>
          </w:rPr>
          <w:t>(二)、销售渠道与分销网络</w:t>
        </w:r>
        <w:r>
          <w:tab/>
        </w:r>
        <w:r>
          <w:fldChar w:fldCharType="begin"/>
        </w:r>
        <w:r>
          <w:instrText xml:space="preserve"> PAGEREF _Toc13682 \h </w:instrText>
        </w:r>
        <w:r>
          <w:fldChar w:fldCharType="separate"/>
        </w:r>
        <w:r>
          <w:t>69</w:t>
        </w:r>
        <w:r>
          <w:fldChar w:fldCharType="end"/>
        </w:r>
      </w:hyperlink>
    </w:p>
    <w:p>
      <w:pPr>
        <w:pStyle w:val="TOC2"/>
        <w:tabs>
          <w:tab w:val="right" w:leader="dot" w:pos="8306"/>
        </w:tabs>
      </w:pPr>
      <w:hyperlink w:anchor="_Toc27828" w:history="1">
        <w:r>
          <w:rPr>
            <w:rFonts w:ascii="仿宋" w:eastAsia="仿宋" w:hAnsi="仿宋" w:cs="仿宋" w:hint="eastAsia"/>
            <w:lang w:val="en-GB"/>
          </w:rPr>
          <w:t>(三)、客户关系管理与维护</w:t>
        </w:r>
        <w:r>
          <w:tab/>
        </w:r>
        <w:r>
          <w:fldChar w:fldCharType="begin"/>
        </w:r>
        <w:r>
          <w:instrText xml:space="preserve"> PAGEREF _Toc27828 \h </w:instrText>
        </w:r>
        <w:r>
          <w:fldChar w:fldCharType="separate"/>
        </w:r>
        <w:r>
          <w:t>70</w:t>
        </w:r>
        <w:r>
          <w:fldChar w:fldCharType="end"/>
        </w:r>
      </w:hyperlink>
    </w:p>
    <w:p>
      <w:pPr>
        <w:pStyle w:val="TOC2"/>
        <w:tabs>
          <w:tab w:val="right" w:leader="dot" w:pos="8306"/>
        </w:tabs>
      </w:pPr>
      <w:hyperlink w:anchor="_Toc17534" w:history="1">
        <w:r>
          <w:rPr>
            <w:rFonts w:ascii="仿宋" w:eastAsia="仿宋" w:hAnsi="仿宋" w:cs="仿宋" w:hint="eastAsia"/>
            <w:lang w:val="en-GB"/>
          </w:rPr>
          <w:t>(四)、市场反馈与调整策略</w:t>
        </w:r>
        <w:r>
          <w:tab/>
        </w:r>
        <w:r>
          <w:fldChar w:fldCharType="begin"/>
        </w:r>
        <w:r>
          <w:instrText xml:space="preserve"> PAGEREF _Toc17534 \h </w:instrText>
        </w:r>
        <w:r>
          <w:fldChar w:fldCharType="separate"/>
        </w:r>
        <w:r>
          <w:t>71</w:t>
        </w:r>
        <w:r>
          <w:fldChar w:fldCharType="end"/>
        </w:r>
      </w:hyperlink>
    </w:p>
    <w:p>
      <w:pPr>
        <w:pStyle w:val="TOC1"/>
        <w:tabs>
          <w:tab w:val="right" w:leader="dot" w:pos="8306"/>
        </w:tabs>
      </w:pPr>
      <w:hyperlink w:anchor="_Toc9182" w:history="1">
        <w:r>
          <w:rPr>
            <w:rFonts w:ascii="仿宋" w:eastAsia="仿宋" w:hAnsi="仿宋" w:cs="仿宋" w:hint="eastAsia"/>
            <w:lang w:val="en-GB"/>
          </w:rPr>
          <w:t>十五、病房护理设备器具风险管理与合规</w:t>
        </w:r>
        <w:r>
          <w:tab/>
        </w:r>
        <w:r>
          <w:fldChar w:fldCharType="begin"/>
        </w:r>
        <w:r>
          <w:instrText xml:space="preserve"> PAGEREF _Toc9182 \h </w:instrText>
        </w:r>
        <w:r>
          <w:fldChar w:fldCharType="separate"/>
        </w:r>
        <w:r>
          <w:t>72</w:t>
        </w:r>
        <w:r>
          <w:fldChar w:fldCharType="end"/>
        </w:r>
      </w:hyperlink>
    </w:p>
    <w:p>
      <w:pPr>
        <w:pStyle w:val="TOC2"/>
        <w:tabs>
          <w:tab w:val="right" w:leader="dot" w:pos="8306"/>
        </w:tabs>
      </w:pPr>
      <w:hyperlink w:anchor="_Toc29494" w:history="1">
        <w:r>
          <w:rPr>
            <w:rFonts w:ascii="仿宋" w:eastAsia="仿宋" w:hAnsi="仿宋" w:cs="仿宋" w:hint="eastAsia"/>
            <w:lang w:val="en-GB"/>
          </w:rPr>
          <w:t>(一)、风险评估与监测体系</w:t>
        </w:r>
        <w:r>
          <w:tab/>
        </w:r>
        <w:r>
          <w:fldChar w:fldCharType="begin"/>
        </w:r>
        <w:r>
          <w:instrText xml:space="preserve"> PAGEREF _Toc29494 \h </w:instrText>
        </w:r>
        <w:r>
          <w:fldChar w:fldCharType="separate"/>
        </w:r>
        <w:r>
          <w:t>72</w:t>
        </w:r>
        <w:r>
          <w:fldChar w:fldCharType="end"/>
        </w:r>
      </w:hyperlink>
    </w:p>
    <w:p>
      <w:pPr>
        <w:pStyle w:val="TOC2"/>
        <w:tabs>
          <w:tab w:val="right" w:leader="dot" w:pos="8306"/>
        </w:tabs>
      </w:pPr>
      <w:hyperlink w:anchor="_Toc6065" w:history="1">
        <w:r>
          <w:rPr>
            <w:rFonts w:ascii="仿宋" w:eastAsia="仿宋" w:hAnsi="仿宋" w:cs="仿宋" w:hint="eastAsia"/>
            <w:lang w:val="en-GB"/>
          </w:rPr>
          <w:t>(二)、合规政策制定与执行</w:t>
        </w:r>
        <w:r>
          <w:tab/>
        </w:r>
        <w:r>
          <w:fldChar w:fldCharType="begin"/>
        </w:r>
        <w:r>
          <w:instrText xml:space="preserve"> PAGEREF _Toc6065 \h </w:instrText>
        </w:r>
        <w:r>
          <w:fldChar w:fldCharType="separate"/>
        </w:r>
        <w:r>
          <w:t>73</w:t>
        </w:r>
        <w:r>
          <w:fldChar w:fldCharType="end"/>
        </w:r>
      </w:hyperlink>
    </w:p>
    <w:p>
      <w:pPr>
        <w:pStyle w:val="TOC2"/>
        <w:tabs>
          <w:tab w:val="right" w:leader="dot" w:pos="8306"/>
        </w:tabs>
      </w:pPr>
      <w:hyperlink w:anchor="_Toc8682" w:history="1">
        <w:r>
          <w:rPr>
            <w:rFonts w:ascii="仿宋" w:eastAsia="仿宋" w:hAnsi="仿宋" w:cs="仿宋" w:hint="eastAsia"/>
            <w:lang w:val="en-GB"/>
          </w:rPr>
          <w:t>(三)、危机管理与灾备计划</w:t>
        </w:r>
        <w:r>
          <w:tab/>
        </w:r>
        <w:r>
          <w:fldChar w:fldCharType="begin"/>
        </w:r>
        <w:r>
          <w:instrText xml:space="preserve"> PAGEREF _Toc8682 \h </w:instrText>
        </w:r>
        <w:r>
          <w:fldChar w:fldCharType="separate"/>
        </w:r>
        <w:r>
          <w:t>74</w:t>
        </w:r>
        <w:r>
          <w:fldChar w:fldCharType="end"/>
        </w:r>
      </w:hyperlink>
    </w:p>
    <w:p>
      <w:pPr>
        <w:pStyle w:val="TOC2"/>
        <w:tabs>
          <w:tab w:val="right" w:leader="dot" w:pos="8306"/>
        </w:tabs>
      </w:pPr>
      <w:hyperlink w:anchor="_Toc20144" w:history="1">
        <w:r>
          <w:rPr>
            <w:rFonts w:ascii="仿宋" w:eastAsia="仿宋" w:hAnsi="仿宋" w:cs="仿宋" w:hint="eastAsia"/>
            <w:lang w:val="en-GB"/>
          </w:rPr>
          <w:t>(四)、法律事务与法规遵从</w:t>
        </w:r>
        <w:r>
          <w:tab/>
        </w:r>
        <w:r>
          <w:fldChar w:fldCharType="begin"/>
        </w:r>
        <w:r>
          <w:instrText xml:space="preserve"> PAGEREF _Toc20144 \h </w:instrText>
        </w:r>
        <w:r>
          <w:fldChar w:fldCharType="separate"/>
        </w:r>
        <w:r>
          <w:t>76</w:t>
        </w:r>
        <w:r>
          <w:fldChar w:fldCharType="end"/>
        </w:r>
      </w:hyperlink>
    </w:p>
    <w:p>
      <w:pPr>
        <w:pStyle w:val="TOC1"/>
        <w:tabs>
          <w:tab w:val="right" w:leader="dot" w:pos="8306"/>
        </w:tabs>
      </w:pPr>
      <w:hyperlink w:anchor="_Toc3767" w:history="1">
        <w:r>
          <w:rPr>
            <w:rFonts w:ascii="仿宋" w:eastAsia="仿宋" w:hAnsi="仿宋" w:cs="仿宋" w:hint="eastAsia"/>
            <w:lang w:val="en-GB"/>
          </w:rPr>
          <w:t>十六、病房护理设备器具可持续发展战略</w:t>
        </w:r>
        <w:r>
          <w:tab/>
        </w:r>
        <w:r>
          <w:fldChar w:fldCharType="begin"/>
        </w:r>
        <w:r>
          <w:instrText xml:space="preserve"> PAGEREF _Toc3767 \h </w:instrText>
        </w:r>
        <w:r>
          <w:fldChar w:fldCharType="separate"/>
        </w:r>
        <w:r>
          <w:t>77</w:t>
        </w:r>
        <w:r>
          <w:fldChar w:fldCharType="end"/>
        </w:r>
      </w:hyperlink>
    </w:p>
    <w:p>
      <w:pPr>
        <w:pStyle w:val="TOC2"/>
        <w:tabs>
          <w:tab w:val="right" w:leader="dot" w:pos="8306"/>
        </w:tabs>
      </w:pPr>
      <w:hyperlink w:anchor="_Toc16776" w:history="1">
        <w:r>
          <w:rPr>
            <w:rFonts w:ascii="仿宋" w:eastAsia="仿宋" w:hAnsi="仿宋" w:cs="仿宋" w:hint="eastAsia"/>
            <w:lang w:val="en-GB"/>
          </w:rPr>
          <w:t>(一)、环保与社会责任</w:t>
        </w:r>
        <w:r>
          <w:tab/>
        </w:r>
        <w:r>
          <w:fldChar w:fldCharType="begin"/>
        </w:r>
        <w:r>
          <w:instrText xml:space="preserve"> PAGEREF _Toc16776 \h </w:instrText>
        </w:r>
        <w:r>
          <w:fldChar w:fldCharType="separate"/>
        </w:r>
        <w:r>
          <w:t>77</w:t>
        </w:r>
        <w:r>
          <w:fldChar w:fldCharType="end"/>
        </w:r>
      </w:hyperlink>
    </w:p>
    <w:p>
      <w:pPr>
        <w:pStyle w:val="TOC2"/>
        <w:tabs>
          <w:tab w:val="right" w:leader="dot" w:pos="8306"/>
        </w:tabs>
      </w:pPr>
      <w:hyperlink w:anchor="_Toc16021" w:history="1">
        <w:r>
          <w:rPr>
            <w:rFonts w:ascii="仿宋" w:eastAsia="仿宋" w:hAnsi="仿宋" w:cs="仿宋" w:hint="eastAsia"/>
            <w:lang w:val="en-GB"/>
          </w:rPr>
          <w:t>(二)、资源有效利用与循环经济</w:t>
        </w:r>
        <w:r>
          <w:tab/>
        </w:r>
        <w:r>
          <w:fldChar w:fldCharType="begin"/>
        </w:r>
        <w:r>
          <w:instrText xml:space="preserve"> PAGEREF _Toc16021 \h </w:instrText>
        </w:r>
        <w:r>
          <w:fldChar w:fldCharType="separate"/>
        </w:r>
        <w:r>
          <w:t>78</w:t>
        </w:r>
        <w:r>
          <w:fldChar w:fldCharType="end"/>
        </w:r>
      </w:hyperlink>
    </w:p>
    <w:p>
      <w:pPr>
        <w:pStyle w:val="TOC2"/>
        <w:tabs>
          <w:tab w:val="right" w:leader="dot" w:pos="8306"/>
        </w:tabs>
      </w:pPr>
      <w:hyperlink w:anchor="_Toc31843" w:history="1">
        <w:r>
          <w:rPr>
            <w:rFonts w:ascii="仿宋" w:eastAsia="仿宋" w:hAnsi="仿宋" w:cs="仿宋" w:hint="eastAsia"/>
            <w:lang w:val="en-GB"/>
          </w:rPr>
          <w:t>(三)、社会影响与公益活动</w:t>
        </w:r>
        <w:r>
          <w:tab/>
        </w:r>
        <w:r>
          <w:fldChar w:fldCharType="begin"/>
        </w:r>
        <w:r>
          <w:instrText xml:space="preserve"> PAGEREF _Toc31843 \h </w:instrText>
        </w:r>
        <w:r>
          <w:fldChar w:fldCharType="separate"/>
        </w:r>
        <w:r>
          <w:t>80</w:t>
        </w:r>
        <w:r>
          <w:fldChar w:fldCharType="end"/>
        </w:r>
      </w:hyperlink>
    </w:p>
    <w:p>
      <w:pPr>
        <w:pStyle w:val="TOC2"/>
        <w:tabs>
          <w:tab w:val="right" w:leader="dot" w:pos="8306"/>
        </w:tabs>
      </w:pPr>
      <w:hyperlink w:anchor="_Toc970" w:history="1">
        <w:r>
          <w:rPr>
            <w:rFonts w:ascii="仿宋" w:eastAsia="仿宋" w:hAnsi="仿宋" w:cs="仿宋" w:hint="eastAsia"/>
            <w:lang w:val="en-GB"/>
          </w:rPr>
          <w:t>(四)、可持续供应链与生产模式</w:t>
        </w:r>
        <w:r>
          <w:tab/>
        </w:r>
        <w:r>
          <w:fldChar w:fldCharType="begin"/>
        </w:r>
        <w:r>
          <w:instrText xml:space="preserve"> PAGEREF _Toc970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0761"/>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病房护理设备器具市场竞争的不断加剧，病房护理设备器具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2011"/>
      <w:r>
        <w:rPr>
          <w:rFonts w:ascii="仿宋" w:eastAsia="仿宋" w:hAnsi="仿宋" w:cs="仿宋" w:hint="eastAsia"/>
          <w:sz w:val="28"/>
          <w:lang w:val="en-GB"/>
        </w:rPr>
        <w:t>一、病房护理设备器具行业前景</w:t>
      </w:r>
      <w:bookmarkEnd w:id="2"/>
    </w:p>
    <w:p>
      <w:pPr>
        <w:pStyle w:val="Heading2"/>
        <w:rPr>
          <w:rFonts w:ascii="仿宋" w:eastAsia="仿宋" w:hAnsi="仿宋" w:cs="仿宋" w:hint="eastAsia"/>
          <w:lang w:val="en-GB"/>
        </w:rPr>
      </w:pPr>
      <w:bookmarkStart w:id="3" w:name="_Toc22963"/>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病房护理设备器具行业专业机构的研究和市场数据分析，病房护理设备器具行业展现出强劲的增长势头，未来几年内市场规模有望进一步扩大，年均增长率预计将维持在XX%以上。这一预测的乐观态势主要受益于全球经济的回暖、消费者需求的升级，以及新技术的广泛应用。这为病房护理设备器具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全球经济的回暖将成为推动市场增长的关键因素。随着各国逐渐克服疫情影响，全球经济有望实现复苏，为病房护理设备器具行业创造更有利的经济环境。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消费者需求的升级将成为市场增长的主要推动力。随着消费者对产品和服务品质的不断追求，病房护理设备器具行业有望迎来更高水平的市场需求。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这一市场增长预测为病房护理设备器具行业参与者提供了广泛的发展机遇，激励着企业加大投资、加强创新力，以更好地适应并引领病房护理设备器具行业的发展潮流。</w:t>
      </w:r>
    </w:p>
    <w:p>
      <w:pPr>
        <w:pStyle w:val="Heading2"/>
        <w:ind w:firstLine="560" w:firstLineChars="200"/>
        <w:rPr>
          <w:rFonts w:ascii="仿宋" w:eastAsia="仿宋" w:hAnsi="仿宋" w:cs="仿宋" w:hint="eastAsia"/>
          <w:sz w:val="28"/>
          <w:lang w:val="en-GB"/>
        </w:rPr>
      </w:pPr>
      <w:bookmarkStart w:id="4" w:name="_Toc23872"/>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病房护理设备器具行业在全球化进程加速和新兴市场崛起的大背景下呈现出强劲的增长势头。未来几年内，市场规模有望进一步扩大，年均增长率将保持在XX%以上。这一趋势主要受益于全球经济复苏、消费升级以及新技术应用的推动，为病房护理设备器具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病房护理设备器具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30298"/>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病房护理设备器具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29049"/>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公司将持续关注国家和地方政府对病房护理设备器具行业的政策导向，包括产业支持政策、环保法规等。及时了解政策变化，公司将能够更好地调整业务策略，确保在政策引导下实现可持续经营。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紧密关注产业支持政策。公司将密切关注国家和地方政府对病房护理设备器具行业的支持政策，包括财政、税收等方面的支持。及时了解这些政策的调整和变化，以便灵活调整公司的战略，更好地利用政策红利。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病房护理设备器具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病房护理设备器具行业协商和政策制定过程。通过参与政府决策，公司将有机会在政策制定中发挥更大的影响力，确保政策符合病房护理设备器具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https://d.book118.com/368016023125006030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病房护理设备器具竞争策略分析报告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病房护理设备器具竞争策略分析报告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病房护理设备器具竞争策略分析报告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病房护理设备器具竞争策略分析报告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病房护理设备器具竞争策略分析报告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病房护理设备器具竞争策略分析报告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病房护理设备器具竞争策略分析报告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6B2044"/>
    <w:rsid w:val="019E643E"/>
    <w:rsid w:val="056B2044"/>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8016023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2024-01-08T10:45:00Z</dcterms:created>
  <dcterms:modified xsi:type="dcterms:W3CDTF">2024-01-08T10:45:39Z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3C8561603EB943FFAB81569CBB245BB0_11</vt:lpwstr>
  </property>
  <property fmtid="{D5CDD505-2E9C-101B-9397-08002B2CF9AE}" pid="3" name="KSOProductBuildVer">
    <vt:lpwstr>2052-12.1.0.16120</vt:lpwstr>
  </property>
</Properties>
</file>