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01785" w14:paraId="2C2278ED" w14:textId="77777777">
      <w:pPr>
        <w:rPr>
          <w:rFonts w:ascii="仿宋" w:eastAsia="仿宋" w:hAnsi="仿宋" w:cs="仿宋"/>
          <w:b/>
          <w:sz w:val="40"/>
        </w:rPr>
      </w:pPr>
    </w:p>
    <w:p w:rsidR="00A01785" w14:paraId="4185E8AD" w14:textId="77777777">
      <w:pPr>
        <w:rPr>
          <w:rFonts w:ascii="仿宋" w:eastAsia="仿宋" w:hAnsi="仿宋" w:cs="仿宋"/>
          <w:b/>
          <w:sz w:val="40"/>
        </w:rPr>
      </w:pPr>
    </w:p>
    <w:p w:rsidR="00A01785" w14:paraId="493C00C0" w14:textId="77777777">
      <w:pPr>
        <w:rPr>
          <w:rFonts w:ascii="仿宋" w:eastAsia="仿宋" w:hAnsi="仿宋" w:cs="仿宋"/>
          <w:b/>
          <w:sz w:val="40"/>
        </w:rPr>
      </w:pPr>
    </w:p>
    <w:p w:rsidR="00A01785" w14:paraId="1DF59FAB"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口腔科设备相关行业投资方案</w:t>
      </w:r>
    </w:p>
    <w:p w:rsidR="00A01785" w14:paraId="72FB1565" w14:textId="77777777">
      <w:pPr>
        <w:jc w:val="center"/>
        <w:rPr>
          <w:rFonts w:ascii="仿宋" w:eastAsia="仿宋" w:hAnsi="仿宋" w:cs="仿宋"/>
          <w:b/>
          <w:sz w:val="40"/>
        </w:rPr>
      </w:pPr>
      <w:r>
        <w:rPr>
          <w:rFonts w:ascii="仿宋" w:eastAsia="仿宋" w:hAnsi="仿宋" w:cs="仿宋" w:hint="eastAsia"/>
          <w:b/>
          <w:sz w:val="40"/>
        </w:rPr>
        <w:t>目录</w:t>
      </w:r>
    </w:p>
    <w:p w:rsidR="00A01785" w14:paraId="2570BF53" w14:textId="77777777">
      <w:pPr>
        <w:pStyle w:val="TOC1"/>
        <w:tabs>
          <w:tab w:val="right" w:leader="dot" w:pos="8306"/>
        </w:tabs>
      </w:pPr>
      <w:r>
        <w:fldChar w:fldCharType="begin"/>
      </w:r>
      <w:r>
        <w:instrText>TOC \h \z</w:instrText>
      </w:r>
      <w:r>
        <w:fldChar w:fldCharType="separate"/>
      </w:r>
      <w:hyperlink w:anchor="_Toc14785" w:history="1">
        <w:r>
          <w:rPr>
            <w:rFonts w:ascii="仿宋" w:eastAsia="仿宋" w:hAnsi="仿宋" w:cs="仿宋" w:hint="eastAsia"/>
          </w:rPr>
          <w:t>序言</w:t>
        </w:r>
        <w:r>
          <w:tab/>
        </w:r>
        <w:r>
          <w:fldChar w:fldCharType="begin"/>
        </w:r>
        <w:r>
          <w:instrText xml:space="preserve"> PAGEREF _Toc14785 \h </w:instrText>
        </w:r>
        <w:r>
          <w:fldChar w:fldCharType="separate"/>
        </w:r>
        <w:r>
          <w:t>3</w:t>
        </w:r>
        <w:r>
          <w:fldChar w:fldCharType="end"/>
        </w:r>
      </w:hyperlink>
    </w:p>
    <w:p w:rsidR="00A01785" w14:paraId="7168A1E6" w14:textId="77777777">
      <w:pPr>
        <w:pStyle w:val="TOC1"/>
        <w:tabs>
          <w:tab w:val="right" w:leader="dot" w:pos="8306"/>
        </w:tabs>
      </w:pPr>
      <w:hyperlink w:anchor="_Toc28271" w:history="1">
        <w:r>
          <w:rPr>
            <w:rFonts w:ascii="仿宋" w:eastAsia="仿宋" w:hAnsi="仿宋" w:cs="仿宋" w:hint="eastAsia"/>
          </w:rPr>
          <w:t>一、行业前景及市场预测</w:t>
        </w:r>
        <w:r>
          <w:tab/>
        </w:r>
        <w:r>
          <w:fldChar w:fldCharType="begin"/>
        </w:r>
        <w:r>
          <w:instrText xml:space="preserve"> PAGEREF _Toc28271 \h </w:instrText>
        </w:r>
        <w:r>
          <w:fldChar w:fldCharType="separate"/>
        </w:r>
        <w:r>
          <w:t>3</w:t>
        </w:r>
        <w:r>
          <w:fldChar w:fldCharType="end"/>
        </w:r>
      </w:hyperlink>
    </w:p>
    <w:p w:rsidR="00A01785" w14:paraId="5617F116" w14:textId="77777777">
      <w:pPr>
        <w:pStyle w:val="TOC2"/>
        <w:tabs>
          <w:tab w:val="right" w:leader="dot" w:pos="8306"/>
        </w:tabs>
      </w:pPr>
      <w:hyperlink w:anchor="_Toc15182" w:history="1">
        <w:r>
          <w:rPr>
            <w:rFonts w:ascii="仿宋" w:eastAsia="仿宋" w:hAnsi="仿宋" w:cs="仿宋" w:hint="eastAsia"/>
          </w:rPr>
          <w:t>（一）行业基本情况</w:t>
        </w:r>
        <w:r>
          <w:tab/>
        </w:r>
        <w:r>
          <w:fldChar w:fldCharType="begin"/>
        </w:r>
        <w:r>
          <w:instrText xml:space="preserve"> PAGEREF _Toc15182 \h </w:instrText>
        </w:r>
        <w:r>
          <w:fldChar w:fldCharType="separate"/>
        </w:r>
        <w:r>
          <w:t>3</w:t>
        </w:r>
        <w:r>
          <w:fldChar w:fldCharType="end"/>
        </w:r>
      </w:hyperlink>
    </w:p>
    <w:p w:rsidR="00A01785" w14:paraId="6F88AEA2" w14:textId="77777777">
      <w:pPr>
        <w:pStyle w:val="TOC2"/>
        <w:tabs>
          <w:tab w:val="right" w:leader="dot" w:pos="8306"/>
        </w:tabs>
      </w:pPr>
      <w:hyperlink w:anchor="_Toc21350" w:history="1">
        <w:r>
          <w:rPr>
            <w:rFonts w:ascii="仿宋" w:eastAsia="仿宋" w:hAnsi="仿宋" w:cs="仿宋" w:hint="eastAsia"/>
          </w:rPr>
          <w:t>（二）市场分析</w:t>
        </w:r>
        <w:r>
          <w:tab/>
        </w:r>
        <w:r>
          <w:fldChar w:fldCharType="begin"/>
        </w:r>
        <w:r>
          <w:instrText xml:space="preserve"> PAGEREF _Toc21350 \h </w:instrText>
        </w:r>
        <w:r>
          <w:fldChar w:fldCharType="separate"/>
        </w:r>
        <w:r>
          <w:t>4</w:t>
        </w:r>
        <w:r>
          <w:fldChar w:fldCharType="end"/>
        </w:r>
      </w:hyperlink>
    </w:p>
    <w:p w:rsidR="00A01785" w14:paraId="69A06E4A" w14:textId="77777777">
      <w:pPr>
        <w:pStyle w:val="TOC1"/>
        <w:tabs>
          <w:tab w:val="right" w:leader="dot" w:pos="8306"/>
        </w:tabs>
      </w:pPr>
      <w:hyperlink w:anchor="_Toc4273" w:history="1">
        <w:r>
          <w:rPr>
            <w:rFonts w:ascii="仿宋" w:eastAsia="仿宋" w:hAnsi="仿宋" w:cs="仿宋" w:hint="eastAsia"/>
          </w:rPr>
          <w:t>二、建筑工程方案</w:t>
        </w:r>
        <w:r>
          <w:tab/>
        </w:r>
        <w:r>
          <w:fldChar w:fldCharType="begin"/>
        </w:r>
        <w:r>
          <w:instrText xml:space="preserve"> PAGEREF _Toc4273 \h </w:instrText>
        </w:r>
        <w:r>
          <w:fldChar w:fldCharType="separate"/>
        </w:r>
        <w:r>
          <w:t>6</w:t>
        </w:r>
        <w:r>
          <w:fldChar w:fldCharType="end"/>
        </w:r>
      </w:hyperlink>
    </w:p>
    <w:p w:rsidR="00A01785" w14:paraId="4AB40D62" w14:textId="77777777">
      <w:pPr>
        <w:pStyle w:val="TOC2"/>
        <w:tabs>
          <w:tab w:val="right" w:leader="dot" w:pos="8306"/>
        </w:tabs>
      </w:pPr>
      <w:hyperlink w:anchor="_Toc780" w:history="1">
        <w:r>
          <w:rPr>
            <w:rFonts w:ascii="仿宋" w:eastAsia="仿宋" w:hAnsi="仿宋" w:cs="仿宋" w:hint="eastAsia"/>
          </w:rPr>
          <w:t>（一）口腔科设备项目工程设计总体要求</w:t>
        </w:r>
        <w:r>
          <w:tab/>
        </w:r>
        <w:r>
          <w:fldChar w:fldCharType="begin"/>
        </w:r>
        <w:r>
          <w:instrText xml:space="preserve"> PAGEREF _Toc780 \h </w:instrText>
        </w:r>
        <w:r>
          <w:fldChar w:fldCharType="separate"/>
        </w:r>
        <w:r>
          <w:t>6</w:t>
        </w:r>
        <w:r>
          <w:fldChar w:fldCharType="end"/>
        </w:r>
      </w:hyperlink>
    </w:p>
    <w:p w:rsidR="00A01785" w14:paraId="78725625" w14:textId="77777777">
      <w:pPr>
        <w:pStyle w:val="TOC2"/>
        <w:tabs>
          <w:tab w:val="right" w:leader="dot" w:pos="8306"/>
        </w:tabs>
      </w:pPr>
      <w:hyperlink w:anchor="_Toc15484" w:history="1">
        <w:r>
          <w:rPr>
            <w:rFonts w:ascii="仿宋" w:eastAsia="仿宋" w:hAnsi="仿宋" w:cs="仿宋" w:hint="eastAsia"/>
          </w:rPr>
          <w:t>（二）建设方案</w:t>
        </w:r>
        <w:r>
          <w:tab/>
        </w:r>
        <w:r>
          <w:fldChar w:fldCharType="begin"/>
        </w:r>
        <w:r>
          <w:instrText xml:space="preserve"> PAGEREF _Toc15484 \h </w:instrText>
        </w:r>
        <w:r>
          <w:fldChar w:fldCharType="separate"/>
        </w:r>
        <w:r>
          <w:t>10</w:t>
        </w:r>
        <w:r>
          <w:fldChar w:fldCharType="end"/>
        </w:r>
      </w:hyperlink>
    </w:p>
    <w:p w:rsidR="00A01785" w14:paraId="555FB8B5" w14:textId="77777777">
      <w:pPr>
        <w:pStyle w:val="TOC2"/>
        <w:tabs>
          <w:tab w:val="right" w:leader="dot" w:pos="8306"/>
        </w:tabs>
      </w:pPr>
      <w:hyperlink w:anchor="_Toc28949" w:history="1">
        <w:r>
          <w:rPr>
            <w:rFonts w:ascii="仿宋" w:eastAsia="仿宋" w:hAnsi="仿宋" w:cs="仿宋" w:hint="eastAsia"/>
          </w:rPr>
          <w:t>（三）建筑工程建设指标</w:t>
        </w:r>
        <w:r>
          <w:tab/>
        </w:r>
        <w:r>
          <w:fldChar w:fldCharType="begin"/>
        </w:r>
        <w:r>
          <w:instrText xml:space="preserve"> PAGEREF _Toc28949 \h </w:instrText>
        </w:r>
        <w:r>
          <w:fldChar w:fldCharType="separate"/>
        </w:r>
        <w:r>
          <w:t>12</w:t>
        </w:r>
        <w:r>
          <w:fldChar w:fldCharType="end"/>
        </w:r>
      </w:hyperlink>
    </w:p>
    <w:p w:rsidR="00A01785" w14:paraId="543DEDEA" w14:textId="77777777">
      <w:pPr>
        <w:pStyle w:val="TOC1"/>
        <w:tabs>
          <w:tab w:val="right" w:leader="dot" w:pos="8306"/>
        </w:tabs>
      </w:pPr>
      <w:hyperlink w:anchor="_Toc14651" w:history="1">
        <w:r>
          <w:rPr>
            <w:rFonts w:ascii="仿宋" w:eastAsia="仿宋" w:hAnsi="仿宋" w:cs="仿宋" w:hint="eastAsia"/>
          </w:rPr>
          <w:t>三、口腔科设备项目选址方案</w:t>
        </w:r>
        <w:r>
          <w:tab/>
        </w:r>
        <w:r>
          <w:fldChar w:fldCharType="begin"/>
        </w:r>
        <w:r>
          <w:instrText xml:space="preserve"> PAGEREF _Toc14651 \h </w:instrText>
        </w:r>
        <w:r>
          <w:fldChar w:fldCharType="separate"/>
        </w:r>
        <w:r>
          <w:t>12</w:t>
        </w:r>
        <w:r>
          <w:fldChar w:fldCharType="end"/>
        </w:r>
      </w:hyperlink>
    </w:p>
    <w:p w:rsidR="00A01785" w14:paraId="66DD1501" w14:textId="77777777">
      <w:pPr>
        <w:pStyle w:val="TOC2"/>
        <w:tabs>
          <w:tab w:val="right" w:leader="dot" w:pos="8306"/>
        </w:tabs>
      </w:pPr>
      <w:hyperlink w:anchor="_Toc21735" w:history="1">
        <w:r>
          <w:rPr>
            <w:rFonts w:ascii="仿宋" w:eastAsia="仿宋" w:hAnsi="仿宋" w:cs="仿宋" w:hint="eastAsia"/>
          </w:rPr>
          <w:t>（一）口腔科设备项目选址原则</w:t>
        </w:r>
        <w:r>
          <w:tab/>
        </w:r>
        <w:r>
          <w:fldChar w:fldCharType="begin"/>
        </w:r>
        <w:r>
          <w:instrText xml:space="preserve"> PAGEREF _Toc21735 \h </w:instrText>
        </w:r>
        <w:r>
          <w:fldChar w:fldCharType="separate"/>
        </w:r>
        <w:r>
          <w:t>12</w:t>
        </w:r>
        <w:r>
          <w:fldChar w:fldCharType="end"/>
        </w:r>
      </w:hyperlink>
    </w:p>
    <w:p w:rsidR="00A01785" w14:paraId="4A7BAFE3" w14:textId="77777777">
      <w:pPr>
        <w:pStyle w:val="TOC2"/>
        <w:tabs>
          <w:tab w:val="right" w:leader="dot" w:pos="8306"/>
        </w:tabs>
      </w:pPr>
      <w:hyperlink w:anchor="_Toc29626" w:history="1">
        <w:r>
          <w:rPr>
            <w:rFonts w:ascii="仿宋" w:eastAsia="仿宋" w:hAnsi="仿宋" w:cs="仿宋" w:hint="eastAsia"/>
          </w:rPr>
          <w:t>（二）建设区基本情况</w:t>
        </w:r>
        <w:r>
          <w:tab/>
        </w:r>
        <w:r>
          <w:fldChar w:fldCharType="begin"/>
        </w:r>
        <w:r>
          <w:instrText xml:space="preserve"> PAGEREF _Toc29626 \h </w:instrText>
        </w:r>
        <w:r>
          <w:fldChar w:fldCharType="separate"/>
        </w:r>
        <w:r>
          <w:t>13</w:t>
        </w:r>
        <w:r>
          <w:fldChar w:fldCharType="end"/>
        </w:r>
      </w:hyperlink>
    </w:p>
    <w:p w:rsidR="00A01785" w14:paraId="06178038" w14:textId="77777777">
      <w:pPr>
        <w:pStyle w:val="TOC2"/>
        <w:tabs>
          <w:tab w:val="right" w:leader="dot" w:pos="8306"/>
        </w:tabs>
      </w:pPr>
      <w:hyperlink w:anchor="_Toc5933" w:history="1">
        <w:r>
          <w:rPr>
            <w:rFonts w:ascii="仿宋" w:eastAsia="仿宋" w:hAnsi="仿宋" w:cs="仿宋" w:hint="eastAsia"/>
          </w:rPr>
          <w:t>（三）产业发展方向</w:t>
        </w:r>
        <w:r>
          <w:tab/>
        </w:r>
        <w:r>
          <w:fldChar w:fldCharType="begin"/>
        </w:r>
        <w:r>
          <w:instrText xml:space="preserve"> PAGEREF _Toc5933 \h </w:instrText>
        </w:r>
        <w:r>
          <w:fldChar w:fldCharType="separate"/>
        </w:r>
        <w:r>
          <w:t>14</w:t>
        </w:r>
        <w:r>
          <w:fldChar w:fldCharType="end"/>
        </w:r>
      </w:hyperlink>
    </w:p>
    <w:p w:rsidR="00A01785" w14:paraId="4E9E9545" w14:textId="77777777">
      <w:pPr>
        <w:pStyle w:val="TOC2"/>
        <w:tabs>
          <w:tab w:val="right" w:leader="dot" w:pos="8306"/>
        </w:tabs>
      </w:pPr>
      <w:hyperlink w:anchor="_Toc27838" w:history="1">
        <w:r>
          <w:rPr>
            <w:rFonts w:ascii="仿宋" w:eastAsia="仿宋" w:hAnsi="仿宋" w:cs="仿宋" w:hint="eastAsia"/>
          </w:rPr>
          <w:t>（四）口腔科设备项目选址综合评价</w:t>
        </w:r>
        <w:r>
          <w:tab/>
        </w:r>
        <w:r>
          <w:fldChar w:fldCharType="begin"/>
        </w:r>
        <w:r>
          <w:instrText xml:space="preserve"> PAGEREF _Toc27838 \h </w:instrText>
        </w:r>
        <w:r>
          <w:fldChar w:fldCharType="separate"/>
        </w:r>
        <w:r>
          <w:t>15</w:t>
        </w:r>
        <w:r>
          <w:fldChar w:fldCharType="end"/>
        </w:r>
      </w:hyperlink>
    </w:p>
    <w:p w:rsidR="00A01785" w14:paraId="34D1695C" w14:textId="77777777">
      <w:pPr>
        <w:pStyle w:val="TOC1"/>
        <w:tabs>
          <w:tab w:val="right" w:leader="dot" w:pos="8306"/>
        </w:tabs>
      </w:pPr>
      <w:hyperlink w:anchor="_Toc11578" w:history="1">
        <w:r>
          <w:rPr>
            <w:rFonts w:ascii="仿宋" w:eastAsia="仿宋" w:hAnsi="仿宋" w:cs="仿宋" w:hint="eastAsia"/>
          </w:rPr>
          <w:t>四、原材料及成品管理</w:t>
        </w:r>
        <w:r>
          <w:tab/>
        </w:r>
        <w:r>
          <w:fldChar w:fldCharType="begin"/>
        </w:r>
        <w:r>
          <w:instrText xml:space="preserve"> PAGEREF _Toc11578 \h </w:instrText>
        </w:r>
        <w:r>
          <w:fldChar w:fldCharType="separate"/>
        </w:r>
        <w:r>
          <w:t>16</w:t>
        </w:r>
        <w:r>
          <w:fldChar w:fldCharType="end"/>
        </w:r>
      </w:hyperlink>
    </w:p>
    <w:p w:rsidR="00A01785" w14:paraId="60C3BA79" w14:textId="77777777">
      <w:pPr>
        <w:pStyle w:val="TOC2"/>
        <w:tabs>
          <w:tab w:val="right" w:leader="dot" w:pos="8306"/>
        </w:tabs>
      </w:pPr>
      <w:hyperlink w:anchor="_Toc25965" w:history="1">
        <w:r>
          <w:rPr>
            <w:rFonts w:ascii="仿宋" w:eastAsia="仿宋" w:hAnsi="仿宋" w:cs="仿宋" w:hint="eastAsia"/>
          </w:rPr>
          <w:t>（一）口腔科设备项目建设期原辅材料供应情况</w:t>
        </w:r>
        <w:r>
          <w:tab/>
        </w:r>
        <w:r>
          <w:fldChar w:fldCharType="begin"/>
        </w:r>
        <w:r>
          <w:instrText xml:space="preserve"> PAGEREF _Toc25965 \h </w:instrText>
        </w:r>
        <w:r>
          <w:fldChar w:fldCharType="separate"/>
        </w:r>
        <w:r>
          <w:t>16</w:t>
        </w:r>
        <w:r>
          <w:fldChar w:fldCharType="end"/>
        </w:r>
      </w:hyperlink>
    </w:p>
    <w:p w:rsidR="00A01785" w14:paraId="4FD59BCF" w14:textId="77777777">
      <w:pPr>
        <w:pStyle w:val="TOC2"/>
        <w:tabs>
          <w:tab w:val="right" w:leader="dot" w:pos="8306"/>
        </w:tabs>
      </w:pPr>
      <w:hyperlink w:anchor="_Toc22606" w:history="1">
        <w:r>
          <w:rPr>
            <w:rFonts w:ascii="仿宋" w:eastAsia="仿宋" w:hAnsi="仿宋" w:cs="仿宋" w:hint="eastAsia"/>
          </w:rPr>
          <w:t>（二）口腔科设备项目运营期原辅材料供应及质量管理</w:t>
        </w:r>
        <w:r>
          <w:tab/>
        </w:r>
        <w:r>
          <w:fldChar w:fldCharType="begin"/>
        </w:r>
        <w:r>
          <w:instrText xml:space="preserve"> PAGEREF _Toc22606 \h </w:instrText>
        </w:r>
        <w:r>
          <w:fldChar w:fldCharType="separate"/>
        </w:r>
        <w:r>
          <w:t>16</w:t>
        </w:r>
        <w:r>
          <w:fldChar w:fldCharType="end"/>
        </w:r>
      </w:hyperlink>
    </w:p>
    <w:p w:rsidR="00A01785" w14:paraId="50C72499" w14:textId="77777777">
      <w:pPr>
        <w:pStyle w:val="TOC1"/>
        <w:tabs>
          <w:tab w:val="right" w:leader="dot" w:pos="8306"/>
        </w:tabs>
      </w:pPr>
      <w:hyperlink w:anchor="_Toc21485" w:history="1">
        <w:r>
          <w:rPr>
            <w:rFonts w:ascii="仿宋" w:eastAsia="仿宋" w:hAnsi="仿宋" w:cs="仿宋" w:hint="eastAsia"/>
          </w:rPr>
          <w:t>五、技术方案</w:t>
        </w:r>
        <w:r>
          <w:tab/>
        </w:r>
        <w:r>
          <w:fldChar w:fldCharType="begin"/>
        </w:r>
        <w:r>
          <w:instrText xml:space="preserve"> PAGEREF _Toc21485 \h </w:instrText>
        </w:r>
        <w:r>
          <w:fldChar w:fldCharType="separate"/>
        </w:r>
        <w:r>
          <w:t>18</w:t>
        </w:r>
        <w:r>
          <w:fldChar w:fldCharType="end"/>
        </w:r>
      </w:hyperlink>
    </w:p>
    <w:p w:rsidR="00A01785" w14:paraId="02D3D79B" w14:textId="77777777">
      <w:pPr>
        <w:pStyle w:val="TOC2"/>
        <w:tabs>
          <w:tab w:val="right" w:leader="dot" w:pos="8306"/>
        </w:tabs>
      </w:pPr>
      <w:hyperlink w:anchor="_Toc12347" w:history="1">
        <w:r>
          <w:rPr>
            <w:rFonts w:ascii="仿宋" w:eastAsia="仿宋" w:hAnsi="仿宋" w:cs="仿宋" w:hint="eastAsia"/>
          </w:rPr>
          <w:t>（一）企业技术研发分析</w:t>
        </w:r>
        <w:r>
          <w:tab/>
        </w:r>
        <w:r>
          <w:fldChar w:fldCharType="begin"/>
        </w:r>
        <w:r>
          <w:instrText xml:space="preserve"> PAGEREF _Toc12347 \h </w:instrText>
        </w:r>
        <w:r>
          <w:fldChar w:fldCharType="separate"/>
        </w:r>
        <w:r>
          <w:t>18</w:t>
        </w:r>
        <w:r>
          <w:fldChar w:fldCharType="end"/>
        </w:r>
      </w:hyperlink>
    </w:p>
    <w:p w:rsidR="00A01785" w14:paraId="1402F681" w14:textId="77777777">
      <w:pPr>
        <w:pStyle w:val="TOC2"/>
        <w:tabs>
          <w:tab w:val="right" w:leader="dot" w:pos="8306"/>
        </w:tabs>
      </w:pPr>
      <w:hyperlink w:anchor="_Toc2564" w:history="1">
        <w:r>
          <w:rPr>
            <w:rFonts w:ascii="仿宋" w:eastAsia="仿宋" w:hAnsi="仿宋" w:cs="仿宋" w:hint="eastAsia"/>
          </w:rPr>
          <w:t>（二）口腔科设备项目技术工艺分析</w:t>
        </w:r>
        <w:r>
          <w:tab/>
        </w:r>
        <w:r>
          <w:fldChar w:fldCharType="begin"/>
        </w:r>
        <w:r>
          <w:instrText xml:space="preserve"> PAGEREF _Toc2564 \h </w:instrText>
        </w:r>
        <w:r>
          <w:fldChar w:fldCharType="separate"/>
        </w:r>
        <w:r>
          <w:t>19</w:t>
        </w:r>
        <w:r>
          <w:fldChar w:fldCharType="end"/>
        </w:r>
      </w:hyperlink>
    </w:p>
    <w:p w:rsidR="00A01785" w14:paraId="50B77840" w14:textId="77777777">
      <w:pPr>
        <w:pStyle w:val="TOC2"/>
        <w:tabs>
          <w:tab w:val="right" w:leader="dot" w:pos="8306"/>
        </w:tabs>
      </w:pPr>
      <w:hyperlink w:anchor="_Toc23550" w:history="1">
        <w:r>
          <w:rPr>
            <w:rFonts w:ascii="仿宋" w:eastAsia="仿宋" w:hAnsi="仿宋" w:cs="仿宋" w:hint="eastAsia"/>
          </w:rPr>
          <w:t>（三）口腔科设备项目技术流程</w:t>
        </w:r>
        <w:r>
          <w:tab/>
        </w:r>
        <w:r>
          <w:fldChar w:fldCharType="begin"/>
        </w:r>
        <w:r>
          <w:instrText xml:space="preserve"> PAGEREF _Toc23550 \h </w:instrText>
        </w:r>
        <w:r>
          <w:fldChar w:fldCharType="separate"/>
        </w:r>
        <w:r>
          <w:t>21</w:t>
        </w:r>
        <w:r>
          <w:fldChar w:fldCharType="end"/>
        </w:r>
      </w:hyperlink>
    </w:p>
    <w:p w:rsidR="00A01785" w14:paraId="298D0160" w14:textId="77777777">
      <w:pPr>
        <w:pStyle w:val="TOC2"/>
        <w:tabs>
          <w:tab w:val="right" w:leader="dot" w:pos="8306"/>
        </w:tabs>
      </w:pPr>
      <w:hyperlink w:anchor="_Toc1476" w:history="1">
        <w:r>
          <w:rPr>
            <w:rFonts w:ascii="仿宋" w:eastAsia="仿宋" w:hAnsi="仿宋" w:cs="仿宋" w:hint="eastAsia"/>
          </w:rPr>
          <w:t>（四）设备选型方案</w:t>
        </w:r>
        <w:r>
          <w:tab/>
        </w:r>
        <w:r>
          <w:fldChar w:fldCharType="begin"/>
        </w:r>
        <w:r>
          <w:instrText xml:space="preserve"> PAGEREF _Toc1476 \h </w:instrText>
        </w:r>
        <w:r>
          <w:fldChar w:fldCharType="separate"/>
        </w:r>
        <w:r>
          <w:t>22</w:t>
        </w:r>
        <w:r>
          <w:fldChar w:fldCharType="end"/>
        </w:r>
      </w:hyperlink>
    </w:p>
    <w:p w:rsidR="00A01785" w14:paraId="217A765A" w14:textId="77777777">
      <w:pPr>
        <w:pStyle w:val="TOC1"/>
        <w:tabs>
          <w:tab w:val="right" w:leader="dot" w:pos="8306"/>
        </w:tabs>
      </w:pPr>
      <w:hyperlink w:anchor="_Toc12353" w:history="1">
        <w:r>
          <w:rPr>
            <w:rFonts w:ascii="仿宋" w:eastAsia="仿宋" w:hAnsi="仿宋" w:cs="仿宋" w:hint="eastAsia"/>
          </w:rPr>
          <w:t>六、招标方案</w:t>
        </w:r>
        <w:r>
          <w:tab/>
        </w:r>
        <w:r>
          <w:fldChar w:fldCharType="begin"/>
        </w:r>
        <w:r>
          <w:instrText xml:space="preserve"> PAGEREF _Toc12353 \h </w:instrText>
        </w:r>
        <w:r>
          <w:fldChar w:fldCharType="separate"/>
        </w:r>
        <w:r>
          <w:t>24</w:t>
        </w:r>
        <w:r>
          <w:fldChar w:fldCharType="end"/>
        </w:r>
      </w:hyperlink>
    </w:p>
    <w:p w:rsidR="00A01785" w14:paraId="721B1031" w14:textId="77777777">
      <w:pPr>
        <w:pStyle w:val="TOC2"/>
        <w:tabs>
          <w:tab w:val="right" w:leader="dot" w:pos="8306"/>
        </w:tabs>
      </w:pPr>
      <w:hyperlink w:anchor="_Toc25736" w:history="1">
        <w:r>
          <w:rPr>
            <w:rFonts w:ascii="仿宋" w:eastAsia="仿宋" w:hAnsi="仿宋" w:cs="仿宋" w:hint="eastAsia"/>
          </w:rPr>
          <w:t>（一）口腔科设备项目招标依据</w:t>
        </w:r>
        <w:r>
          <w:tab/>
        </w:r>
        <w:r>
          <w:fldChar w:fldCharType="begin"/>
        </w:r>
        <w:r>
          <w:instrText xml:space="preserve"> PAGEREF _Toc25736 \h </w:instrText>
        </w:r>
        <w:r>
          <w:fldChar w:fldCharType="separate"/>
        </w:r>
        <w:r>
          <w:t>24</w:t>
        </w:r>
        <w:r>
          <w:fldChar w:fldCharType="end"/>
        </w:r>
      </w:hyperlink>
    </w:p>
    <w:p w:rsidR="00A01785" w14:paraId="13491C2B" w14:textId="77777777">
      <w:pPr>
        <w:pStyle w:val="TOC2"/>
        <w:tabs>
          <w:tab w:val="right" w:leader="dot" w:pos="8306"/>
        </w:tabs>
      </w:pPr>
      <w:hyperlink w:anchor="_Toc27373" w:history="1">
        <w:r>
          <w:rPr>
            <w:rFonts w:ascii="仿宋" w:eastAsia="仿宋" w:hAnsi="仿宋" w:cs="仿宋" w:hint="eastAsia"/>
          </w:rPr>
          <w:t>（二）口腔科设备项目招标范围</w:t>
        </w:r>
        <w:r>
          <w:tab/>
        </w:r>
        <w:r>
          <w:fldChar w:fldCharType="begin"/>
        </w:r>
        <w:r>
          <w:instrText xml:space="preserve"> PAGEREF _Toc27373 \h </w:instrText>
        </w:r>
        <w:r>
          <w:fldChar w:fldCharType="separate"/>
        </w:r>
        <w:r>
          <w:t>24</w:t>
        </w:r>
        <w:r>
          <w:fldChar w:fldCharType="end"/>
        </w:r>
      </w:hyperlink>
    </w:p>
    <w:p w:rsidR="00A01785" w14:paraId="76CA548A" w14:textId="77777777">
      <w:pPr>
        <w:pStyle w:val="TOC2"/>
        <w:tabs>
          <w:tab w:val="right" w:leader="dot" w:pos="8306"/>
        </w:tabs>
      </w:pPr>
      <w:hyperlink w:anchor="_Toc29378" w:history="1">
        <w:r>
          <w:rPr>
            <w:rFonts w:ascii="仿宋" w:eastAsia="仿宋" w:hAnsi="仿宋" w:cs="仿宋" w:hint="eastAsia"/>
          </w:rPr>
          <w:t>（三）招标要求</w:t>
        </w:r>
        <w:r>
          <w:tab/>
        </w:r>
        <w:r>
          <w:fldChar w:fldCharType="begin"/>
        </w:r>
        <w:r>
          <w:instrText xml:space="preserve"> PAGEREF _Toc29378 \h </w:instrText>
        </w:r>
        <w:r>
          <w:fldChar w:fldCharType="separate"/>
        </w:r>
        <w:r>
          <w:t>25</w:t>
        </w:r>
        <w:r>
          <w:fldChar w:fldCharType="end"/>
        </w:r>
      </w:hyperlink>
    </w:p>
    <w:p w:rsidR="00A01785" w14:paraId="4B1A37CE" w14:textId="77777777">
      <w:pPr>
        <w:pStyle w:val="TOC2"/>
        <w:tabs>
          <w:tab w:val="right" w:leader="dot" w:pos="8306"/>
        </w:tabs>
      </w:pPr>
      <w:hyperlink w:anchor="_Toc15401" w:history="1">
        <w:r>
          <w:rPr>
            <w:rFonts w:ascii="仿宋" w:eastAsia="仿宋" w:hAnsi="仿宋" w:cs="仿宋" w:hint="eastAsia"/>
          </w:rPr>
          <w:t>（四）招标组织方式</w:t>
        </w:r>
        <w:r>
          <w:tab/>
        </w:r>
        <w:r>
          <w:fldChar w:fldCharType="begin"/>
        </w:r>
        <w:r>
          <w:instrText xml:space="preserve"> PAGEREF _Toc15401 \h </w:instrText>
        </w:r>
        <w:r>
          <w:fldChar w:fldCharType="separate"/>
        </w:r>
        <w:r>
          <w:t>25</w:t>
        </w:r>
        <w:r>
          <w:fldChar w:fldCharType="end"/>
        </w:r>
      </w:hyperlink>
    </w:p>
    <w:p w:rsidR="00A01785" w14:paraId="47DBB579" w14:textId="77777777">
      <w:pPr>
        <w:pStyle w:val="TOC2"/>
        <w:tabs>
          <w:tab w:val="right" w:leader="dot" w:pos="8306"/>
        </w:tabs>
      </w:pPr>
      <w:hyperlink w:anchor="_Toc26484" w:history="1">
        <w:r>
          <w:rPr>
            <w:rFonts w:ascii="仿宋" w:eastAsia="仿宋" w:hAnsi="仿宋" w:cs="仿宋" w:hint="eastAsia"/>
          </w:rPr>
          <w:t>（五）招标信息发布</w:t>
        </w:r>
        <w:r>
          <w:tab/>
        </w:r>
        <w:r>
          <w:fldChar w:fldCharType="begin"/>
        </w:r>
        <w:r>
          <w:instrText xml:space="preserve"> PAGEREF _Toc26484 \h </w:instrText>
        </w:r>
        <w:r>
          <w:fldChar w:fldCharType="separate"/>
        </w:r>
        <w:r>
          <w:t>28</w:t>
        </w:r>
        <w:r>
          <w:fldChar w:fldCharType="end"/>
        </w:r>
      </w:hyperlink>
    </w:p>
    <w:p w:rsidR="00A01785" w14:paraId="52CDC26A" w14:textId="77777777">
      <w:pPr>
        <w:pStyle w:val="TOC1"/>
        <w:tabs>
          <w:tab w:val="right" w:leader="dot" w:pos="8306"/>
        </w:tabs>
      </w:pPr>
      <w:hyperlink w:anchor="_Toc4221" w:history="1">
        <w:r>
          <w:rPr>
            <w:rFonts w:ascii="仿宋" w:eastAsia="仿宋" w:hAnsi="仿宋" w:cs="仿宋" w:hint="eastAsia"/>
          </w:rPr>
          <w:t>七、</w:t>
        </w:r>
        <w:r>
          <w:rPr>
            <w:rFonts w:ascii="仿宋" w:eastAsia="仿宋" w:hAnsi="仿宋" w:cs="仿宋" w:hint="eastAsia"/>
          </w:rPr>
          <w:t>劳动安全评价</w:t>
        </w:r>
        <w:r>
          <w:tab/>
        </w:r>
        <w:r>
          <w:fldChar w:fldCharType="begin"/>
        </w:r>
        <w:r>
          <w:instrText xml:space="preserve"> PAGEREF _Toc4221 \h </w:instrText>
        </w:r>
        <w:r>
          <w:fldChar w:fldCharType="separate"/>
        </w:r>
        <w:r>
          <w:t>29</w:t>
        </w:r>
        <w:r>
          <w:fldChar w:fldCharType="end"/>
        </w:r>
      </w:hyperlink>
    </w:p>
    <w:p w:rsidR="00A01785" w14:paraId="3AA84615" w14:textId="77777777">
      <w:pPr>
        <w:pStyle w:val="TOC2"/>
        <w:tabs>
          <w:tab w:val="right" w:leader="dot" w:pos="8306"/>
        </w:tabs>
      </w:pPr>
      <w:hyperlink w:anchor="_Toc4178" w:history="1">
        <w:r>
          <w:rPr>
            <w:rFonts w:ascii="仿宋" w:eastAsia="仿宋" w:hAnsi="仿宋" w:cs="仿宋" w:hint="eastAsia"/>
          </w:rPr>
          <w:t>（一）设计依据</w:t>
        </w:r>
        <w:r>
          <w:tab/>
        </w:r>
        <w:r>
          <w:fldChar w:fldCharType="begin"/>
        </w:r>
        <w:r>
          <w:instrText xml:space="preserve"> PAGEREF _Toc4178 \h </w:instrText>
        </w:r>
        <w:r>
          <w:fldChar w:fldCharType="separate"/>
        </w:r>
        <w:r>
          <w:t>29</w:t>
        </w:r>
        <w:r>
          <w:fldChar w:fldCharType="end"/>
        </w:r>
      </w:hyperlink>
    </w:p>
    <w:p w:rsidR="00A01785" w14:paraId="64956AD8" w14:textId="77777777">
      <w:pPr>
        <w:pStyle w:val="TOC2"/>
        <w:tabs>
          <w:tab w:val="right" w:leader="dot" w:pos="8306"/>
        </w:tabs>
      </w:pPr>
      <w:hyperlink w:anchor="_Toc27896" w:history="1">
        <w:r>
          <w:rPr>
            <w:rFonts w:ascii="仿宋" w:eastAsia="仿宋" w:hAnsi="仿宋" w:cs="仿宋" w:hint="eastAsia"/>
          </w:rPr>
          <w:t>（二）主要防范措施</w:t>
        </w:r>
        <w:r>
          <w:tab/>
        </w:r>
        <w:r>
          <w:fldChar w:fldCharType="begin"/>
        </w:r>
        <w:r>
          <w:instrText xml:space="preserve"> PAGEREF _Toc27896 \h </w:instrText>
        </w:r>
        <w:r>
          <w:fldChar w:fldCharType="separate"/>
        </w:r>
        <w:r>
          <w:t>31</w:t>
        </w:r>
        <w:r>
          <w:fldChar w:fldCharType="end"/>
        </w:r>
      </w:hyperlink>
    </w:p>
    <w:p w:rsidR="00A01785" w14:paraId="5330CACB" w14:textId="77777777">
      <w:pPr>
        <w:pStyle w:val="TOC2"/>
        <w:tabs>
          <w:tab w:val="right" w:leader="dot" w:pos="8306"/>
        </w:tabs>
      </w:pPr>
      <w:hyperlink w:anchor="_Toc7112" w:history="1">
        <w:r>
          <w:rPr>
            <w:rFonts w:ascii="仿宋" w:eastAsia="仿宋" w:hAnsi="仿宋" w:cs="仿宋" w:hint="eastAsia"/>
          </w:rPr>
          <w:t>（三）劳动安全预期效果评价</w:t>
        </w:r>
        <w:r>
          <w:tab/>
        </w:r>
        <w:r>
          <w:fldChar w:fldCharType="begin"/>
        </w:r>
        <w:r>
          <w:instrText xml:space="preserve"> PAGEREF _Toc7112 \h </w:instrText>
        </w:r>
        <w:r>
          <w:fldChar w:fldCharType="separate"/>
        </w:r>
        <w:r>
          <w:t>33</w:t>
        </w:r>
        <w:r>
          <w:fldChar w:fldCharType="end"/>
        </w:r>
      </w:hyperlink>
    </w:p>
    <w:p w:rsidR="00A01785" w14:paraId="11E09DEC" w14:textId="77777777">
      <w:pPr>
        <w:pStyle w:val="TOC1"/>
        <w:tabs>
          <w:tab w:val="right" w:leader="dot" w:pos="8306"/>
        </w:tabs>
      </w:pPr>
      <w:hyperlink w:anchor="_Toc30081" w:history="1">
        <w:r>
          <w:rPr>
            <w:rFonts w:ascii="仿宋" w:eastAsia="仿宋" w:hAnsi="仿宋" w:cs="仿宋" w:hint="eastAsia"/>
          </w:rPr>
          <w:t>八、组织架构分析</w:t>
        </w:r>
        <w:r>
          <w:tab/>
        </w:r>
        <w:r>
          <w:fldChar w:fldCharType="begin"/>
        </w:r>
        <w:r>
          <w:instrText xml:space="preserve"> PAGEREF _Toc30081 \h </w:instrText>
        </w:r>
        <w:r>
          <w:fldChar w:fldCharType="separate"/>
        </w:r>
        <w:r>
          <w:t>34</w:t>
        </w:r>
        <w:r>
          <w:fldChar w:fldCharType="end"/>
        </w:r>
      </w:hyperlink>
    </w:p>
    <w:p w:rsidR="00A01785" w14:paraId="711727D8" w14:textId="77777777">
      <w:pPr>
        <w:pStyle w:val="TOC2"/>
        <w:tabs>
          <w:tab w:val="right" w:leader="dot" w:pos="8306"/>
        </w:tabs>
      </w:pPr>
      <w:hyperlink w:anchor="_Toc22666" w:history="1">
        <w:r>
          <w:rPr>
            <w:rFonts w:ascii="仿宋" w:eastAsia="仿宋" w:hAnsi="仿宋" w:cs="仿宋" w:hint="eastAsia"/>
          </w:rPr>
          <w:t>（一）人力资源配置</w:t>
        </w:r>
        <w:r>
          <w:tab/>
        </w:r>
        <w:r>
          <w:fldChar w:fldCharType="begin"/>
        </w:r>
        <w:r>
          <w:instrText xml:space="preserve"> PAGEREF _Toc22666 \h </w:instrText>
        </w:r>
        <w:r>
          <w:fldChar w:fldCharType="separate"/>
        </w:r>
        <w:r>
          <w:t>34</w:t>
        </w:r>
        <w:r>
          <w:fldChar w:fldCharType="end"/>
        </w:r>
      </w:hyperlink>
    </w:p>
    <w:p w:rsidR="00A01785" w14:paraId="206083C1" w14:textId="77777777">
      <w:pPr>
        <w:pStyle w:val="TOC2"/>
        <w:tabs>
          <w:tab w:val="right" w:leader="dot" w:pos="8306"/>
        </w:tabs>
      </w:pPr>
      <w:hyperlink w:anchor="_Toc14017" w:history="1">
        <w:r>
          <w:rPr>
            <w:rFonts w:ascii="仿宋" w:eastAsia="仿宋" w:hAnsi="仿宋" w:cs="仿宋" w:hint="eastAsia"/>
          </w:rPr>
          <w:t>（二）</w:t>
        </w:r>
        <w:r>
          <w:rPr>
            <w:rFonts w:ascii="仿宋" w:eastAsia="仿宋" w:hAnsi="仿宋" w:cs="仿宋" w:hint="eastAsia"/>
          </w:rPr>
          <w:t>员工技能培训</w:t>
        </w:r>
        <w:r>
          <w:tab/>
        </w:r>
        <w:r>
          <w:fldChar w:fldCharType="begin"/>
        </w:r>
        <w:r>
          <w:instrText xml:space="preserve"> PAGEREF _Toc14017 \h </w:instrText>
        </w:r>
        <w:r>
          <w:fldChar w:fldCharType="separate"/>
        </w:r>
        <w:r>
          <w:t>35</w:t>
        </w:r>
        <w:r>
          <w:fldChar w:fldCharType="end"/>
        </w:r>
      </w:hyperlink>
    </w:p>
    <w:p w:rsidR="00A01785" w14:paraId="31AB4760" w14:textId="77777777">
      <w:pPr>
        <w:pStyle w:val="TOC1"/>
        <w:tabs>
          <w:tab w:val="right" w:leader="dot" w:pos="8306"/>
        </w:tabs>
      </w:pPr>
      <w:hyperlink w:anchor="_Toc15961" w:history="1">
        <w:r>
          <w:rPr>
            <w:rFonts w:ascii="仿宋" w:eastAsia="仿宋" w:hAnsi="仿宋" w:cs="仿宋" w:hint="eastAsia"/>
          </w:rPr>
          <w:t>九、口腔科设备项目规划进度</w:t>
        </w:r>
        <w:r>
          <w:tab/>
        </w:r>
        <w:r>
          <w:fldChar w:fldCharType="begin"/>
        </w:r>
        <w:r>
          <w:instrText xml:space="preserve"> PAGEREF _Toc15961 \h </w:instrText>
        </w:r>
        <w:r>
          <w:fldChar w:fldCharType="separate"/>
        </w:r>
        <w:r>
          <w:t>36</w:t>
        </w:r>
        <w:r>
          <w:fldChar w:fldCharType="end"/>
        </w:r>
      </w:hyperlink>
    </w:p>
    <w:p w:rsidR="00A01785" w14:paraId="12DDF390" w14:textId="77777777">
      <w:pPr>
        <w:pStyle w:val="TOC2"/>
        <w:tabs>
          <w:tab w:val="right" w:leader="dot" w:pos="8306"/>
        </w:tabs>
      </w:pPr>
      <w:hyperlink w:anchor="_Toc22597" w:history="1">
        <w:r>
          <w:rPr>
            <w:rFonts w:ascii="仿宋" w:eastAsia="仿宋" w:hAnsi="仿宋" w:cs="仿宋" w:hint="eastAsia"/>
          </w:rPr>
          <w:t>（一）口腔科设备项目进度安排</w:t>
        </w:r>
        <w:r>
          <w:tab/>
        </w:r>
        <w:r>
          <w:fldChar w:fldCharType="begin"/>
        </w:r>
        <w:r>
          <w:instrText xml:space="preserve"> PAGEREF _Toc22597 \h </w:instrText>
        </w:r>
        <w:r>
          <w:fldChar w:fldCharType="separate"/>
        </w:r>
        <w:r>
          <w:t>36</w:t>
        </w:r>
        <w:r>
          <w:fldChar w:fldCharType="end"/>
        </w:r>
      </w:hyperlink>
    </w:p>
    <w:p w:rsidR="00A01785" w14:paraId="67D58BF0" w14:textId="77777777">
      <w:pPr>
        <w:pStyle w:val="TOC2"/>
        <w:tabs>
          <w:tab w:val="right" w:leader="dot" w:pos="8306"/>
        </w:tabs>
      </w:pPr>
      <w:hyperlink w:anchor="_Toc29207" w:history="1">
        <w:r>
          <w:rPr>
            <w:rFonts w:ascii="仿宋" w:eastAsia="仿宋" w:hAnsi="仿宋" w:cs="仿宋" w:hint="eastAsia"/>
          </w:rPr>
          <w:t>（二）口腔科设备项目实施保障措施</w:t>
        </w:r>
        <w:r>
          <w:tab/>
        </w:r>
        <w:r>
          <w:fldChar w:fldCharType="begin"/>
        </w:r>
        <w:r>
          <w:instrText xml:space="preserve"> PAGEREF _Toc29207 \h </w:instrText>
        </w:r>
        <w:r>
          <w:fldChar w:fldCharType="separate"/>
        </w:r>
        <w:r>
          <w:t>37</w:t>
        </w:r>
        <w:r>
          <w:fldChar w:fldCharType="end"/>
        </w:r>
      </w:hyperlink>
    </w:p>
    <w:p w:rsidR="00A01785" w14:paraId="066671F9" w14:textId="77777777">
      <w:pPr>
        <w:pStyle w:val="TOC1"/>
        <w:tabs>
          <w:tab w:val="right" w:leader="dot" w:pos="8306"/>
        </w:tabs>
      </w:pPr>
      <w:hyperlink w:anchor="_Toc16586" w:history="1">
        <w:r>
          <w:rPr>
            <w:rFonts w:ascii="仿宋" w:eastAsia="仿宋" w:hAnsi="仿宋" w:cs="仿宋" w:hint="eastAsia"/>
          </w:rPr>
          <w:t>十、节能方案</w:t>
        </w:r>
        <w:r>
          <w:tab/>
        </w:r>
        <w:r>
          <w:fldChar w:fldCharType="begin"/>
        </w:r>
        <w:r>
          <w:instrText xml:space="preserve"> PAGEREF _Toc16586 \h </w:instrText>
        </w:r>
        <w:r>
          <w:fldChar w:fldCharType="separate"/>
        </w:r>
        <w:r>
          <w:t>37</w:t>
        </w:r>
        <w:r>
          <w:fldChar w:fldCharType="end"/>
        </w:r>
      </w:hyperlink>
    </w:p>
    <w:p w:rsidR="00A01785" w14:paraId="232F13A2" w14:textId="77777777">
      <w:pPr>
        <w:pStyle w:val="TOC2"/>
        <w:tabs>
          <w:tab w:val="right" w:leader="dot" w:pos="8306"/>
        </w:tabs>
      </w:pPr>
      <w:hyperlink w:anchor="_Toc18283" w:history="1">
        <w:r>
          <w:rPr>
            <w:rFonts w:ascii="仿宋" w:eastAsia="仿宋" w:hAnsi="仿宋" w:cs="仿宋" w:hint="eastAsia"/>
          </w:rPr>
          <w:t>（一）口腔科设备项目节能概述</w:t>
        </w:r>
        <w:r>
          <w:tab/>
        </w:r>
        <w:r>
          <w:fldChar w:fldCharType="begin"/>
        </w:r>
        <w:r>
          <w:instrText xml:space="preserve"> PAGEREF _Toc18283 \h </w:instrText>
        </w:r>
        <w:r>
          <w:fldChar w:fldCharType="separate"/>
        </w:r>
        <w:r>
          <w:t>37</w:t>
        </w:r>
        <w:r>
          <w:fldChar w:fldCharType="end"/>
        </w:r>
      </w:hyperlink>
    </w:p>
    <w:p w:rsidR="00A01785" w14:paraId="6010EDD7" w14:textId="77777777">
      <w:pPr>
        <w:pStyle w:val="TOC2"/>
        <w:tabs>
          <w:tab w:val="right" w:leader="dot" w:pos="8306"/>
        </w:tabs>
      </w:pPr>
      <w:hyperlink w:anchor="_Toc17872" w:history="1">
        <w:r>
          <w:rPr>
            <w:rFonts w:ascii="仿宋" w:eastAsia="仿宋" w:hAnsi="仿宋" w:cs="仿宋" w:hint="eastAsia"/>
          </w:rPr>
          <w:t>（二）能源消费种类和数量分析</w:t>
        </w:r>
        <w:r>
          <w:tab/>
        </w:r>
        <w:r>
          <w:fldChar w:fldCharType="begin"/>
        </w:r>
        <w:r>
          <w:instrText xml:space="preserve"> PAGEREF _Toc17872 \h </w:instrText>
        </w:r>
        <w:r>
          <w:fldChar w:fldCharType="separate"/>
        </w:r>
        <w:r>
          <w:t>39</w:t>
        </w:r>
        <w:r>
          <w:fldChar w:fldCharType="end"/>
        </w:r>
      </w:hyperlink>
    </w:p>
    <w:p w:rsidR="00A01785" w14:paraId="04812F98" w14:textId="77777777">
      <w:pPr>
        <w:pStyle w:val="TOC2"/>
        <w:tabs>
          <w:tab w:val="right" w:leader="dot" w:pos="8306"/>
        </w:tabs>
      </w:pPr>
      <w:hyperlink w:anchor="_Toc5240" w:history="1">
        <w:r>
          <w:rPr>
            <w:rFonts w:ascii="仿宋" w:eastAsia="仿宋" w:hAnsi="仿宋" w:cs="仿宋" w:hint="eastAsia"/>
          </w:rPr>
          <w:t>（三）口腔科设备项目节能措施</w:t>
        </w:r>
        <w:r>
          <w:tab/>
        </w:r>
        <w:r>
          <w:fldChar w:fldCharType="begin"/>
        </w:r>
        <w:r>
          <w:instrText xml:space="preserve"> PAGEREF _Toc5240 \h </w:instrText>
        </w:r>
        <w:r>
          <w:fldChar w:fldCharType="separate"/>
        </w:r>
        <w:r>
          <w:t>40</w:t>
        </w:r>
        <w:r>
          <w:fldChar w:fldCharType="end"/>
        </w:r>
      </w:hyperlink>
    </w:p>
    <w:p w:rsidR="00A01785" w14:paraId="6B0B8F91"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282" w:history="1">
        <w:r>
          <w:rPr>
            <w:rFonts w:ascii="仿宋" w:eastAsia="仿宋" w:hAnsi="仿宋" w:cs="仿宋" w:hint="eastAsia"/>
          </w:rPr>
          <w:t>（四）节能综合评价</w:t>
        </w:r>
        <w:r>
          <w:tab/>
        </w:r>
        <w:r>
          <w:fldChar w:fldCharType="begin"/>
        </w:r>
        <w:r>
          <w:instrText xml:space="preserve"> PAGEREF _Toc2282 \h </w:instrText>
        </w:r>
        <w:r>
          <w:fldChar w:fldCharType="separate"/>
        </w:r>
        <w:r>
          <w:t>42</w:t>
        </w:r>
        <w:r>
          <w:fldChar w:fldCharType="end"/>
        </w:r>
      </w:hyperlink>
    </w:p>
    <w:p w:rsidR="00A01785" w14:paraId="358F941B" w14:textId="77777777">
      <w:pPr>
        <w:pStyle w:val="TOC1"/>
        <w:tabs>
          <w:tab w:val="right" w:leader="dot" w:pos="8306"/>
        </w:tabs>
      </w:pPr>
      <w:hyperlink w:anchor="_Toc4225" w:history="1">
        <w:r>
          <w:rPr>
            <w:rFonts w:ascii="仿宋" w:eastAsia="仿宋" w:hAnsi="仿宋" w:cs="仿宋" w:hint="eastAsia"/>
          </w:rPr>
          <w:t>十一、社会责任</w:t>
        </w:r>
        <w:r>
          <w:tab/>
        </w:r>
        <w:r>
          <w:fldChar w:fldCharType="begin"/>
        </w:r>
        <w:r>
          <w:instrText xml:space="preserve"> PAGEREF _Toc4225 \h </w:instrText>
        </w:r>
        <w:r>
          <w:fldChar w:fldCharType="separate"/>
        </w:r>
        <w:r>
          <w:t>43</w:t>
        </w:r>
        <w:r>
          <w:fldChar w:fldCharType="end"/>
        </w:r>
      </w:hyperlink>
    </w:p>
    <w:p w:rsidR="00A01785" w14:paraId="60318EF9" w14:textId="77777777">
      <w:pPr>
        <w:pStyle w:val="TOC2"/>
        <w:tabs>
          <w:tab w:val="right" w:leader="dot" w:pos="8306"/>
        </w:tabs>
      </w:pPr>
      <w:hyperlink w:anchor="_Toc30821" w:history="1">
        <w:r>
          <w:rPr>
            <w:rFonts w:ascii="仿宋" w:eastAsia="仿宋" w:hAnsi="仿宋" w:cs="仿宋" w:hint="eastAsia"/>
          </w:rPr>
          <w:t>（一）社会责任政策</w:t>
        </w:r>
        <w:r>
          <w:tab/>
        </w:r>
        <w:r>
          <w:fldChar w:fldCharType="begin"/>
        </w:r>
        <w:r>
          <w:instrText xml:space="preserve"> PAGEREF _Toc30821 \h </w:instrText>
        </w:r>
        <w:r>
          <w:fldChar w:fldCharType="separate"/>
        </w:r>
        <w:r>
          <w:t>43</w:t>
        </w:r>
        <w:r>
          <w:fldChar w:fldCharType="end"/>
        </w:r>
      </w:hyperlink>
    </w:p>
    <w:p w:rsidR="00A01785" w14:paraId="6846C504" w14:textId="77777777">
      <w:pPr>
        <w:pStyle w:val="TOC2"/>
        <w:tabs>
          <w:tab w:val="right" w:leader="dot" w:pos="8306"/>
        </w:tabs>
      </w:pPr>
      <w:hyperlink w:anchor="_Toc31851" w:history="1">
        <w:r>
          <w:rPr>
            <w:rFonts w:ascii="仿宋" w:eastAsia="仿宋" w:hAnsi="仿宋" w:cs="仿宋" w:hint="eastAsia"/>
          </w:rPr>
          <w:t>（二）可持续性计划</w:t>
        </w:r>
        <w:r>
          <w:tab/>
        </w:r>
        <w:r>
          <w:fldChar w:fldCharType="begin"/>
        </w:r>
        <w:r>
          <w:instrText xml:space="preserve"> PAGEREF _Toc31851 \h </w:instrText>
        </w:r>
        <w:r>
          <w:fldChar w:fldCharType="separate"/>
        </w:r>
        <w:r>
          <w:t>44</w:t>
        </w:r>
        <w:r>
          <w:fldChar w:fldCharType="end"/>
        </w:r>
      </w:hyperlink>
    </w:p>
    <w:p w:rsidR="00A01785" w14:paraId="7E010D21" w14:textId="77777777">
      <w:pPr>
        <w:pStyle w:val="TOC2"/>
        <w:tabs>
          <w:tab w:val="right" w:leader="dot" w:pos="8306"/>
        </w:tabs>
      </w:pPr>
      <w:hyperlink w:anchor="_Toc22069" w:history="1">
        <w:r>
          <w:rPr>
            <w:rFonts w:ascii="仿宋" w:eastAsia="仿宋" w:hAnsi="仿宋" w:cs="仿宋" w:hint="eastAsia"/>
          </w:rPr>
          <w:t>（三）社区参与</w:t>
        </w:r>
        <w:r>
          <w:tab/>
        </w:r>
        <w:r>
          <w:fldChar w:fldCharType="begin"/>
        </w:r>
        <w:r>
          <w:instrText xml:space="preserve"> PA</w:instrText>
        </w:r>
        <w:r>
          <w:instrText xml:space="preserve">GEREF _Toc22069 \h </w:instrText>
        </w:r>
        <w:r>
          <w:fldChar w:fldCharType="separate"/>
        </w:r>
        <w:r>
          <w:t>46</w:t>
        </w:r>
        <w:r>
          <w:fldChar w:fldCharType="end"/>
        </w:r>
      </w:hyperlink>
    </w:p>
    <w:p w:rsidR="00A01785" w14:paraId="0961B3A9" w14:textId="77777777">
      <w:pPr>
        <w:pStyle w:val="TOC1"/>
        <w:tabs>
          <w:tab w:val="right" w:leader="dot" w:pos="8306"/>
        </w:tabs>
      </w:pPr>
      <w:hyperlink w:anchor="_Toc3188" w:history="1">
        <w:r>
          <w:rPr>
            <w:rFonts w:ascii="仿宋" w:eastAsia="仿宋" w:hAnsi="仿宋" w:cs="仿宋" w:hint="eastAsia"/>
          </w:rPr>
          <w:t>十二、口腔科设备项目建设单位</w:t>
        </w:r>
        <w:r>
          <w:tab/>
        </w:r>
        <w:r>
          <w:fldChar w:fldCharType="begin"/>
        </w:r>
        <w:r>
          <w:instrText xml:space="preserve"> PAGEREF _Toc3188 \h </w:instrText>
        </w:r>
        <w:r>
          <w:fldChar w:fldCharType="separate"/>
        </w:r>
        <w:r>
          <w:t>48</w:t>
        </w:r>
        <w:r>
          <w:fldChar w:fldCharType="end"/>
        </w:r>
      </w:hyperlink>
    </w:p>
    <w:p w:rsidR="00A01785" w14:paraId="043619DD" w14:textId="77777777">
      <w:pPr>
        <w:pStyle w:val="TOC2"/>
        <w:tabs>
          <w:tab w:val="right" w:leader="dot" w:pos="8306"/>
        </w:tabs>
      </w:pPr>
      <w:hyperlink w:anchor="_Toc32592" w:history="1">
        <w:r>
          <w:rPr>
            <w:rFonts w:ascii="仿宋" w:eastAsia="仿宋" w:hAnsi="仿宋" w:cs="仿宋" w:hint="eastAsia"/>
          </w:rPr>
          <w:t>（一）口腔科设备项目承办单位基本情况</w:t>
        </w:r>
        <w:r>
          <w:tab/>
        </w:r>
        <w:r>
          <w:fldChar w:fldCharType="begin"/>
        </w:r>
        <w:r>
          <w:instrText xml:space="preserve"> PAGEREF _Toc32592 \h </w:instrText>
        </w:r>
        <w:r>
          <w:fldChar w:fldCharType="separate"/>
        </w:r>
        <w:r>
          <w:t>48</w:t>
        </w:r>
        <w:r>
          <w:fldChar w:fldCharType="end"/>
        </w:r>
      </w:hyperlink>
    </w:p>
    <w:p w:rsidR="00A01785" w14:paraId="2A8AE0FE" w14:textId="77777777">
      <w:pPr>
        <w:pStyle w:val="TOC2"/>
        <w:tabs>
          <w:tab w:val="right" w:leader="dot" w:pos="8306"/>
        </w:tabs>
      </w:pPr>
      <w:hyperlink w:anchor="_Toc1189" w:history="1">
        <w:r>
          <w:rPr>
            <w:rFonts w:ascii="仿宋" w:eastAsia="仿宋" w:hAnsi="仿宋" w:cs="仿宋" w:hint="eastAsia"/>
          </w:rPr>
          <w:t>（二）公司经济效益分析</w:t>
        </w:r>
        <w:r>
          <w:tab/>
        </w:r>
        <w:r>
          <w:fldChar w:fldCharType="begin"/>
        </w:r>
        <w:r>
          <w:instrText xml:space="preserve"> PAGEREF _Toc1189 \h </w:instrText>
        </w:r>
        <w:r>
          <w:fldChar w:fldCharType="separate"/>
        </w:r>
        <w:r>
          <w:t>49</w:t>
        </w:r>
        <w:r>
          <w:fldChar w:fldCharType="end"/>
        </w:r>
      </w:hyperlink>
    </w:p>
    <w:p w:rsidR="00A01785" w14:paraId="2CE64279" w14:textId="77777777">
      <w:pPr>
        <w:pStyle w:val="TOC1"/>
        <w:tabs>
          <w:tab w:val="right" w:leader="dot" w:pos="8306"/>
        </w:tabs>
      </w:pPr>
      <w:hyperlink w:anchor="_Toc16092" w:history="1">
        <w:r>
          <w:rPr>
            <w:rFonts w:ascii="仿宋" w:eastAsia="仿宋" w:hAnsi="仿宋" w:cs="仿宋" w:hint="eastAsia"/>
          </w:rPr>
          <w:t>十三、市场分析、调研</w:t>
        </w:r>
        <w:r>
          <w:tab/>
        </w:r>
        <w:r>
          <w:fldChar w:fldCharType="begin"/>
        </w:r>
        <w:r>
          <w:instrText xml:space="preserve"> PAGEREF _Toc16092 \h </w:instrText>
        </w:r>
        <w:r>
          <w:fldChar w:fldCharType="separate"/>
        </w:r>
        <w:r>
          <w:t>50</w:t>
        </w:r>
        <w:r>
          <w:fldChar w:fldCharType="end"/>
        </w:r>
      </w:hyperlink>
    </w:p>
    <w:p w:rsidR="00A01785" w14:paraId="1890D967" w14:textId="77777777">
      <w:pPr>
        <w:pStyle w:val="TOC2"/>
        <w:tabs>
          <w:tab w:val="right" w:leader="dot" w:pos="8306"/>
        </w:tabs>
      </w:pPr>
      <w:hyperlink w:anchor="_Toc17859" w:history="1">
        <w:r>
          <w:rPr>
            <w:rFonts w:ascii="仿宋" w:eastAsia="仿宋" w:hAnsi="仿宋" w:cs="仿宋" w:hint="eastAsia"/>
          </w:rPr>
          <w:t>（一）口腔科设备行业分析</w:t>
        </w:r>
        <w:r>
          <w:tab/>
        </w:r>
        <w:r>
          <w:fldChar w:fldCharType="begin"/>
        </w:r>
        <w:r>
          <w:instrText xml:space="preserve"> PAGEREF _Toc17859 \h </w:instrText>
        </w:r>
        <w:r>
          <w:fldChar w:fldCharType="separate"/>
        </w:r>
        <w:r>
          <w:t>50</w:t>
        </w:r>
        <w:r>
          <w:fldChar w:fldCharType="end"/>
        </w:r>
      </w:hyperlink>
    </w:p>
    <w:p w:rsidR="00A01785" w14:paraId="07F0F5CD" w14:textId="77777777">
      <w:pPr>
        <w:pStyle w:val="TOC2"/>
        <w:tabs>
          <w:tab w:val="right" w:leader="dot" w:pos="8306"/>
        </w:tabs>
      </w:pPr>
      <w:hyperlink w:anchor="_Toc5087" w:history="1">
        <w:r>
          <w:rPr>
            <w:rFonts w:ascii="仿宋" w:eastAsia="仿宋" w:hAnsi="仿宋" w:cs="仿宋" w:hint="eastAsia"/>
          </w:rPr>
          <w:t>（二）口腔科设备市场分析预测</w:t>
        </w:r>
        <w:r>
          <w:tab/>
        </w:r>
        <w:r>
          <w:fldChar w:fldCharType="begin"/>
        </w:r>
        <w:r>
          <w:instrText xml:space="preserve"> PAGEREF _Toc5087 \h </w:instrText>
        </w:r>
        <w:r>
          <w:fldChar w:fldCharType="separate"/>
        </w:r>
        <w:r>
          <w:t>51</w:t>
        </w:r>
        <w:r>
          <w:fldChar w:fldCharType="end"/>
        </w:r>
      </w:hyperlink>
    </w:p>
    <w:p w:rsidR="00A01785" w14:paraId="4212617C" w14:textId="77777777">
      <w:pPr>
        <w:pStyle w:val="TOC1"/>
        <w:tabs>
          <w:tab w:val="right" w:leader="dot" w:pos="8306"/>
        </w:tabs>
      </w:pPr>
      <w:hyperlink w:anchor="_Toc14022" w:history="1">
        <w:r>
          <w:rPr>
            <w:rFonts w:ascii="仿宋" w:eastAsia="仿宋" w:hAnsi="仿宋" w:cs="仿宋" w:hint="eastAsia"/>
          </w:rPr>
          <w:t>十四、口腔科设备项目风险防范分析</w:t>
        </w:r>
        <w:r>
          <w:tab/>
        </w:r>
        <w:r>
          <w:fldChar w:fldCharType="begin"/>
        </w:r>
        <w:r>
          <w:instrText xml:space="preserve"> PAGEREF _Toc14022 \h </w:instrText>
        </w:r>
        <w:r>
          <w:fldChar w:fldCharType="separate"/>
        </w:r>
        <w:r>
          <w:t>52</w:t>
        </w:r>
        <w:r>
          <w:fldChar w:fldCharType="end"/>
        </w:r>
      </w:hyperlink>
    </w:p>
    <w:p w:rsidR="00A01785" w14:paraId="5632ABBC" w14:textId="77777777">
      <w:pPr>
        <w:pStyle w:val="TOC2"/>
        <w:tabs>
          <w:tab w:val="right" w:leader="dot" w:pos="8306"/>
        </w:tabs>
      </w:pPr>
      <w:hyperlink w:anchor="_Toc17742" w:history="1">
        <w:r>
          <w:rPr>
            <w:rFonts w:ascii="仿宋" w:eastAsia="仿宋" w:hAnsi="仿宋" w:cs="仿宋" w:hint="eastAsia"/>
          </w:rPr>
          <w:t>（一）口腔科设备项目风险分析</w:t>
        </w:r>
        <w:r>
          <w:tab/>
        </w:r>
        <w:r>
          <w:fldChar w:fldCharType="begin"/>
        </w:r>
        <w:r>
          <w:instrText xml:space="preserve"> PAGEREF _Toc17742 \h </w:instrText>
        </w:r>
        <w:r>
          <w:fldChar w:fldCharType="separate"/>
        </w:r>
        <w:r>
          <w:t>52</w:t>
        </w:r>
        <w:r>
          <w:fldChar w:fldCharType="end"/>
        </w:r>
      </w:hyperlink>
    </w:p>
    <w:p w:rsidR="00A01785" w14:paraId="70F33565" w14:textId="77777777">
      <w:pPr>
        <w:pStyle w:val="TOC2"/>
        <w:tabs>
          <w:tab w:val="right" w:leader="dot" w:pos="8306"/>
        </w:tabs>
      </w:pPr>
      <w:hyperlink w:anchor="_Toc5930" w:history="1">
        <w:r>
          <w:rPr>
            <w:rFonts w:ascii="仿宋" w:eastAsia="仿宋" w:hAnsi="仿宋" w:cs="仿宋" w:hint="eastAsia"/>
          </w:rPr>
          <w:t>（二）口腔科设备项目风险对策</w:t>
        </w:r>
        <w:r>
          <w:tab/>
        </w:r>
        <w:r>
          <w:fldChar w:fldCharType="begin"/>
        </w:r>
        <w:r>
          <w:instrText xml:space="preserve"> PAGEREF _Toc5930 \h </w:instrText>
        </w:r>
        <w:r>
          <w:fldChar w:fldCharType="separate"/>
        </w:r>
        <w:r>
          <w:t>54</w:t>
        </w:r>
        <w:r>
          <w:fldChar w:fldCharType="end"/>
        </w:r>
      </w:hyperlink>
    </w:p>
    <w:p w:rsidR="00A01785" w14:paraId="3D544553"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A01785" w14:paraId="0B7C2929" w14:textId="77777777">
      <w:pPr>
        <w:pStyle w:val="Heading1"/>
        <w:jc w:val="center"/>
        <w:rPr>
          <w:rFonts w:ascii="仿宋" w:eastAsia="仿宋" w:hAnsi="仿宋" w:cs="仿宋"/>
        </w:rPr>
      </w:pPr>
      <w:bookmarkStart w:id="0" w:name="_Toc14785"/>
      <w:r>
        <w:rPr>
          <w:rFonts w:ascii="仿宋" w:eastAsia="仿宋" w:hAnsi="仿宋" w:cs="仿宋" w:hint="eastAsia"/>
        </w:rPr>
        <w:t>序言</w:t>
      </w:r>
      <w:bookmarkEnd w:id="0"/>
    </w:p>
    <w:p w:rsidR="00A01785" w14:paraId="3543AE3C"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w:t>
      </w:r>
      <w:r>
        <w:rPr>
          <w:rFonts w:ascii="仿宋" w:eastAsia="仿宋" w:hAnsi="仿宋" w:cs="仿宋" w:hint="eastAsia"/>
          <w:sz w:val="28"/>
        </w:rPr>
        <w:t>管理和资产配置来实现长期稳健的投资回报。我们将坚持严谨的投资原则和市场行情的动态分析，以确保为您创造卓越的投资收益。</w:t>
      </w:r>
    </w:p>
    <w:p w:rsidR="00A01785" w14:paraId="00801150" w14:textId="77777777">
      <w:pPr>
        <w:pStyle w:val="Heading1"/>
        <w:ind w:firstLine="560" w:firstLineChars="200"/>
        <w:rPr>
          <w:rFonts w:ascii="仿宋" w:eastAsia="仿宋" w:hAnsi="仿宋" w:cs="仿宋"/>
          <w:sz w:val="28"/>
        </w:rPr>
      </w:pPr>
      <w:bookmarkStart w:id="1" w:name="_Toc28271"/>
      <w:r>
        <w:rPr>
          <w:rFonts w:ascii="仿宋" w:eastAsia="仿宋" w:hAnsi="仿宋" w:cs="仿宋" w:hint="eastAsia"/>
          <w:sz w:val="28"/>
        </w:rPr>
        <w:t>一、行业前景及市场预测</w:t>
      </w:r>
      <w:bookmarkEnd w:id="1"/>
    </w:p>
    <w:p w:rsidR="00A01785" w14:paraId="4C24D18D" w14:textId="77777777">
      <w:pPr>
        <w:pStyle w:val="Heading2"/>
        <w:rPr>
          <w:rFonts w:ascii="仿宋" w:eastAsia="仿宋" w:hAnsi="仿宋" w:cs="仿宋"/>
        </w:rPr>
      </w:pPr>
      <w:bookmarkStart w:id="2" w:name="_Toc15182"/>
      <w:r>
        <w:rPr>
          <w:rFonts w:ascii="仿宋" w:eastAsia="仿宋" w:hAnsi="仿宋" w:cs="仿宋" w:hint="eastAsia"/>
        </w:rPr>
        <w:t>（一）行业基本情况</w:t>
      </w:r>
      <w:bookmarkEnd w:id="2"/>
    </w:p>
    <w:p w:rsidR="00A01785" w14:paraId="3B87DD80" w14:textId="4FE47FA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行业定义：口腔科设备行业是一个关键的产业领域，专注于生产、分离和供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A01785" w14:paraId="66493D2E" w14:textId="0C0128D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市场规模：口腔科设备行业的市场规模庞大。全球范围内，该行业的市场价值数以百亿美元计。在国内市场，该行业也呈现出强劲增长势头。</w:t>
      </w:r>
    </w:p>
    <w:p w:rsidR="00A01785" w14:paraId="22BD0B11" w14:textId="23899D4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行业分类：口腔科设备行业通常可以分为以下几个子领域，包</w:t>
      </w:r>
      <w:r>
        <w:rPr>
          <w:rFonts w:ascii="仿宋" w:eastAsia="仿宋" w:hAnsi="仿宋" w:cs="仿宋" w:hint="eastAsia"/>
          <w:sz w:val="28"/>
        </w:rPr>
        <w:t>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A01785" w14:paraId="495E6098" w14:textId="71634AF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A01785" w14:paraId="44AC83C1" w14:textId="0940AD78">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5.</w:t>
      </w:r>
    </w:p>
    <w:p w:rsidR="00A01785" w14:textId="0940AD78">
      <w:pPr>
        <w:ind w:firstLine="560" w:firstLineChars="200"/>
        <w:rPr>
          <w:rFonts w:ascii="仿宋" w:eastAsia="仿宋" w:hAnsi="仿宋" w:cs="仿宋"/>
          <w:sz w:val="28"/>
        </w:rPr>
      </w:pP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A01785" w14:paraId="29476978" w14:textId="114B9B41">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A01785" w14:paraId="33A5D8B7" w14:textId="1C8FCB1B">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竞争格局：全球口腔科设备行业竞争激烈，存在一些大型国际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w:t>
      </w:r>
      <w:r>
        <w:rPr>
          <w:rFonts w:ascii="仿宋" w:eastAsia="仿宋" w:hAnsi="仿宋" w:cs="仿宋" w:hint="eastAsia"/>
          <w:sz w:val="28"/>
        </w:rPr>
        <w:t>业。这些企业通过技术创新、产品多元化和国际市场扩张来竞争市场份额。</w:t>
      </w:r>
    </w:p>
    <w:p w:rsidR="00A01785" w14:paraId="7C77C030" w14:textId="536F9104">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政策和法规：环保法规、安全标准和质量管理要求对口腔科设备行业产生重大影响。政府制定的法规和政策对行业的合规性和可持续性产生关键作用。</w:t>
      </w:r>
    </w:p>
    <w:p w:rsidR="00A01785" w14:paraId="1914FE3B" w14:textId="7A1B27DB">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国际市场：国际市场对口腔科设备行业至关重要，特别是出口市场。国际市场的稳定性和竞争格局影响着行业内企业的国际化战略。</w:t>
      </w:r>
    </w:p>
    <w:p w:rsidR="00A01785" w14:paraId="5569DC99" w14:textId="7ED501DA">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发展前景：随着新兴产业的快速发展和技术不断进步，口腔科设备行业有望继续保持增长。国内外市场都将提供丰富的机会，但同时也伴随着激烈的竞争和各种挑战。因此，企业需要不断创新和适</w:t>
      </w:r>
      <w:r>
        <w:rPr>
          <w:rFonts w:ascii="仿宋" w:eastAsia="仿宋" w:hAnsi="仿宋" w:cs="仿宋" w:hint="eastAsia"/>
          <w:sz w:val="28"/>
        </w:rPr>
        <w:t>应市场变化，以确保行业的可持续发展。</w:t>
      </w:r>
    </w:p>
    <w:p w:rsidR="00A01785" w14:paraId="5940B824" w14:textId="77777777">
      <w:pPr>
        <w:pStyle w:val="Heading2"/>
        <w:ind w:firstLine="560" w:firstLineChars="200"/>
        <w:rPr>
          <w:rFonts w:ascii="仿宋" w:eastAsia="仿宋" w:hAnsi="仿宋" w:cs="仿宋"/>
          <w:sz w:val="28"/>
        </w:rPr>
      </w:pPr>
      <w:bookmarkStart w:id="3" w:name="_Toc21350"/>
      <w:r>
        <w:rPr>
          <w:rFonts w:ascii="仿宋" w:eastAsia="仿宋" w:hAnsi="仿宋" w:cs="仿宋" w:hint="eastAsia"/>
          <w:sz w:val="28"/>
        </w:rPr>
        <w:t>（二）市场分析</w:t>
      </w:r>
      <w:bookmarkEnd w:id="3"/>
    </w:p>
    <w:p w:rsidR="00A01785" w14:paraId="22E51FC3"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A01785" w14:paraId="4B0037C8" w14:textId="77777777">
      <w:pPr>
        <w:ind w:firstLine="560" w:firstLineChars="200"/>
        <w:rPr>
          <w:rFonts w:ascii="仿宋" w:eastAsia="仿宋" w:hAnsi="仿宋" w:cs="仿宋"/>
          <w:sz w:val="28"/>
        </w:rPr>
      </w:pPr>
      <w:r>
        <w:rPr>
          <w:rFonts w:ascii="仿宋" w:eastAsia="仿宋" w:hAnsi="仿宋" w:cs="仿宋" w:hint="eastAsia"/>
          <w:sz w:val="28"/>
        </w:rPr>
        <w:t>口腔科设备行业是一个多元化的领域，包括多种不同产品和服务的提供。</w:t>
      </w:r>
    </w:p>
    <w:p w:rsidR="00A01785" w14:paraId="6268D97B"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这个行业的特点包括市场广泛，应用领域多样，技术水平和质量标准都有较高要求。</w:t>
      </w:r>
    </w:p>
    <w:p w:rsidR="00A01785" w14:paraId="6B6C3E1D"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A01785" w14:paraId="3297D719" w14:textId="77777777">
      <w:pPr>
        <w:ind w:firstLine="560" w:firstLineChars="200"/>
        <w:rPr>
          <w:rFonts w:ascii="仿宋" w:eastAsia="仿宋" w:hAnsi="仿宋" w:cs="仿宋"/>
          <w:sz w:val="28"/>
        </w:rPr>
      </w:pPr>
      <w:r>
        <w:rPr>
          <w:rFonts w:ascii="仿宋" w:eastAsia="仿宋" w:hAnsi="仿宋" w:cs="仿宋" w:hint="eastAsia"/>
          <w:sz w:val="28"/>
        </w:rPr>
        <w:t>口腔科设备行业的市场规模巨大，全球市值数以百亿美元计。</w:t>
      </w:r>
    </w:p>
    <w:p w:rsidR="00A01785" w14:paraId="0623979A" w14:textId="77777777">
      <w:pPr>
        <w:ind w:firstLine="560" w:firstLineChars="200"/>
        <w:rPr>
          <w:rFonts w:ascii="仿宋" w:eastAsia="仿宋" w:hAnsi="仿宋" w:cs="仿宋"/>
          <w:sz w:val="28"/>
        </w:rPr>
      </w:pPr>
      <w:r>
        <w:rPr>
          <w:rFonts w:ascii="仿宋" w:eastAsia="仿宋" w:hAnsi="仿宋" w:cs="仿宋" w:hint="eastAsia"/>
          <w:sz w:val="28"/>
        </w:rPr>
        <w:t>在国内市场，口腔科设备行业也呈现强劲增长趋势，为国内经济做出了重要贡献。</w:t>
      </w:r>
    </w:p>
    <w:p w:rsidR="00A01785" w14:paraId="1E7BA74B"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A01785" w14:paraId="08CDB281" w14:textId="77777777">
      <w:pPr>
        <w:ind w:firstLine="560" w:firstLineChars="200"/>
        <w:rPr>
          <w:rFonts w:ascii="仿宋" w:eastAsia="仿宋" w:hAnsi="仿宋" w:cs="仿宋"/>
          <w:sz w:val="28"/>
        </w:rPr>
      </w:pPr>
      <w:r>
        <w:rPr>
          <w:rFonts w:ascii="仿宋" w:eastAsia="仿宋" w:hAnsi="仿宋" w:cs="仿宋" w:hint="eastAsia"/>
          <w:sz w:val="28"/>
        </w:rPr>
        <w:t>口腔科设备行业可分为多个子领域，每个领域提供不同的产品和服务。</w:t>
      </w:r>
    </w:p>
    <w:p w:rsidR="00A01785" w14:paraId="5645B290"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A01785" w14:paraId="4AE024E4"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A01785" w14:paraId="13F40BDC" w14:textId="77777777">
      <w:pPr>
        <w:ind w:firstLine="560" w:firstLineChars="200"/>
        <w:rPr>
          <w:rFonts w:ascii="仿宋" w:eastAsia="仿宋" w:hAnsi="仿宋" w:cs="仿宋"/>
          <w:sz w:val="28"/>
        </w:rPr>
      </w:pPr>
      <w:r>
        <w:rPr>
          <w:rFonts w:ascii="仿宋" w:eastAsia="仿宋" w:hAnsi="仿宋" w:cs="仿宋" w:hint="eastAsia"/>
          <w:sz w:val="28"/>
        </w:rPr>
        <w:t>口腔科设备行业的全球供应商包括国际公司和本土企业。</w:t>
      </w:r>
    </w:p>
    <w:p w:rsidR="00A01785" w14:paraId="14779FE9"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A01785" w14:paraId="4C3E6ED5"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A01785" w14:paraId="122EBC45" w14:textId="77777777">
      <w:pPr>
        <w:ind w:firstLine="560" w:firstLineChars="200"/>
        <w:rPr>
          <w:rFonts w:ascii="仿宋" w:eastAsia="仿宋" w:hAnsi="仿宋" w:cs="仿宋"/>
          <w:sz w:val="28"/>
        </w:rPr>
      </w:pPr>
      <w:r>
        <w:rPr>
          <w:rFonts w:ascii="仿宋" w:eastAsia="仿宋" w:hAnsi="仿宋" w:cs="仿宋" w:hint="eastAsia"/>
          <w:sz w:val="28"/>
        </w:rPr>
        <w:t>口腔科设备行业的产品和服务广泛应用于下游行业，包括制造业、医疗保健、食品和饮料、交通、能源等多个领域。</w:t>
      </w:r>
    </w:p>
    <w:p w:rsidR="00A01785" w14:paraId="25F96335"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A01785" w14:paraId="6B5FAE4F"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A01785" w14:paraId="50AF0688" w14:textId="77777777">
      <w:pPr>
        <w:ind w:firstLine="560" w:firstLineChars="200"/>
        <w:rPr>
          <w:rFonts w:ascii="仿宋" w:eastAsia="仿宋" w:hAnsi="仿宋" w:cs="仿宋"/>
          <w:sz w:val="28"/>
        </w:rPr>
      </w:pPr>
      <w:r>
        <w:rPr>
          <w:rFonts w:ascii="仿宋" w:eastAsia="仿宋" w:hAnsi="仿宋" w:cs="仿宋" w:hint="eastAsia"/>
          <w:sz w:val="28"/>
        </w:rPr>
        <w:t>口腔科设备行业具有全球性影响，因为它为多个国家和地区的经济和产业提供了关键支持。</w:t>
      </w:r>
    </w:p>
    <w:p w:rsidR="00A01785" w14:paraId="659A76BB"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w:t>
      </w:r>
      <w:r>
        <w:rPr>
          <w:rFonts w:ascii="仿宋" w:eastAsia="仿宋" w:hAnsi="仿宋" w:cs="仿宋" w:hint="eastAsia"/>
          <w:sz w:val="28"/>
        </w:rPr>
        <w:t>在全球范围内开展业务，为国际市场提供各种产品和服务。</w:t>
      </w:r>
    </w:p>
    <w:p w:rsidR="00A01785" w14:paraId="71C9D047"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p>
    <w:p w:rsidR="00A01785" w14:paraId="664826A8" w14:textId="77777777">
      <w:pPr>
        <w:pStyle w:val="Heading1"/>
        <w:ind w:firstLine="560" w:firstLineChars="200"/>
        <w:rPr>
          <w:rFonts w:ascii="仿宋" w:eastAsia="仿宋" w:hAnsi="仿宋" w:cs="仿宋"/>
          <w:sz w:val="28"/>
        </w:rPr>
      </w:pPr>
      <w:bookmarkStart w:id="4" w:name="_Toc4273"/>
      <w:r>
        <w:rPr>
          <w:rFonts w:ascii="仿宋" w:eastAsia="仿宋" w:hAnsi="仿宋" w:cs="仿宋" w:hint="eastAsia"/>
          <w:sz w:val="28"/>
        </w:rPr>
        <w:t>二、建筑工程方案</w:t>
      </w:r>
      <w:bookmarkEnd w:id="4"/>
    </w:p>
    <w:p w:rsidR="00A01785" w14:paraId="78FFE666" w14:textId="77777777">
      <w:pPr>
        <w:pStyle w:val="Heading2"/>
        <w:rPr>
          <w:rFonts w:ascii="仿宋" w:eastAsia="仿宋" w:hAnsi="仿宋" w:cs="仿宋"/>
        </w:rPr>
      </w:pPr>
      <w:bookmarkStart w:id="5" w:name="_Toc780"/>
      <w:r>
        <w:rPr>
          <w:rFonts w:ascii="仿宋" w:eastAsia="仿宋" w:hAnsi="仿宋" w:cs="仿宋" w:hint="eastAsia"/>
        </w:rPr>
        <w:t>（一）口腔科设备项目工程设计总体要求</w:t>
      </w:r>
      <w:bookmarkEnd w:id="5"/>
    </w:p>
    <w:p w:rsidR="00A01785" w14:paraId="0C36E26D" w14:textId="4CB50DCB">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A01785" w14:paraId="30991D61" w14:textId="7D161AF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总图布置必须符合可行性原则，确保工程的可实施性和经济性。同时，总图布置应合理，充分考虑地理、地质、气象、生态等多方面因素，以确保口腔科设备项目的持续稳定运行。</w:t>
      </w:r>
    </w:p>
    <w:p w:rsidR="00A01785" w14:paraId="7D08EB66" w14:textId="46CA16D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A01785" w14:paraId="5A3BAE1A" w14:textId="39D4722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w:t>
      </w:r>
      <w:r>
        <w:rPr>
          <w:rFonts w:ascii="仿宋" w:eastAsia="仿宋" w:hAnsi="仿宋" w:cs="仿宋" w:hint="eastAsia"/>
          <w:sz w:val="28"/>
        </w:rPr>
        <w:t>资源的高效利用。这包括最小化不必要的运输、资源和能源浪费。</w:t>
      </w:r>
    </w:p>
    <w:p w:rsidR="00A01785" w14:paraId="3E92F3A3" w14:textId="5C42424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A01785" w14:paraId="2699860A" w14:textId="35CE23BF">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A01785" w14:paraId="6AB7EE98" w14:textId="2A828D20">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总图布置需要考虑当地社区和相关利益相关者的意见和需求，以确保口腔科设备项目不会引发不必要的争议和抵制。</w:t>
      </w:r>
    </w:p>
    <w:p w:rsidR="00A01785" w14:paraId="2D492991" w14:textId="6D6CDAB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7.</w:t>
      </w:r>
      <w:r>
        <w:rPr>
          <w:rFonts w:ascii="仿宋" w:eastAsia="仿宋" w:hAnsi="仿宋" w:cs="仿宋" w:hint="eastAsia"/>
          <w:sz w:val="28"/>
        </w:rPr>
        <w:t>审美和文化价值：</w:t>
      </w:r>
    </w:p>
    <w:p w:rsidR="00A01785" w14:textId="6D6CDAB7">
      <w:pPr>
        <w:ind w:firstLine="560" w:firstLineChars="200"/>
        <w:rPr>
          <w:rFonts w:ascii="仿宋" w:eastAsia="仿宋" w:hAnsi="仿宋" w:cs="仿宋"/>
          <w:sz w:val="28"/>
        </w:rPr>
      </w:pPr>
      <w:r>
        <w:rPr>
          <w:rFonts w:ascii="仿宋" w:eastAsia="仿宋" w:hAnsi="仿宋" w:cs="仿宋" w:hint="eastAsia"/>
          <w:sz w:val="28"/>
        </w:rPr>
        <w:t>总图布置应尊重当地的文化和历史遗产，确保口腔科设备项目与周围环境和社区相协调。这有助于提高口腔科设备项目的社会接受度。</w:t>
      </w:r>
    </w:p>
    <w:p w:rsidR="00A01785" w14:paraId="6ACC6C2D" w14:textId="040F935F">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A01785" w14:paraId="3F5EE5A5" w14:textId="5247E1C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总体规划应考虑口腔科设备项目的各个方面，包括土地利用、基础设施、建筑布局、生态保护、资源利用、社会影响等多个层面，确保规划是全面的。</w:t>
      </w:r>
    </w:p>
    <w:p w:rsidR="00A01785" w14:paraId="369CC8FA" w14:textId="666E3BD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总体规划应基于可持续发展原则，促使口腔科设备项目在经济、社会和环境方面都具有长期可持续性。这包括资源的合理利用、环境的保护和社会的和谐发展。</w:t>
      </w:r>
    </w:p>
    <w:p w:rsidR="00A01785" w14:paraId="37D6F716" w14:textId="0DF5600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w:t>
      </w:r>
      <w:r>
        <w:rPr>
          <w:rFonts w:ascii="仿宋" w:eastAsia="仿宋" w:hAnsi="仿宋" w:cs="仿宋" w:hint="eastAsia"/>
          <w:sz w:val="28"/>
        </w:rPr>
        <w:t>保各个部分相互配合，共同实现口腔科设备项目的目标。这包括建筑与基础设施、生态保护与资源利用等方面的协调。</w:t>
      </w:r>
    </w:p>
    <w:p w:rsidR="00A01785" w14:paraId="4CD1DFC8" w14:textId="26CCAD0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总体规划应具有一定的弹性，能够适应未来可能的变化，包括市场需求、技术创新和法规的更新。规划应是灵活的，能够根据需要做出调整。</w:t>
      </w:r>
    </w:p>
    <w:p w:rsidR="00A01785" w14:paraId="2A82DEDD" w14:textId="0C49FDB1">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总体规划鼓励创新，包括在设计、建筑材料和技术上的创新。这有助于提高口腔科设备项目的效率和可持续性。</w:t>
      </w:r>
    </w:p>
    <w:p w:rsidR="00A01785" w14:paraId="79AC8AA4" w14:textId="523FCF4B">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总体规划应鼓励社会参与，包括当地社区和利益相关者的意见和需求。这有助于口腔科设备项目的社会接受度和可持续性。</w:t>
      </w:r>
    </w:p>
    <w:p w:rsidR="00A01785" w14:paraId="6B4FA4EB" w14:textId="295A6651">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w:t>
      </w:r>
      <w:r>
        <w:rPr>
          <w:rFonts w:ascii="仿宋" w:eastAsia="仿宋" w:hAnsi="仿宋" w:cs="仿宋" w:hint="eastAsia"/>
          <w:sz w:val="28"/>
        </w:rPr>
        <w:t>总体规划必须遵循国家和地方的法律法规，确保口腔科设备项目的合法性。规划应与法规保持一致，以避免潜在的法律问题。</w:t>
      </w:r>
    </w:p>
    <w:p w:rsidR="00A01785" w14:paraId="6976C893" w14:textId="0C1408DF">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总体规划应追求口腔科设备项目效益的最大化，包括经济效益、社会效益和环境效益。这需要在资源配置和投资决策上进行权衡。</w:t>
      </w:r>
    </w:p>
    <w:p w:rsidR="00A01785" w14:paraId="0CF99D53" w14:textId="77A50583">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A01785" w14:paraId="5F153E89" w14:textId="77777777">
      <w:pPr>
        <w:ind w:firstLine="560" w:firstLineChars="200"/>
        <w:rPr>
          <w:rFonts w:ascii="仿宋" w:eastAsia="仿宋" w:hAnsi="仿宋" w:cs="仿宋"/>
          <w:sz w:val="28"/>
        </w:rPr>
      </w:pPr>
      <w:r>
        <w:rPr>
          <w:rFonts w:ascii="仿宋" w:eastAsia="仿宋" w:hAnsi="仿宋" w:cs="仿宋" w:hint="eastAsia"/>
          <w:sz w:val="28"/>
        </w:rPr>
        <w:t>在口腔科设备项目工程设计中，需要高度关注环境与生态方面的考虑，确保设计是环保和可持续的。具体要求如下：</w:t>
      </w:r>
    </w:p>
    <w:p w:rsidR="00A01785" w14:paraId="4D0CEF40" w14:textId="4AE08D8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A01785" w14:paraId="04435028" w14:textId="11E65FD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在工程设计中，应考虑材料和资源的节约，避免浪费。这包括材料的选择和使用效率，以减少不必要的资源消耗。</w:t>
      </w:r>
    </w:p>
    <w:p w:rsidR="00A01785" w14:paraId="2566C335" w14:textId="31BA4FD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工程设计需要考虑废物的处理和处置。应采用环保的废物处理方法，包括废水处理、废气处理、固体废物处理等，确保不对环境造成污染。</w:t>
      </w:r>
    </w:p>
    <w:p w:rsidR="00A01785" w14:paraId="725B9654" w14:textId="0D1F65D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在设计中，应采取措施提高能源效率，包括节能设备的使用、能源管理系统的引入，</w:t>
      </w:r>
      <w:r>
        <w:rPr>
          <w:rFonts w:ascii="仿宋" w:eastAsia="仿宋" w:hAnsi="仿宋" w:cs="仿宋" w:hint="eastAsia"/>
          <w:sz w:val="28"/>
        </w:rPr>
        <w:t>以减少能源消耗和减少温室气体排放。</w:t>
      </w:r>
    </w:p>
    <w:p w:rsidR="00A01785" w14:paraId="3EA2F8B2" w14:textId="6474FBD2">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设计需要考虑水资源的管理和保护。应确保合理的水资源利用，避免对水体造成过度损害。可以采用雨水收集、水资源循环利用等方法。</w:t>
      </w:r>
    </w:p>
    <w:p w:rsidR="00A01785" w14:paraId="0D2B98F6" w14:textId="76EDA5C4">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A01785" w14:paraId="5C97D61B"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p>
    <w:p w:rsidR="00A01785" w14:textId="77777777">
      <w:pPr>
        <w:ind w:firstLine="560" w:firstLineChars="200"/>
        <w:rPr>
          <w:rFonts w:ascii="仿宋" w:eastAsia="仿宋" w:hAnsi="仿宋" w:cs="仿宋"/>
          <w:sz w:val="28"/>
        </w:rPr>
      </w:pPr>
      <w:r>
        <w:rPr>
          <w:rFonts w:ascii="仿宋" w:eastAsia="仿宋" w:hAnsi="仿宋" w:cs="仿宋" w:hint="eastAsia"/>
          <w:sz w:val="28"/>
        </w:rPr>
        <w:t>工程设计中的安全与风险管理是确保口腔科设备项目安全施工和运营的关键要素。具体要求如下：</w:t>
      </w:r>
    </w:p>
    <w:p w:rsidR="00A01785" w14:paraId="47FDA140" w14:textId="2FC3916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hint="eastAsia"/>
          <w:sz w:val="28"/>
        </w:rPr>
        <w:t>在设计中，需要进行风险评估，识别可能的安全风险和应对措施。包括施工安全、设备安全和口腔科设备项目运营安全。</w:t>
      </w:r>
    </w:p>
    <w:p w:rsidR="00A01785" w14:paraId="681FED1D" w14:textId="2B50CEF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防火安全：</w:t>
      </w:r>
      <w:r>
        <w:rPr>
          <w:rFonts w:ascii="仿宋" w:eastAsia="仿宋" w:hAnsi="仿宋" w:cs="仿宋" w:hint="eastAsia"/>
          <w:sz w:val="28"/>
        </w:rPr>
        <w:t>设计需要考虑防火安全措施，包括建筑材料的阻燃性、火警报警系统、消防通道等，以</w:t>
      </w:r>
      <w:r>
        <w:rPr>
          <w:rFonts w:ascii="仿宋" w:eastAsia="仿宋" w:hAnsi="仿宋" w:cs="仿宋" w:hint="eastAsia"/>
          <w:sz w:val="28"/>
        </w:rPr>
        <w:t>确保口腔科设备项目在火灾发生时能够及时应对。</w:t>
      </w:r>
    </w:p>
    <w:p w:rsidR="00A01785" w14:paraId="2BD85BB6" w14:textId="455B373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自然灾害风险：</w:t>
      </w:r>
      <w:r>
        <w:rPr>
          <w:rFonts w:ascii="仿宋" w:eastAsia="仿宋" w:hAnsi="仿宋" w:cs="仿宋" w:hint="eastAsia"/>
          <w:sz w:val="28"/>
        </w:rPr>
        <w:t>针对口腔科设备项目所在地的自然灾害，如地震、洪水、飓风等，需要在设计中采取相应的风险管理措施，确保工程能够承受自然灾害的考验。</w:t>
      </w:r>
    </w:p>
    <w:p w:rsidR="00A01785" w14:paraId="2643175B" w14:textId="09A9D5A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健康与安全：</w:t>
      </w:r>
      <w:r>
        <w:rPr>
          <w:rFonts w:ascii="仿宋" w:eastAsia="仿宋" w:hAnsi="仿宋" w:cs="仿宋" w:hint="eastAsia"/>
          <w:sz w:val="28"/>
        </w:rPr>
        <w:t>在工程设计中需要考虑员工和居民的健康与安全。这包括职业健康与安全措施、员工培训、工程物品使用安全等。</w:t>
      </w:r>
    </w:p>
    <w:p w:rsidR="00A01785" w14:paraId="76E3C769" w14:textId="1A0FC115">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危险品管理：</w:t>
      </w:r>
      <w:r>
        <w:rPr>
          <w:rFonts w:ascii="仿宋" w:eastAsia="仿宋" w:hAnsi="仿宋" w:cs="仿宋" w:hint="eastAsia"/>
          <w:sz w:val="28"/>
        </w:rPr>
        <w:t>如果口腔科设备项目涉及危险品，需要采取严格的危险品管理措施，确保危险品的存储、运输和使用都符合法规和安全标准。</w:t>
      </w:r>
    </w:p>
    <w:p w:rsidR="00A01785" w14:paraId="1B6600AE" w14:textId="77777777">
      <w:pPr>
        <w:ind w:firstLine="560" w:firstLineChars="200"/>
        <w:rPr>
          <w:rFonts w:ascii="仿宋" w:eastAsia="仿宋" w:hAnsi="仿宋" w:cs="仿宋"/>
          <w:sz w:val="28"/>
        </w:rPr>
      </w:pPr>
      <w:r>
        <w:rPr>
          <w:rFonts w:ascii="仿宋" w:eastAsia="仿宋" w:hAnsi="仿宋" w:cs="仿宋" w:hint="eastAsia"/>
          <w:sz w:val="28"/>
        </w:rPr>
        <w:t>这些安全与风险管理原则将有助于确保口腔科设备项目的安全施工和运</w:t>
      </w:r>
      <w:r>
        <w:rPr>
          <w:rFonts w:ascii="仿宋" w:eastAsia="仿宋" w:hAnsi="仿宋" w:cs="仿宋" w:hint="eastAsia"/>
          <w:sz w:val="28"/>
        </w:rPr>
        <w:t>营，减少潜在的风险和安全威胁。</w:t>
      </w:r>
    </w:p>
    <w:p w:rsidR="00A01785" w14:paraId="3334DEAA" w14:textId="77777777">
      <w:pPr>
        <w:pStyle w:val="Heading2"/>
        <w:ind w:firstLine="560" w:firstLineChars="200"/>
        <w:rPr>
          <w:rFonts w:ascii="仿宋" w:eastAsia="仿宋" w:hAnsi="仿宋" w:cs="仿宋"/>
          <w:sz w:val="28"/>
        </w:rPr>
      </w:pPr>
      <w:bookmarkStart w:id="6" w:name="_Toc15484"/>
      <w:r>
        <w:rPr>
          <w:rFonts w:ascii="仿宋" w:eastAsia="仿宋" w:hAnsi="仿宋" w:cs="仿宋" w:hint="eastAsia"/>
          <w:sz w:val="28"/>
        </w:rPr>
        <w:t>（二）建设方案</w:t>
      </w:r>
      <w:bookmarkEnd w:id="6"/>
    </w:p>
    <w:p w:rsidR="00A01785" w14:paraId="0E4EF63A" w14:textId="696F00E4">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1.</w:t>
      </w:r>
    </w:p>
    <w:p w:rsidR="00A01785" w14:textId="696F00E4">
      <w:pPr>
        <w:ind w:firstLine="560" w:firstLineChars="200"/>
        <w:rPr>
          <w:rFonts w:ascii="仿宋" w:eastAsia="仿宋" w:hAnsi="仿宋" w:cs="仿宋"/>
          <w:sz w:val="28"/>
        </w:rPr>
      </w:pPr>
      <w:r>
        <w:rPr>
          <w:rFonts w:ascii="仿宋" w:eastAsia="仿宋" w:hAnsi="仿宋" w:cs="仿宋" w:hint="eastAsia"/>
          <w:sz w:val="28"/>
        </w:rPr>
        <w:t>本口腔科设备项目的建筑将根据现代企业建设标准进行设计，采用轻钢结构和框架结构，遵循规定和当地相关文件，采取必要的抗震措施。整个厂房的设计充分利用自然环境，注重创造丰富的空间体验，追求新颖、宜人和舒适的设计。主要建筑物的外围结构和屋顶将符合建筑节能和防水的要求；同时，车间和厂房将配置天窗以实现采光和自然通风，应选用密封性和防水性良好的材料。</w:t>
      </w:r>
    </w:p>
    <w:p w:rsidR="00A01785" w14:paraId="0648DA14" w14:textId="628228D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生产车间的建筑将采用轻钢框架结构，在符合国家现行相关规范的前提下，确保结构整体性能卓越，有利于抗震和防腐，同时有助于降低投资成本和施工便利性。设计将充分考虑通风需求，以减少火灾和爆炸的潜在风险。</w:t>
      </w:r>
    </w:p>
    <w:p w:rsidR="00A01785" w14:paraId="33E2DDED" w14:textId="3666475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根据《建筑内部装修设计防火规范》，内部装修的耐火等级将达到二级；屋面的防水等级将符合三级，并将按照《屋面工程技术规范》的要求施工。</w:t>
      </w:r>
    </w:p>
    <w:p w:rsidR="00A01785" w14:paraId="21688A77" w14:textId="0CCB3F5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根据地质条件和生产需求，本装置的土建结构初步设计方案为生产车间采用钢筋混凝土独立基础。</w:t>
      </w:r>
    </w:p>
    <w:p w:rsidR="00A01785" w14:paraId="4294C801" w14:textId="6C493CE0">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在本口腔科设备项目的建筑结构设计中，还将特别注重环保和可持续性。材料选择将遵循</w:t>
      </w:r>
      <w:r>
        <w:rPr>
          <w:rFonts w:ascii="仿宋" w:eastAsia="仿宋" w:hAnsi="仿宋" w:cs="仿宋" w:hint="eastAsia"/>
          <w:sz w:val="28"/>
        </w:rPr>
        <w:t>绿色建筑原则，以降低对环境的负面影响。同时，将考虑节能设计，以减少能源的浪费，实现对资源的有效管理。这有助于提高建筑的运营效率，减少运营成本。</w:t>
      </w:r>
    </w:p>
    <w:p w:rsidR="00A01785" w14:paraId="60C9A0DC" w14:textId="50B14287">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为确保建筑安全性，口腔科设备项目将充分配备必要的消防设备和紧急疏散通道，以应对突发情况。消防系统将符合国家和当地消防法规的要求，以确保员工和财产的安全。</w:t>
      </w:r>
    </w:p>
    <w:p w:rsidR="00A01785" w14:paraId="322CF13D" w14:textId="3B521746">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建筑设计将结合先进的信息技术，以实现智能化管理。这将包括建筑自动化系统，如温度控制、照明和安全系统，以提高生产效率和员工舒适度。</w:t>
      </w:r>
    </w:p>
    <w:p w:rsidR="00A01785" w14:paraId="012F786C" w14:textId="5753B74A">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8.</w:t>
      </w:r>
    </w:p>
    <w:p w:rsidR="00A01785" w14:textId="5753B74A">
      <w:pPr>
        <w:ind w:firstLine="560" w:firstLineChars="200"/>
        <w:rPr>
          <w:rFonts w:ascii="仿宋" w:eastAsia="仿宋" w:hAnsi="仿宋" w:cs="仿宋"/>
          <w:sz w:val="28"/>
        </w:rPr>
      </w:pPr>
      <w:r>
        <w:rPr>
          <w:rFonts w:ascii="仿宋" w:eastAsia="仿宋" w:hAnsi="仿宋" w:cs="仿宋" w:hint="eastAsia"/>
          <w:sz w:val="28"/>
        </w:rPr>
        <w:t>本口腔科设备项目还将重视员工的工作环境和生活条件。将提供宽敞的休息</w:t>
      </w:r>
      <w:r>
        <w:rPr>
          <w:rFonts w:ascii="仿宋" w:eastAsia="仿宋" w:hAnsi="仿宋" w:cs="仿宋" w:hint="eastAsia"/>
          <w:sz w:val="28"/>
        </w:rPr>
        <w:t>区、舒适的食堂和员工宿舍，以满足员工的基本需求，提高工作满意度。</w:t>
      </w:r>
    </w:p>
    <w:p w:rsidR="00A01785" w14:paraId="152B70BF" w14:textId="41AB6A13">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建筑设计将充分考虑未来扩建和改进的可能性，以满足市场需求的不断变化。设计将具备可扩展性，以应对未来业务增长和新的技术需求。</w:t>
      </w:r>
    </w:p>
    <w:p w:rsidR="00A01785" w14:paraId="3E911AFE" w14:textId="68112CB9">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根据口腔科设备项目的独特特点和当地建设管理部门对该地区建筑结构的规定，本口腔科设备项目的生产车间将采用全钢结构。</w:t>
      </w:r>
    </w:p>
    <w:p w:rsidR="00A01785" w14:paraId="5FC54BD0" w14:textId="75ED9C88">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本口腔科设备项目的抗震设防烈度将设定为</w:t>
      </w:r>
      <w:r>
        <w:rPr>
          <w:rFonts w:ascii="仿宋" w:eastAsia="仿宋" w:hAnsi="仿宋" w:cs="仿宋" w:hint="eastAsia"/>
          <w:sz w:val="28"/>
        </w:rPr>
        <w:t>6</w:t>
      </w:r>
      <w:r>
        <w:rPr>
          <w:rFonts w:ascii="仿宋" w:eastAsia="仿宋" w:hAnsi="仿宋" w:cs="仿宋" w:hint="eastAsia"/>
          <w:sz w:val="28"/>
        </w:rPr>
        <w:t>度，设计基本地震加速度值为</w:t>
      </w:r>
      <w:r>
        <w:rPr>
          <w:rFonts w:ascii="仿宋" w:eastAsia="仿宋" w:hAnsi="仿宋" w:cs="仿宋" w:hint="eastAsia"/>
          <w:sz w:val="28"/>
        </w:rPr>
        <w:t>0.05g</w:t>
      </w:r>
      <w:r>
        <w:rPr>
          <w:rFonts w:ascii="仿宋" w:eastAsia="仿宋" w:hAnsi="仿宋" w:cs="仿宋" w:hint="eastAsia"/>
          <w:sz w:val="28"/>
        </w:rPr>
        <w:t>，建筑抗震设防类别为丙类，抗震等级为三级。</w:t>
      </w:r>
    </w:p>
    <w:p w:rsidR="00A01785" w14:paraId="2EFA624D" w14:textId="379AF9C1">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为提高建筑的可维护性，建设计划还将考虑易维修和更换的部件和</w:t>
      </w:r>
      <w:r>
        <w:rPr>
          <w:rFonts w:ascii="仿宋" w:eastAsia="仿宋" w:hAnsi="仿宋" w:cs="仿宋" w:hint="eastAsia"/>
          <w:sz w:val="28"/>
        </w:rPr>
        <w:t>系统。这将有助于延长建筑的使用寿命，减少维护成本，并减轻对环境的负面影响。</w:t>
      </w:r>
    </w:p>
    <w:p w:rsidR="00A01785" w14:paraId="5699E17D" w14:textId="4F6C2DC4">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本口腔科设备项目将严格遵守当地法律法规和建设标准，以确保建筑的合法性和合规性。所有必要的许可证和批准将按照法规要求获得，以确保口腔科设备项目的合法性。</w:t>
      </w:r>
    </w:p>
    <w:p w:rsidR="00A01785" w14:paraId="686C571E" w14:textId="04248B14">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在建筑材料的选择方面，将优先选用当地和可再生材料，以减少运输和资源浪费。这将有助于降低建筑的碳足迹，减缓气候变化的影响。</w:t>
      </w:r>
    </w:p>
    <w:p w:rsidR="00A01785" w14:paraId="1F570A85" w14:textId="08F82DB3">
      <w:pPr>
        <w:ind w:firstLine="560" w:firstLineChars="200"/>
        <w:rPr>
          <w:rFonts w:ascii="仿宋" w:eastAsia="仿宋" w:hAnsi="仿宋" w:cs="仿宋"/>
          <w:sz w:val="28"/>
        </w:rPr>
      </w:pPr>
      <w:r>
        <w:rPr>
          <w:rFonts w:ascii="仿宋" w:eastAsia="仿宋" w:hAnsi="仿宋" w:cs="仿宋" w:hint="eastAsia"/>
          <w:sz w:val="28"/>
        </w:rPr>
        <w:t>15.</w:t>
      </w:r>
      <w:r>
        <w:rPr>
          <w:rFonts w:ascii="仿宋" w:eastAsia="仿宋" w:hAnsi="仿宋" w:cs="仿宋" w:hint="eastAsia"/>
          <w:sz w:val="28"/>
        </w:rPr>
        <w:t>建筑内部将采用节水和节能设备，如低流量水龙头、高效照明系统和智能空调控制。这些措施将有助于减少用水和用电成本，提高建筑的可持续性。</w:t>
      </w:r>
    </w:p>
    <w:p w:rsidR="00A01785" w14:paraId="693B4404" w14:textId="33FDDEAE">
      <w:pPr>
        <w:ind w:firstLine="560" w:firstLineChars="200"/>
        <w:rPr>
          <w:rFonts w:ascii="仿宋" w:eastAsia="仿宋" w:hAnsi="仿宋" w:cs="仿宋"/>
          <w:sz w:val="28"/>
        </w:rPr>
      </w:pPr>
      <w:r>
        <w:rPr>
          <w:rFonts w:ascii="仿宋" w:eastAsia="仿宋" w:hAnsi="仿宋" w:cs="仿宋" w:hint="eastAsia"/>
          <w:sz w:val="28"/>
        </w:rPr>
        <w:t>16.</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https://d.book118.com/368017030013006050</w:t>
        </w:r>
      </w:hyperlink>
    </w:p>
    <w:p w:rsidR="00A01785">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785" w14:paraId="197E2976" w14:textId="77777777">
    <w:pPr>
      <w:pStyle w:val="Header"/>
      <w:jc w:val="center"/>
      <w:rPr>
        <w:rFonts w:ascii="仿宋" w:eastAsia="仿宋" w:hAnsi="仿宋" w:cs="仿宋"/>
      </w:rPr>
    </w:pPr>
    <w:r>
      <w:rPr>
        <w:rFonts w:ascii="仿宋" w:eastAsia="仿宋" w:hAnsi="仿宋" w:cs="仿宋" w:hint="eastAsia"/>
      </w:rPr>
      <w:t>口腔科设备相关行业投资方案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785" w14:textId="77777777">
    <w:pPr>
      <w:pStyle w:val="Header"/>
      <w:jc w:val="center"/>
      <w:rPr>
        <w:rFonts w:ascii="仿宋" w:eastAsia="仿宋" w:hAnsi="仿宋" w:cs="仿宋"/>
      </w:rPr>
    </w:pPr>
    <w:r>
      <w:rPr>
        <w:rFonts w:ascii="仿宋" w:eastAsia="仿宋" w:hAnsi="仿宋" w:cs="仿宋" w:hint="eastAsia"/>
      </w:rPr>
      <w:t>口腔科设备相关行业投资方案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785" w14:textId="77777777">
    <w:pPr>
      <w:pStyle w:val="Header"/>
      <w:jc w:val="center"/>
      <w:rPr>
        <w:rFonts w:ascii="仿宋" w:eastAsia="仿宋" w:hAnsi="仿宋" w:cs="仿宋"/>
      </w:rPr>
    </w:pPr>
    <w:r>
      <w:rPr>
        <w:rFonts w:ascii="仿宋" w:eastAsia="仿宋" w:hAnsi="仿宋" w:cs="仿宋" w:hint="eastAsia"/>
      </w:rPr>
      <w:t>口腔科设备相关行业投资方案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785" w14:textId="77777777">
    <w:pPr>
      <w:pStyle w:val="Header"/>
      <w:jc w:val="center"/>
      <w:rPr>
        <w:rFonts w:ascii="仿宋" w:eastAsia="仿宋" w:hAnsi="仿宋" w:cs="仿宋"/>
      </w:rPr>
    </w:pPr>
    <w:r>
      <w:rPr>
        <w:rFonts w:ascii="仿宋" w:eastAsia="仿宋" w:hAnsi="仿宋" w:cs="仿宋" w:hint="eastAsia"/>
      </w:rPr>
      <w:t>口腔科设备相关行业投资方案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785" w14:textId="77777777">
    <w:pPr>
      <w:pStyle w:val="Header"/>
      <w:jc w:val="center"/>
      <w:rPr>
        <w:rFonts w:ascii="仿宋" w:eastAsia="仿宋" w:hAnsi="仿宋" w:cs="仿宋"/>
      </w:rPr>
    </w:pPr>
    <w:r>
      <w:rPr>
        <w:rFonts w:ascii="仿宋" w:eastAsia="仿宋" w:hAnsi="仿宋" w:cs="仿宋" w:hint="eastAsia"/>
      </w:rPr>
      <w:t>口腔科设备相关行业投资方案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785" w14:textId="77777777">
    <w:pPr>
      <w:pStyle w:val="Header"/>
      <w:jc w:val="center"/>
      <w:rPr>
        <w:rFonts w:ascii="仿宋" w:eastAsia="仿宋" w:hAnsi="仿宋" w:cs="仿宋"/>
      </w:rPr>
    </w:pPr>
    <w:r>
      <w:rPr>
        <w:rFonts w:ascii="仿宋" w:eastAsia="仿宋" w:hAnsi="仿宋" w:cs="仿宋" w:hint="eastAsia"/>
      </w:rPr>
      <w:t>口腔科设备相关行业投资方案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785" w14:textId="77777777">
    <w:pPr>
      <w:pStyle w:val="Header"/>
      <w:jc w:val="center"/>
      <w:rPr>
        <w:rFonts w:ascii="仿宋" w:eastAsia="仿宋" w:hAnsi="仿宋" w:cs="仿宋"/>
      </w:rPr>
    </w:pPr>
    <w:r>
      <w:rPr>
        <w:rFonts w:ascii="仿宋" w:eastAsia="仿宋" w:hAnsi="仿宋" w:cs="仿宋" w:hint="eastAsia"/>
      </w:rPr>
      <w:t>口腔科设备相关行业投资方案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785" w14:textId="77777777">
    <w:pPr>
      <w:pStyle w:val="Header"/>
      <w:jc w:val="center"/>
      <w:rPr>
        <w:rFonts w:ascii="仿宋" w:eastAsia="仿宋" w:hAnsi="仿宋" w:cs="仿宋"/>
      </w:rPr>
    </w:pPr>
    <w:r>
      <w:rPr>
        <w:rFonts w:ascii="仿宋" w:eastAsia="仿宋" w:hAnsi="仿宋" w:cs="仿宋" w:hint="eastAsia"/>
      </w:rPr>
      <w:t>口腔科设备相关行业投资方案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785" w14:textId="77777777">
    <w:pPr>
      <w:pStyle w:val="Header"/>
      <w:jc w:val="center"/>
      <w:rPr>
        <w:rFonts w:ascii="仿宋" w:eastAsia="仿宋" w:hAnsi="仿宋" w:cs="仿宋"/>
      </w:rPr>
    </w:pPr>
    <w:r>
      <w:rPr>
        <w:rFonts w:ascii="仿宋" w:eastAsia="仿宋" w:hAnsi="仿宋" w:cs="仿宋" w:hint="eastAsia"/>
      </w:rPr>
      <w:t>口腔科设备相关行业投资方案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785" w14:textId="77777777">
    <w:pPr>
      <w:pStyle w:val="Header"/>
      <w:jc w:val="center"/>
      <w:rPr>
        <w:rFonts w:ascii="仿宋" w:eastAsia="仿宋" w:hAnsi="仿宋" w:cs="仿宋"/>
      </w:rPr>
    </w:pPr>
    <w:r>
      <w:rPr>
        <w:rFonts w:ascii="仿宋" w:eastAsia="仿宋" w:hAnsi="仿宋" w:cs="仿宋" w:hint="eastAsia"/>
      </w:rPr>
      <w:t>口腔科设备相关行业投资方案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785" w14:textId="77777777">
    <w:pPr>
      <w:pStyle w:val="Header"/>
      <w:jc w:val="center"/>
      <w:rPr>
        <w:rFonts w:ascii="仿宋" w:eastAsia="仿宋" w:hAnsi="仿宋" w:cs="仿宋"/>
      </w:rPr>
    </w:pPr>
    <w:r>
      <w:rPr>
        <w:rFonts w:ascii="仿宋" w:eastAsia="仿宋" w:hAnsi="仿宋" w:cs="仿宋" w:hint="eastAsia"/>
      </w:rPr>
      <w:t>口腔科设备相关行业投资方案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1785" w14:textId="77777777">
    <w:pPr>
      <w:pStyle w:val="Header"/>
      <w:jc w:val="center"/>
      <w:rPr>
        <w:rFonts w:ascii="仿宋" w:eastAsia="仿宋" w:hAnsi="仿宋" w:cs="仿宋"/>
      </w:rPr>
    </w:pPr>
    <w:r>
      <w:rPr>
        <w:rFonts w:ascii="仿宋" w:eastAsia="仿宋" w:hAnsi="仿宋" w:cs="仿宋" w:hint="eastAsia"/>
      </w:rPr>
      <w:t>口腔科设备相关行业投资方案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8CF7F6C"/>
    <w:rsid w:val="00342138"/>
    <w:rsid w:val="00A01785"/>
    <w:rsid w:val="68CF7F6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DBDC410"/>
  <w15:docId w15:val="{7EFEE38B-83AF-448D-BBE2-146EE6DEC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36801703001300605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4446</Words>
  <Characters>25345</Characters>
  <Application>Microsoft Office Word</Application>
  <DocSecurity>0</DocSecurity>
  <Lines>211</Lines>
  <Paragraphs>59</Paragraphs>
  <ScaleCrop>false</ScaleCrop>
  <Company/>
  <LinksUpToDate>false</LinksUpToDate>
  <CharactersWithSpaces>29732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2023-11-28T11:10:00Z</dcterms:created>
  <dcterms:modified xsi:type="dcterms:W3CDTF">2023-12-22T12:31:00Z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61A38BFAA2C84D08BAF309C87E48F7CF_11</vt:lpwstr>
  </property>
  <property fmtid="{D5CDD505-2E9C-101B-9397-08002B2CF9AE}" pid="3" name="KSOProductBuildVer">
    <vt:lpwstr>2052-12.1.0.15712</vt:lpwstr>
  </property>
</Properties>
</file>