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家具成套生产线项目计划设计方案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20" w:history="1">
        <w:r>
          <w:rPr>
            <w:rFonts w:ascii="仿宋" w:eastAsia="仿宋" w:hAnsi="仿宋" w:cs="仿宋" w:hint="eastAsia"/>
            <w:lang w:eastAsia="zh-CN"/>
          </w:rPr>
          <w:t>前言</w:t>
        </w:r>
        <w:r>
          <w:tab/>
        </w:r>
        <w:r>
          <w:fldChar w:fldCharType="begin"/>
        </w:r>
        <w:r>
          <w:instrText xml:space="preserve"> PAGEREF _Toc24920 \h </w:instrText>
        </w:r>
        <w:r>
          <w:fldChar w:fldCharType="separate"/>
        </w:r>
        <w:r>
          <w:t>3</w:t>
        </w:r>
        <w:r>
          <w:fldChar w:fldCharType="end"/>
        </w:r>
      </w:hyperlink>
    </w:p>
    <w:p>
      <w:pPr>
        <w:pStyle w:val="TOC1"/>
        <w:tabs>
          <w:tab w:val="right" w:leader="dot" w:pos="8306"/>
        </w:tabs>
      </w:pPr>
      <w:hyperlink w:anchor="_Toc31613" w:history="1">
        <w:r>
          <w:rPr>
            <w:rFonts w:ascii="仿宋" w:eastAsia="仿宋" w:hAnsi="仿宋" w:cs="仿宋" w:hint="eastAsia"/>
            <w:lang w:eastAsia="zh-CN"/>
          </w:rPr>
          <w:t>一、家具成套生产线项目选址可行性分析</w:t>
        </w:r>
        <w:r>
          <w:tab/>
        </w:r>
        <w:r>
          <w:fldChar w:fldCharType="begin"/>
        </w:r>
        <w:r>
          <w:instrText xml:space="preserve"> PAGEREF _Toc31613 \h </w:instrText>
        </w:r>
        <w:r>
          <w:fldChar w:fldCharType="separate"/>
        </w:r>
        <w:r>
          <w:t>3</w:t>
        </w:r>
        <w:r>
          <w:fldChar w:fldCharType="end"/>
        </w:r>
      </w:hyperlink>
    </w:p>
    <w:p>
      <w:pPr>
        <w:pStyle w:val="TOC2"/>
        <w:tabs>
          <w:tab w:val="right" w:leader="dot" w:pos="8306"/>
        </w:tabs>
      </w:pPr>
      <w:hyperlink w:anchor="_Toc21341" w:history="1">
        <w:r>
          <w:rPr>
            <w:rFonts w:ascii="仿宋" w:eastAsia="仿宋" w:hAnsi="仿宋" w:cs="仿宋" w:hint="eastAsia"/>
            <w:lang w:eastAsia="zh-CN"/>
          </w:rPr>
          <w:t>(一)、家具成套生产线项目选址</w:t>
        </w:r>
        <w:r>
          <w:tab/>
        </w:r>
        <w:r>
          <w:fldChar w:fldCharType="begin"/>
        </w:r>
        <w:r>
          <w:instrText xml:space="preserve"> PAGEREF _Toc21341 \h </w:instrText>
        </w:r>
        <w:r>
          <w:fldChar w:fldCharType="separate"/>
        </w:r>
        <w:r>
          <w:t>3</w:t>
        </w:r>
        <w:r>
          <w:fldChar w:fldCharType="end"/>
        </w:r>
      </w:hyperlink>
    </w:p>
    <w:p>
      <w:pPr>
        <w:pStyle w:val="TOC2"/>
        <w:tabs>
          <w:tab w:val="right" w:leader="dot" w:pos="8306"/>
        </w:tabs>
      </w:pPr>
      <w:hyperlink w:anchor="_Toc11653" w:history="1">
        <w:r>
          <w:rPr>
            <w:rFonts w:ascii="仿宋" w:eastAsia="仿宋" w:hAnsi="仿宋" w:cs="仿宋" w:hint="eastAsia"/>
            <w:lang w:eastAsia="zh-CN"/>
          </w:rPr>
          <w:t>(二)、用地控制指标</w:t>
        </w:r>
        <w:r>
          <w:tab/>
        </w:r>
        <w:r>
          <w:fldChar w:fldCharType="begin"/>
        </w:r>
        <w:r>
          <w:instrText xml:space="preserve"> PAGEREF _Toc11653 \h </w:instrText>
        </w:r>
        <w:r>
          <w:fldChar w:fldCharType="separate"/>
        </w:r>
        <w:r>
          <w:t>3</w:t>
        </w:r>
        <w:r>
          <w:fldChar w:fldCharType="end"/>
        </w:r>
      </w:hyperlink>
    </w:p>
    <w:p>
      <w:pPr>
        <w:pStyle w:val="TOC2"/>
        <w:tabs>
          <w:tab w:val="right" w:leader="dot" w:pos="8306"/>
        </w:tabs>
      </w:pPr>
      <w:hyperlink w:anchor="_Toc15270" w:history="1">
        <w:r>
          <w:rPr>
            <w:rFonts w:ascii="仿宋" w:eastAsia="仿宋" w:hAnsi="仿宋" w:cs="仿宋" w:hint="eastAsia"/>
            <w:lang w:eastAsia="zh-CN"/>
          </w:rPr>
          <w:t>(三)、节约用地措施</w:t>
        </w:r>
        <w:r>
          <w:tab/>
        </w:r>
        <w:r>
          <w:fldChar w:fldCharType="begin"/>
        </w:r>
        <w:r>
          <w:instrText xml:space="preserve"> PAGEREF _Toc15270 \h </w:instrText>
        </w:r>
        <w:r>
          <w:fldChar w:fldCharType="separate"/>
        </w:r>
        <w:r>
          <w:t>5</w:t>
        </w:r>
        <w:r>
          <w:fldChar w:fldCharType="end"/>
        </w:r>
      </w:hyperlink>
    </w:p>
    <w:p>
      <w:pPr>
        <w:pStyle w:val="TOC2"/>
        <w:tabs>
          <w:tab w:val="right" w:leader="dot" w:pos="8306"/>
        </w:tabs>
      </w:pPr>
      <w:hyperlink w:anchor="_Toc13736" w:history="1">
        <w:r>
          <w:rPr>
            <w:rFonts w:ascii="仿宋" w:eastAsia="仿宋" w:hAnsi="仿宋" w:cs="仿宋" w:hint="eastAsia"/>
            <w:lang w:eastAsia="zh-CN"/>
          </w:rPr>
          <w:t>(四)、总图布置方案</w:t>
        </w:r>
        <w:r>
          <w:tab/>
        </w:r>
        <w:r>
          <w:fldChar w:fldCharType="begin"/>
        </w:r>
        <w:r>
          <w:instrText xml:space="preserve"> PAGEREF _Toc13736 \h </w:instrText>
        </w:r>
        <w:r>
          <w:fldChar w:fldCharType="separate"/>
        </w:r>
        <w:r>
          <w:t>6</w:t>
        </w:r>
        <w:r>
          <w:fldChar w:fldCharType="end"/>
        </w:r>
      </w:hyperlink>
    </w:p>
    <w:p>
      <w:pPr>
        <w:pStyle w:val="TOC2"/>
        <w:tabs>
          <w:tab w:val="right" w:leader="dot" w:pos="8306"/>
        </w:tabs>
      </w:pPr>
      <w:hyperlink w:anchor="_Toc11234" w:history="1">
        <w:r>
          <w:rPr>
            <w:rFonts w:ascii="仿宋" w:eastAsia="仿宋" w:hAnsi="仿宋" w:cs="仿宋" w:hint="eastAsia"/>
            <w:lang w:eastAsia="zh-CN"/>
          </w:rPr>
          <w:t>(五)、选址综合评价</w:t>
        </w:r>
        <w:r>
          <w:tab/>
        </w:r>
        <w:r>
          <w:fldChar w:fldCharType="begin"/>
        </w:r>
        <w:r>
          <w:instrText xml:space="preserve"> PAGEREF _Toc11234 \h </w:instrText>
        </w:r>
        <w:r>
          <w:fldChar w:fldCharType="separate"/>
        </w:r>
        <w:r>
          <w:t>7</w:t>
        </w:r>
        <w:r>
          <w:fldChar w:fldCharType="end"/>
        </w:r>
      </w:hyperlink>
    </w:p>
    <w:p>
      <w:pPr>
        <w:pStyle w:val="TOC1"/>
        <w:tabs>
          <w:tab w:val="right" w:leader="dot" w:pos="8306"/>
        </w:tabs>
      </w:pPr>
      <w:hyperlink w:anchor="_Toc26663" w:history="1">
        <w:r>
          <w:rPr>
            <w:rFonts w:ascii="仿宋" w:eastAsia="仿宋" w:hAnsi="仿宋" w:cs="仿宋" w:hint="eastAsia"/>
            <w:lang w:eastAsia="zh-CN"/>
          </w:rPr>
          <w:t>二、工艺说明</w:t>
        </w:r>
        <w:r>
          <w:tab/>
        </w:r>
        <w:r>
          <w:fldChar w:fldCharType="begin"/>
        </w:r>
        <w:r>
          <w:instrText xml:space="preserve"> PAGEREF _Toc26663 \h </w:instrText>
        </w:r>
        <w:r>
          <w:fldChar w:fldCharType="separate"/>
        </w:r>
        <w:r>
          <w:t>8</w:t>
        </w:r>
        <w:r>
          <w:fldChar w:fldCharType="end"/>
        </w:r>
      </w:hyperlink>
    </w:p>
    <w:p>
      <w:pPr>
        <w:pStyle w:val="TOC2"/>
        <w:tabs>
          <w:tab w:val="right" w:leader="dot" w:pos="8306"/>
        </w:tabs>
      </w:pPr>
      <w:hyperlink w:anchor="_Toc13168" w:history="1">
        <w:r>
          <w:rPr>
            <w:rFonts w:ascii="仿宋" w:eastAsia="仿宋" w:hAnsi="仿宋" w:cs="仿宋" w:hint="eastAsia"/>
            <w:lang w:eastAsia="zh-CN"/>
          </w:rPr>
          <w:t>(一)、技术管理特点</w:t>
        </w:r>
        <w:r>
          <w:tab/>
        </w:r>
        <w:r>
          <w:fldChar w:fldCharType="begin"/>
        </w:r>
        <w:r>
          <w:instrText xml:space="preserve"> PAGEREF _Toc13168 \h </w:instrText>
        </w:r>
        <w:r>
          <w:fldChar w:fldCharType="separate"/>
        </w:r>
        <w:r>
          <w:t>8</w:t>
        </w:r>
        <w:r>
          <w:fldChar w:fldCharType="end"/>
        </w:r>
      </w:hyperlink>
    </w:p>
    <w:p>
      <w:pPr>
        <w:pStyle w:val="TOC2"/>
        <w:tabs>
          <w:tab w:val="right" w:leader="dot" w:pos="8306"/>
        </w:tabs>
      </w:pPr>
      <w:hyperlink w:anchor="_Toc31355" w:history="1">
        <w:r>
          <w:rPr>
            <w:rFonts w:ascii="仿宋" w:eastAsia="仿宋" w:hAnsi="仿宋" w:cs="仿宋" w:hint="eastAsia"/>
            <w:lang w:eastAsia="zh-CN"/>
          </w:rPr>
          <w:t>(二)、家具成套生产线项目工艺技术设计方案</w:t>
        </w:r>
        <w:r>
          <w:tab/>
        </w:r>
        <w:r>
          <w:fldChar w:fldCharType="begin"/>
        </w:r>
        <w:r>
          <w:instrText xml:space="preserve"> PAGEREF _Toc31355 \h </w:instrText>
        </w:r>
        <w:r>
          <w:fldChar w:fldCharType="separate"/>
        </w:r>
        <w:r>
          <w:t>10</w:t>
        </w:r>
        <w:r>
          <w:fldChar w:fldCharType="end"/>
        </w:r>
      </w:hyperlink>
    </w:p>
    <w:p>
      <w:pPr>
        <w:pStyle w:val="TOC2"/>
        <w:tabs>
          <w:tab w:val="right" w:leader="dot" w:pos="8306"/>
        </w:tabs>
      </w:pPr>
      <w:hyperlink w:anchor="_Toc28438" w:history="1">
        <w:r>
          <w:rPr>
            <w:rFonts w:ascii="仿宋" w:eastAsia="仿宋" w:hAnsi="仿宋" w:cs="仿宋" w:hint="eastAsia"/>
            <w:lang w:eastAsia="zh-CN"/>
          </w:rPr>
          <w:t>(三)、设备选型方案</w:t>
        </w:r>
        <w:r>
          <w:tab/>
        </w:r>
        <w:r>
          <w:fldChar w:fldCharType="begin"/>
        </w:r>
        <w:r>
          <w:instrText xml:space="preserve"> PAGEREF _Toc28438 \h </w:instrText>
        </w:r>
        <w:r>
          <w:fldChar w:fldCharType="separate"/>
        </w:r>
        <w:r>
          <w:t>11</w:t>
        </w:r>
        <w:r>
          <w:fldChar w:fldCharType="end"/>
        </w:r>
      </w:hyperlink>
    </w:p>
    <w:p>
      <w:pPr>
        <w:pStyle w:val="TOC1"/>
        <w:tabs>
          <w:tab w:val="right" w:leader="dot" w:pos="8306"/>
        </w:tabs>
      </w:pPr>
      <w:hyperlink w:anchor="_Toc9920" w:history="1">
        <w:r>
          <w:rPr>
            <w:rFonts w:ascii="仿宋" w:eastAsia="仿宋" w:hAnsi="仿宋" w:cs="仿宋" w:hint="eastAsia"/>
            <w:lang w:eastAsia="zh-CN"/>
          </w:rPr>
          <w:t>三、家具成套生产线项目可持续发展</w:t>
        </w:r>
        <w:r>
          <w:tab/>
        </w:r>
        <w:r>
          <w:fldChar w:fldCharType="begin"/>
        </w:r>
        <w:r>
          <w:instrText xml:space="preserve"> PAGEREF _Toc9920 \h </w:instrText>
        </w:r>
        <w:r>
          <w:fldChar w:fldCharType="separate"/>
        </w:r>
        <w:r>
          <w:t>12</w:t>
        </w:r>
        <w:r>
          <w:fldChar w:fldCharType="end"/>
        </w:r>
      </w:hyperlink>
    </w:p>
    <w:p>
      <w:pPr>
        <w:pStyle w:val="TOC2"/>
        <w:tabs>
          <w:tab w:val="right" w:leader="dot" w:pos="8306"/>
        </w:tabs>
      </w:pPr>
      <w:hyperlink w:anchor="_Toc10053" w:history="1">
        <w:r>
          <w:rPr>
            <w:rFonts w:ascii="仿宋" w:eastAsia="仿宋" w:hAnsi="仿宋" w:cs="仿宋" w:hint="eastAsia"/>
            <w:lang w:eastAsia="zh-CN"/>
          </w:rPr>
          <w:t>(一)、可持续战略与实践</w:t>
        </w:r>
        <w:r>
          <w:tab/>
        </w:r>
        <w:r>
          <w:fldChar w:fldCharType="begin"/>
        </w:r>
        <w:r>
          <w:instrText xml:space="preserve"> PAGEREF _Toc10053 \h </w:instrText>
        </w:r>
        <w:r>
          <w:fldChar w:fldCharType="separate"/>
        </w:r>
        <w:r>
          <w:t>12</w:t>
        </w:r>
        <w:r>
          <w:fldChar w:fldCharType="end"/>
        </w:r>
      </w:hyperlink>
    </w:p>
    <w:p>
      <w:pPr>
        <w:pStyle w:val="TOC2"/>
        <w:tabs>
          <w:tab w:val="right" w:leader="dot" w:pos="8306"/>
        </w:tabs>
      </w:pPr>
      <w:hyperlink w:anchor="_Toc14170" w:history="1">
        <w:r>
          <w:rPr>
            <w:rFonts w:ascii="仿宋" w:eastAsia="仿宋" w:hAnsi="仿宋" w:cs="仿宋" w:hint="eastAsia"/>
            <w:lang w:eastAsia="zh-CN"/>
          </w:rPr>
          <w:t>(二)、环保与社会责任</w:t>
        </w:r>
        <w:r>
          <w:tab/>
        </w:r>
        <w:r>
          <w:fldChar w:fldCharType="begin"/>
        </w:r>
        <w:r>
          <w:instrText xml:space="preserve"> PAGEREF _Toc14170 \h </w:instrText>
        </w:r>
        <w:r>
          <w:fldChar w:fldCharType="separate"/>
        </w:r>
        <w:r>
          <w:t>13</w:t>
        </w:r>
        <w:r>
          <w:fldChar w:fldCharType="end"/>
        </w:r>
      </w:hyperlink>
    </w:p>
    <w:p>
      <w:pPr>
        <w:pStyle w:val="TOC1"/>
        <w:tabs>
          <w:tab w:val="right" w:leader="dot" w:pos="8306"/>
        </w:tabs>
      </w:pPr>
      <w:hyperlink w:anchor="_Toc31136" w:history="1">
        <w:r>
          <w:rPr>
            <w:rFonts w:ascii="仿宋" w:eastAsia="仿宋" w:hAnsi="仿宋" w:cs="仿宋" w:hint="eastAsia"/>
            <w:lang w:eastAsia="zh-CN"/>
          </w:rPr>
          <w:t>四、家具成套生产线项目危机管理</w:t>
        </w:r>
        <w:r>
          <w:tab/>
        </w:r>
        <w:r>
          <w:fldChar w:fldCharType="begin"/>
        </w:r>
        <w:r>
          <w:instrText xml:space="preserve"> PAGEREF _Toc31136 \h </w:instrText>
        </w:r>
        <w:r>
          <w:fldChar w:fldCharType="separate"/>
        </w:r>
        <w:r>
          <w:t>14</w:t>
        </w:r>
        <w:r>
          <w:fldChar w:fldCharType="end"/>
        </w:r>
      </w:hyperlink>
    </w:p>
    <w:p>
      <w:pPr>
        <w:pStyle w:val="TOC2"/>
        <w:tabs>
          <w:tab w:val="right" w:leader="dot" w:pos="8306"/>
        </w:tabs>
      </w:pPr>
      <w:hyperlink w:anchor="_Toc9451" w:history="1">
        <w:r>
          <w:rPr>
            <w:rFonts w:ascii="仿宋" w:eastAsia="仿宋" w:hAnsi="仿宋" w:cs="仿宋" w:hint="eastAsia"/>
            <w:lang w:eastAsia="zh-CN"/>
          </w:rPr>
          <w:t>(一)、危机预警与识别</w:t>
        </w:r>
        <w:r>
          <w:tab/>
        </w:r>
        <w:r>
          <w:fldChar w:fldCharType="begin"/>
        </w:r>
        <w:r>
          <w:instrText xml:space="preserve"> PAGEREF _Toc9451 \h </w:instrText>
        </w:r>
        <w:r>
          <w:fldChar w:fldCharType="separate"/>
        </w:r>
        <w:r>
          <w:t>14</w:t>
        </w:r>
        <w:r>
          <w:fldChar w:fldCharType="end"/>
        </w:r>
      </w:hyperlink>
    </w:p>
    <w:p>
      <w:pPr>
        <w:pStyle w:val="TOC2"/>
        <w:tabs>
          <w:tab w:val="right" w:leader="dot" w:pos="8306"/>
        </w:tabs>
      </w:pPr>
      <w:hyperlink w:anchor="_Toc12197" w:history="1">
        <w:r>
          <w:rPr>
            <w:rFonts w:ascii="仿宋" w:eastAsia="仿宋" w:hAnsi="仿宋" w:cs="仿宋" w:hint="eastAsia"/>
            <w:lang w:eastAsia="zh-CN"/>
          </w:rPr>
          <w:t>(二)、危机应对与恢复</w:t>
        </w:r>
        <w:r>
          <w:tab/>
        </w:r>
        <w:r>
          <w:fldChar w:fldCharType="begin"/>
        </w:r>
        <w:r>
          <w:instrText xml:space="preserve"> PAGEREF _Toc12197 \h </w:instrText>
        </w:r>
        <w:r>
          <w:fldChar w:fldCharType="separate"/>
        </w:r>
        <w:r>
          <w:t>15</w:t>
        </w:r>
        <w:r>
          <w:fldChar w:fldCharType="end"/>
        </w:r>
      </w:hyperlink>
    </w:p>
    <w:p>
      <w:pPr>
        <w:pStyle w:val="TOC1"/>
        <w:tabs>
          <w:tab w:val="right" w:leader="dot" w:pos="8306"/>
        </w:tabs>
      </w:pPr>
      <w:hyperlink w:anchor="_Toc212" w:history="1">
        <w:r>
          <w:rPr>
            <w:rFonts w:ascii="仿宋" w:eastAsia="仿宋" w:hAnsi="仿宋" w:cs="仿宋" w:hint="eastAsia"/>
            <w:lang w:eastAsia="zh-CN"/>
          </w:rPr>
          <w:t>五、家具成套生产线项目建设单位说明</w:t>
        </w:r>
        <w:r>
          <w:tab/>
        </w:r>
        <w:r>
          <w:fldChar w:fldCharType="begin"/>
        </w:r>
        <w:r>
          <w:instrText xml:space="preserve"> PAGEREF _Toc212 \h </w:instrText>
        </w:r>
        <w:r>
          <w:fldChar w:fldCharType="separate"/>
        </w:r>
        <w:r>
          <w:t>17</w:t>
        </w:r>
        <w:r>
          <w:fldChar w:fldCharType="end"/>
        </w:r>
      </w:hyperlink>
    </w:p>
    <w:p>
      <w:pPr>
        <w:pStyle w:val="TOC2"/>
        <w:tabs>
          <w:tab w:val="right" w:leader="dot" w:pos="8306"/>
        </w:tabs>
      </w:pPr>
      <w:hyperlink w:anchor="_Toc13219" w:history="1">
        <w:r>
          <w:rPr>
            <w:rFonts w:ascii="仿宋" w:eastAsia="仿宋" w:hAnsi="仿宋" w:cs="仿宋" w:hint="eastAsia"/>
            <w:lang w:eastAsia="zh-CN"/>
          </w:rPr>
          <w:t>(一)、家具成套生产线项目承办单位基本情况</w:t>
        </w:r>
        <w:r>
          <w:tab/>
        </w:r>
        <w:r>
          <w:fldChar w:fldCharType="begin"/>
        </w:r>
        <w:r>
          <w:instrText xml:space="preserve"> PAGEREF _Toc13219 \h </w:instrText>
        </w:r>
        <w:r>
          <w:fldChar w:fldCharType="separate"/>
        </w:r>
        <w:r>
          <w:t>17</w:t>
        </w:r>
        <w:r>
          <w:fldChar w:fldCharType="end"/>
        </w:r>
      </w:hyperlink>
    </w:p>
    <w:p>
      <w:pPr>
        <w:pStyle w:val="TOC2"/>
        <w:tabs>
          <w:tab w:val="right" w:leader="dot" w:pos="8306"/>
        </w:tabs>
      </w:pPr>
      <w:hyperlink w:anchor="_Toc30929" w:history="1">
        <w:r>
          <w:rPr>
            <w:rFonts w:ascii="仿宋" w:eastAsia="仿宋" w:hAnsi="仿宋" w:cs="仿宋" w:hint="eastAsia"/>
            <w:lang w:eastAsia="zh-CN"/>
          </w:rPr>
          <w:t>(二)、公司经济效益分析</w:t>
        </w:r>
        <w:r>
          <w:tab/>
        </w:r>
        <w:r>
          <w:fldChar w:fldCharType="begin"/>
        </w:r>
        <w:r>
          <w:instrText xml:space="preserve"> PAGEREF _Toc30929 \h </w:instrText>
        </w:r>
        <w:r>
          <w:fldChar w:fldCharType="separate"/>
        </w:r>
        <w:r>
          <w:t>17</w:t>
        </w:r>
        <w:r>
          <w:fldChar w:fldCharType="end"/>
        </w:r>
      </w:hyperlink>
    </w:p>
    <w:p>
      <w:pPr>
        <w:pStyle w:val="TOC1"/>
        <w:tabs>
          <w:tab w:val="right" w:leader="dot" w:pos="8306"/>
        </w:tabs>
      </w:pPr>
      <w:hyperlink w:anchor="_Toc24166" w:history="1">
        <w:r>
          <w:rPr>
            <w:rFonts w:ascii="仿宋" w:eastAsia="仿宋" w:hAnsi="仿宋" w:cs="仿宋" w:hint="eastAsia"/>
            <w:lang w:eastAsia="zh-CN"/>
          </w:rPr>
          <w:t>六、家具成套生产线项目绩效评估</w:t>
        </w:r>
        <w:r>
          <w:tab/>
        </w:r>
        <w:r>
          <w:fldChar w:fldCharType="begin"/>
        </w:r>
        <w:r>
          <w:instrText xml:space="preserve"> PAGEREF _Toc24166 \h </w:instrText>
        </w:r>
        <w:r>
          <w:fldChar w:fldCharType="separate"/>
        </w:r>
        <w:r>
          <w:t>18</w:t>
        </w:r>
        <w:r>
          <w:fldChar w:fldCharType="end"/>
        </w:r>
      </w:hyperlink>
    </w:p>
    <w:p>
      <w:pPr>
        <w:pStyle w:val="TOC2"/>
        <w:tabs>
          <w:tab w:val="right" w:leader="dot" w:pos="8306"/>
        </w:tabs>
      </w:pPr>
      <w:hyperlink w:anchor="_Toc25720" w:history="1">
        <w:r>
          <w:rPr>
            <w:rFonts w:ascii="仿宋" w:eastAsia="仿宋" w:hAnsi="仿宋" w:cs="仿宋" w:hint="eastAsia"/>
            <w:lang w:eastAsia="zh-CN"/>
          </w:rPr>
          <w:t>(一)、绩效评估指标</w:t>
        </w:r>
        <w:r>
          <w:tab/>
        </w:r>
        <w:r>
          <w:fldChar w:fldCharType="begin"/>
        </w:r>
        <w:r>
          <w:instrText xml:space="preserve"> PAGEREF _Toc25720 \h </w:instrText>
        </w:r>
        <w:r>
          <w:fldChar w:fldCharType="separate"/>
        </w:r>
        <w:r>
          <w:t>18</w:t>
        </w:r>
        <w:r>
          <w:fldChar w:fldCharType="end"/>
        </w:r>
      </w:hyperlink>
    </w:p>
    <w:p>
      <w:pPr>
        <w:pStyle w:val="TOC2"/>
        <w:tabs>
          <w:tab w:val="right" w:leader="dot" w:pos="8306"/>
        </w:tabs>
      </w:pPr>
      <w:hyperlink w:anchor="_Toc27456" w:history="1">
        <w:r>
          <w:rPr>
            <w:rFonts w:ascii="仿宋" w:eastAsia="仿宋" w:hAnsi="仿宋" w:cs="仿宋" w:hint="eastAsia"/>
            <w:lang w:eastAsia="zh-CN"/>
          </w:rPr>
          <w:t>(二)、绩效评估方法</w:t>
        </w:r>
        <w:r>
          <w:tab/>
        </w:r>
        <w:r>
          <w:fldChar w:fldCharType="begin"/>
        </w:r>
        <w:r>
          <w:instrText xml:space="preserve"> PAGEREF _Toc27456 \h </w:instrText>
        </w:r>
        <w:r>
          <w:fldChar w:fldCharType="separate"/>
        </w:r>
        <w:r>
          <w:t>19</w:t>
        </w:r>
        <w:r>
          <w:fldChar w:fldCharType="end"/>
        </w:r>
      </w:hyperlink>
    </w:p>
    <w:p>
      <w:pPr>
        <w:pStyle w:val="TOC2"/>
        <w:tabs>
          <w:tab w:val="right" w:leader="dot" w:pos="8306"/>
        </w:tabs>
      </w:pPr>
      <w:hyperlink w:anchor="_Toc5021" w:history="1">
        <w:r>
          <w:rPr>
            <w:rFonts w:ascii="仿宋" w:eastAsia="仿宋" w:hAnsi="仿宋" w:cs="仿宋" w:hint="eastAsia"/>
            <w:lang w:eastAsia="zh-CN"/>
          </w:rPr>
          <w:t>(三)、绩效评估周期</w:t>
        </w:r>
        <w:r>
          <w:tab/>
        </w:r>
        <w:r>
          <w:fldChar w:fldCharType="begin"/>
        </w:r>
        <w:r>
          <w:instrText xml:space="preserve"> PAGEREF _Toc5021 \h </w:instrText>
        </w:r>
        <w:r>
          <w:fldChar w:fldCharType="separate"/>
        </w:r>
        <w:r>
          <w:t>20</w:t>
        </w:r>
        <w:r>
          <w:fldChar w:fldCharType="end"/>
        </w:r>
      </w:hyperlink>
    </w:p>
    <w:p>
      <w:pPr>
        <w:pStyle w:val="TOC1"/>
        <w:tabs>
          <w:tab w:val="right" w:leader="dot" w:pos="8306"/>
        </w:tabs>
      </w:pPr>
      <w:hyperlink w:anchor="_Toc3415" w:history="1">
        <w:r>
          <w:rPr>
            <w:rFonts w:ascii="仿宋" w:eastAsia="仿宋" w:hAnsi="仿宋" w:cs="仿宋" w:hint="eastAsia"/>
            <w:lang w:eastAsia="zh-CN"/>
          </w:rPr>
          <w:t>七、家具成套生产线项目风险管理</w:t>
        </w:r>
        <w:r>
          <w:tab/>
        </w:r>
        <w:r>
          <w:fldChar w:fldCharType="begin"/>
        </w:r>
        <w:r>
          <w:instrText xml:space="preserve"> PAGEREF _Toc3415 \h </w:instrText>
        </w:r>
        <w:r>
          <w:fldChar w:fldCharType="separate"/>
        </w:r>
        <w:r>
          <w:t>22</w:t>
        </w:r>
        <w:r>
          <w:fldChar w:fldCharType="end"/>
        </w:r>
      </w:hyperlink>
    </w:p>
    <w:p>
      <w:pPr>
        <w:pStyle w:val="TOC2"/>
        <w:tabs>
          <w:tab w:val="right" w:leader="dot" w:pos="8306"/>
        </w:tabs>
      </w:pPr>
      <w:hyperlink w:anchor="_Toc3306" w:history="1">
        <w:r>
          <w:rPr>
            <w:rFonts w:ascii="仿宋" w:eastAsia="仿宋" w:hAnsi="仿宋" w:cs="仿宋" w:hint="eastAsia"/>
            <w:lang w:eastAsia="zh-CN"/>
          </w:rPr>
          <w:t>(一)、风险识别与评估</w:t>
        </w:r>
        <w:r>
          <w:tab/>
        </w:r>
        <w:r>
          <w:fldChar w:fldCharType="begin"/>
        </w:r>
        <w:r>
          <w:instrText xml:space="preserve"> PAGEREF _Toc3306 \h </w:instrText>
        </w:r>
        <w:r>
          <w:fldChar w:fldCharType="separate"/>
        </w:r>
        <w:r>
          <w:t>22</w:t>
        </w:r>
        <w:r>
          <w:fldChar w:fldCharType="end"/>
        </w:r>
      </w:hyperlink>
    </w:p>
    <w:p>
      <w:pPr>
        <w:pStyle w:val="TOC2"/>
        <w:tabs>
          <w:tab w:val="right" w:leader="dot" w:pos="8306"/>
        </w:tabs>
      </w:pPr>
      <w:hyperlink w:anchor="_Toc14429" w:history="1">
        <w:r>
          <w:rPr>
            <w:rFonts w:ascii="仿宋" w:eastAsia="仿宋" w:hAnsi="仿宋" w:cs="仿宋" w:hint="eastAsia"/>
            <w:lang w:eastAsia="zh-CN"/>
          </w:rPr>
          <w:t>(二)、风险应对策略</w:t>
        </w:r>
        <w:r>
          <w:tab/>
        </w:r>
        <w:r>
          <w:fldChar w:fldCharType="begin"/>
        </w:r>
        <w:r>
          <w:instrText xml:space="preserve"> PAGEREF _Toc14429 \h </w:instrText>
        </w:r>
        <w:r>
          <w:fldChar w:fldCharType="separate"/>
        </w:r>
        <w:r>
          <w:t>23</w:t>
        </w:r>
        <w:r>
          <w:fldChar w:fldCharType="end"/>
        </w:r>
      </w:hyperlink>
    </w:p>
    <w:p>
      <w:pPr>
        <w:pStyle w:val="TOC2"/>
        <w:tabs>
          <w:tab w:val="right" w:leader="dot" w:pos="8306"/>
        </w:tabs>
      </w:pPr>
      <w:hyperlink w:anchor="_Toc9776" w:history="1">
        <w:r>
          <w:rPr>
            <w:rFonts w:ascii="仿宋" w:eastAsia="仿宋" w:hAnsi="仿宋" w:cs="仿宋" w:hint="eastAsia"/>
            <w:lang w:eastAsia="zh-CN"/>
          </w:rPr>
          <w:t>(三)、风险监控与控制</w:t>
        </w:r>
        <w:r>
          <w:tab/>
        </w:r>
        <w:r>
          <w:fldChar w:fldCharType="begin"/>
        </w:r>
        <w:r>
          <w:instrText xml:space="preserve"> PAGEREF _Toc9776 \h </w:instrText>
        </w:r>
        <w:r>
          <w:fldChar w:fldCharType="separate"/>
        </w:r>
        <w:r>
          <w:t>25</w:t>
        </w:r>
        <w:r>
          <w:fldChar w:fldCharType="end"/>
        </w:r>
      </w:hyperlink>
    </w:p>
    <w:p>
      <w:pPr>
        <w:pStyle w:val="TOC1"/>
        <w:tabs>
          <w:tab w:val="right" w:leader="dot" w:pos="8306"/>
        </w:tabs>
      </w:pPr>
      <w:hyperlink w:anchor="_Toc36" w:history="1">
        <w:r>
          <w:rPr>
            <w:rFonts w:ascii="仿宋" w:eastAsia="仿宋" w:hAnsi="仿宋" w:cs="仿宋" w:hint="eastAsia"/>
            <w:lang w:eastAsia="zh-CN"/>
          </w:rPr>
          <w:t>八、家具成套生产线项目计划安排</w:t>
        </w:r>
        <w:r>
          <w:tab/>
        </w:r>
        <w:r>
          <w:fldChar w:fldCharType="begin"/>
        </w:r>
        <w:r>
          <w:instrText xml:space="preserve"> PAGEREF _Toc36 \h </w:instrText>
        </w:r>
        <w:r>
          <w:fldChar w:fldCharType="separate"/>
        </w:r>
        <w:r>
          <w:t>26</w:t>
        </w:r>
        <w:r>
          <w:fldChar w:fldCharType="end"/>
        </w:r>
      </w:hyperlink>
    </w:p>
    <w:p>
      <w:pPr>
        <w:pStyle w:val="TOC2"/>
        <w:tabs>
          <w:tab w:val="right" w:leader="dot" w:pos="8306"/>
        </w:tabs>
      </w:pPr>
      <w:hyperlink w:anchor="_Toc27702" w:history="1">
        <w:r>
          <w:rPr>
            <w:rFonts w:ascii="仿宋" w:eastAsia="仿宋" w:hAnsi="仿宋" w:cs="仿宋" w:hint="eastAsia"/>
            <w:lang w:eastAsia="zh-CN"/>
          </w:rPr>
          <w:t>(一)、建设周期</w:t>
        </w:r>
        <w:r>
          <w:tab/>
        </w:r>
        <w:r>
          <w:fldChar w:fldCharType="begin"/>
        </w:r>
        <w:r>
          <w:instrText xml:space="preserve"> PAGEREF _Toc27702 \h </w:instrText>
        </w:r>
        <w:r>
          <w:fldChar w:fldCharType="separate"/>
        </w:r>
        <w:r>
          <w:t>26</w:t>
        </w:r>
        <w:r>
          <w:fldChar w:fldCharType="end"/>
        </w:r>
      </w:hyperlink>
    </w:p>
    <w:p>
      <w:pPr>
        <w:pStyle w:val="TOC2"/>
        <w:tabs>
          <w:tab w:val="right" w:leader="dot" w:pos="8306"/>
        </w:tabs>
      </w:pPr>
      <w:hyperlink w:anchor="_Toc19877" w:history="1">
        <w:r>
          <w:rPr>
            <w:rFonts w:ascii="仿宋" w:eastAsia="仿宋" w:hAnsi="仿宋" w:cs="仿宋" w:hint="eastAsia"/>
            <w:lang w:eastAsia="zh-CN"/>
          </w:rPr>
          <w:t>(二)、建设进度</w:t>
        </w:r>
        <w:r>
          <w:tab/>
        </w:r>
        <w:r>
          <w:fldChar w:fldCharType="begin"/>
        </w:r>
        <w:r>
          <w:instrText xml:space="preserve"> PAGEREF _Toc19877 \h </w:instrText>
        </w:r>
        <w:r>
          <w:fldChar w:fldCharType="separate"/>
        </w:r>
        <w:r>
          <w:t>27</w:t>
        </w:r>
        <w:r>
          <w:fldChar w:fldCharType="end"/>
        </w:r>
      </w:hyperlink>
    </w:p>
    <w:p>
      <w:pPr>
        <w:pStyle w:val="TOC2"/>
        <w:tabs>
          <w:tab w:val="right" w:leader="dot" w:pos="8306"/>
        </w:tabs>
      </w:pPr>
      <w:hyperlink w:anchor="_Toc15893" w:history="1">
        <w:r>
          <w:rPr>
            <w:rFonts w:ascii="仿宋" w:eastAsia="仿宋" w:hAnsi="仿宋" w:cs="仿宋" w:hint="eastAsia"/>
            <w:lang w:eastAsia="zh-CN"/>
          </w:rPr>
          <w:t>(三)、进度安排注意事项</w:t>
        </w:r>
        <w:r>
          <w:tab/>
        </w:r>
        <w:r>
          <w:fldChar w:fldCharType="begin"/>
        </w:r>
        <w:r>
          <w:instrText xml:space="preserve"> PAGEREF _Toc15893 \h </w:instrText>
        </w:r>
        <w:r>
          <w:fldChar w:fldCharType="separate"/>
        </w:r>
        <w:r>
          <w:t>28</w:t>
        </w:r>
        <w:r>
          <w:fldChar w:fldCharType="end"/>
        </w:r>
      </w:hyperlink>
    </w:p>
    <w:p>
      <w:pPr>
        <w:pStyle w:val="TOC2"/>
        <w:tabs>
          <w:tab w:val="right" w:leader="dot" w:pos="8306"/>
        </w:tabs>
      </w:pPr>
      <w:hyperlink w:anchor="_Toc23929" w:history="1">
        <w:r>
          <w:rPr>
            <w:rFonts w:ascii="仿宋" w:eastAsia="仿宋" w:hAnsi="仿宋" w:cs="仿宋" w:hint="eastAsia"/>
            <w:lang w:eastAsia="zh-CN"/>
          </w:rPr>
          <w:t>(四)、人力资源配置</w:t>
        </w:r>
        <w:r>
          <w:tab/>
        </w:r>
        <w:r>
          <w:fldChar w:fldCharType="begin"/>
        </w:r>
        <w:r>
          <w:instrText xml:space="preserve"> PAGEREF _Toc23929 \h </w:instrText>
        </w:r>
        <w:r>
          <w:fldChar w:fldCharType="separate"/>
        </w:r>
        <w:r>
          <w:t>29</w:t>
        </w:r>
        <w:r>
          <w:fldChar w:fldCharType="end"/>
        </w:r>
      </w:hyperlink>
    </w:p>
    <w:p>
      <w:pPr>
        <w:pStyle w:val="TOC1"/>
        <w:tabs>
          <w:tab w:val="right" w:leader="dot" w:pos="8306"/>
        </w:tabs>
      </w:pPr>
      <w:hyperlink w:anchor="_Toc24675" w:history="1">
        <w:r>
          <w:rPr>
            <w:rFonts w:ascii="仿宋" w:eastAsia="仿宋" w:hAnsi="仿宋" w:cs="仿宋" w:hint="eastAsia"/>
            <w:lang w:eastAsia="zh-CN"/>
          </w:rPr>
          <w:t>九、家具成套生产线项目人力资源管理</w:t>
        </w:r>
        <w:r>
          <w:tab/>
        </w:r>
        <w:r>
          <w:fldChar w:fldCharType="begin"/>
        </w:r>
        <w:r>
          <w:instrText xml:space="preserve"> PAGEREF _Toc24675 \h </w:instrText>
        </w:r>
        <w:r>
          <w:fldChar w:fldCharType="separate"/>
        </w:r>
        <w:r>
          <w:t>30</w:t>
        </w:r>
        <w:r>
          <w:fldChar w:fldCharType="end"/>
        </w:r>
      </w:hyperlink>
    </w:p>
    <w:p>
      <w:pPr>
        <w:pStyle w:val="TOC2"/>
        <w:tabs>
          <w:tab w:val="right" w:leader="dot" w:pos="8306"/>
        </w:tabs>
      </w:pPr>
      <w:hyperlink w:anchor="_Toc23248" w:history="1">
        <w:r>
          <w:rPr>
            <w:rFonts w:ascii="仿宋" w:eastAsia="仿宋" w:hAnsi="仿宋" w:cs="仿宋" w:hint="eastAsia"/>
            <w:lang w:eastAsia="zh-CN"/>
          </w:rPr>
          <w:t>(一)、建立健全的预算管理制度</w:t>
        </w:r>
        <w:r>
          <w:tab/>
        </w:r>
        <w:r>
          <w:fldChar w:fldCharType="begin"/>
        </w:r>
        <w:r>
          <w:instrText xml:space="preserve"> PAGEREF _Toc23248 \h </w:instrText>
        </w:r>
        <w:r>
          <w:fldChar w:fldCharType="separate"/>
        </w:r>
        <w:r>
          <w:t>30</w:t>
        </w:r>
        <w:r>
          <w:fldChar w:fldCharType="end"/>
        </w:r>
      </w:hyperlink>
    </w:p>
    <w:p>
      <w:pPr>
        <w:pStyle w:val="TOC2"/>
        <w:tabs>
          <w:tab w:val="right" w:leader="dot" w:pos="8306"/>
        </w:tabs>
      </w:pPr>
      <w:hyperlink w:anchor="_Toc11959" w:history="1">
        <w:r>
          <w:rPr>
            <w:rFonts w:ascii="仿宋" w:eastAsia="仿宋" w:hAnsi="仿宋" w:cs="仿宋" w:hint="eastAsia"/>
            <w:lang w:eastAsia="zh-CN"/>
          </w:rPr>
          <w:t>(二)、加强资金流动监控</w:t>
        </w:r>
        <w:r>
          <w:tab/>
        </w:r>
        <w:r>
          <w:fldChar w:fldCharType="begin"/>
        </w:r>
        <w:r>
          <w:instrText xml:space="preserve"> PAGEREF _Toc11959 \h </w:instrText>
        </w:r>
        <w:r>
          <w:fldChar w:fldCharType="separate"/>
        </w:r>
        <w:r>
          <w:t>32</w:t>
        </w:r>
        <w:r>
          <w:fldChar w:fldCharType="end"/>
        </w:r>
      </w:hyperlink>
    </w:p>
    <w:p>
      <w:pPr>
        <w:pStyle w:val="TOC2"/>
        <w:tabs>
          <w:tab w:val="right" w:leader="dot" w:pos="8306"/>
        </w:tabs>
      </w:pPr>
      <w:hyperlink w:anchor="_Toc17258" w:history="1">
        <w:r>
          <w:rPr>
            <w:rFonts w:ascii="仿宋" w:eastAsia="仿宋" w:hAnsi="仿宋" w:cs="仿宋" w:hint="eastAsia"/>
            <w:lang w:eastAsia="zh-CN"/>
          </w:rPr>
          <w:t>(三)、制定完善的风险控制机制</w:t>
        </w:r>
        <w:r>
          <w:tab/>
        </w:r>
        <w:r>
          <w:fldChar w:fldCharType="begin"/>
        </w:r>
        <w:r>
          <w:instrText xml:space="preserve"> PAGEREF _Toc17258 \h </w:instrText>
        </w:r>
        <w:r>
          <w:fldChar w:fldCharType="separate"/>
        </w:r>
        <w:r>
          <w:t>33</w:t>
        </w:r>
        <w:r>
          <w:fldChar w:fldCharType="end"/>
        </w:r>
      </w:hyperlink>
    </w:p>
    <w:p>
      <w:pPr>
        <w:pStyle w:val="TOC2"/>
        <w:tabs>
          <w:tab w:val="right" w:leader="dot" w:pos="8306"/>
        </w:tabs>
      </w:pPr>
      <w:hyperlink w:anchor="_Toc1612" w:history="1">
        <w:r>
          <w:rPr>
            <w:rFonts w:ascii="仿宋" w:eastAsia="仿宋" w:hAnsi="仿宋" w:cs="仿宋" w:hint="eastAsia"/>
            <w:lang w:eastAsia="zh-CN"/>
          </w:rPr>
          <w:t>(四)、优化成本管理</w:t>
        </w:r>
        <w:r>
          <w:tab/>
        </w:r>
        <w:r>
          <w:fldChar w:fldCharType="begin"/>
        </w:r>
        <w:r>
          <w:instrText xml:space="preserve"> PAGEREF _Toc1612 \h </w:instrText>
        </w:r>
        <w:r>
          <w:fldChar w:fldCharType="separate"/>
        </w:r>
        <w:r>
          <w:t>34</w:t>
        </w:r>
        <w:r>
          <w:fldChar w:fldCharType="end"/>
        </w:r>
      </w:hyperlink>
    </w:p>
    <w:p>
      <w:pPr>
        <w:pStyle w:val="TOC1"/>
        <w:tabs>
          <w:tab w:val="right" w:leader="dot" w:pos="8306"/>
        </w:tabs>
      </w:pPr>
      <w:hyperlink w:anchor="_Toc25637" w:history="1">
        <w:r>
          <w:rPr>
            <w:rFonts w:ascii="仿宋" w:eastAsia="仿宋" w:hAnsi="仿宋" w:cs="仿宋" w:hint="eastAsia"/>
            <w:lang w:eastAsia="zh-CN"/>
          </w:rPr>
          <w:t>十、家具成套生产线项目人力资源培养与发展</w:t>
        </w:r>
        <w:r>
          <w:tab/>
        </w:r>
        <w:r>
          <w:fldChar w:fldCharType="begin"/>
        </w:r>
        <w:r>
          <w:instrText xml:space="preserve"> PAGEREF _Toc25637 \h </w:instrText>
        </w:r>
        <w:r>
          <w:fldChar w:fldCharType="separate"/>
        </w:r>
        <w:r>
          <w:t>36</w:t>
        </w:r>
        <w:r>
          <w:fldChar w:fldCharType="end"/>
        </w:r>
      </w:hyperlink>
    </w:p>
    <w:p>
      <w:pPr>
        <w:pStyle w:val="TOC2"/>
        <w:tabs>
          <w:tab w:val="right" w:leader="dot" w:pos="8306"/>
        </w:tabs>
      </w:pPr>
      <w:hyperlink w:anchor="_Toc6865" w:history="1">
        <w:r>
          <w:rPr>
            <w:rFonts w:ascii="仿宋" w:eastAsia="仿宋" w:hAnsi="仿宋" w:cs="仿宋" w:hint="eastAsia"/>
            <w:lang w:eastAsia="zh-CN"/>
          </w:rPr>
          <w:t>(一)、人才需求与规划</w:t>
        </w:r>
        <w:r>
          <w:tab/>
        </w:r>
        <w:r>
          <w:fldChar w:fldCharType="begin"/>
        </w:r>
        <w:r>
          <w:instrText xml:space="preserve"> PAGEREF _Toc6865 \h </w:instrText>
        </w:r>
        <w:r>
          <w:fldChar w:fldCharType="separate"/>
        </w:r>
        <w:r>
          <w:t>36</w:t>
        </w:r>
        <w:r>
          <w:fldChar w:fldCharType="end"/>
        </w:r>
      </w:hyperlink>
    </w:p>
    <w:p>
      <w:pPr>
        <w:pStyle w:val="TOC2"/>
        <w:tabs>
          <w:tab w:val="right" w:leader="dot" w:pos="8306"/>
        </w:tabs>
      </w:pPr>
      <w:hyperlink w:anchor="_Toc31507" w:history="1">
        <w:r>
          <w:rPr>
            <w:rFonts w:ascii="仿宋" w:eastAsia="仿宋" w:hAnsi="仿宋" w:cs="仿宋" w:hint="eastAsia"/>
            <w:lang w:eastAsia="zh-CN"/>
          </w:rPr>
          <w:t>(二)、培训与发展计划</w:t>
        </w:r>
        <w:r>
          <w:tab/>
        </w:r>
        <w:r>
          <w:fldChar w:fldCharType="begin"/>
        </w:r>
        <w:r>
          <w:instrText xml:space="preserve"> PAGEREF _Toc31507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47" w:history="1">
        <w:r>
          <w:rPr>
            <w:rFonts w:ascii="仿宋" w:eastAsia="仿宋" w:hAnsi="仿宋" w:cs="仿宋" w:hint="eastAsia"/>
            <w:lang w:eastAsia="zh-CN"/>
          </w:rPr>
          <w:t>十一、家具成套生产线项目技术管理</w:t>
        </w:r>
        <w:r>
          <w:tab/>
        </w:r>
        <w:r>
          <w:fldChar w:fldCharType="begin"/>
        </w:r>
        <w:r>
          <w:instrText xml:space="preserve"> PAGEREF _Toc11947 \h </w:instrText>
        </w:r>
        <w:r>
          <w:fldChar w:fldCharType="separate"/>
        </w:r>
        <w:r>
          <w:t>37</w:t>
        </w:r>
        <w:r>
          <w:fldChar w:fldCharType="end"/>
        </w:r>
      </w:hyperlink>
    </w:p>
    <w:p>
      <w:pPr>
        <w:pStyle w:val="TOC2"/>
        <w:tabs>
          <w:tab w:val="right" w:leader="dot" w:pos="8306"/>
        </w:tabs>
      </w:pPr>
      <w:hyperlink w:anchor="_Toc13117" w:history="1">
        <w:r>
          <w:rPr>
            <w:rFonts w:ascii="仿宋" w:eastAsia="仿宋" w:hAnsi="仿宋" w:cs="仿宋" w:hint="eastAsia"/>
            <w:lang w:eastAsia="zh-CN"/>
          </w:rPr>
          <w:t>(一)、技术方案选用方向</w:t>
        </w:r>
        <w:r>
          <w:tab/>
        </w:r>
        <w:r>
          <w:fldChar w:fldCharType="begin"/>
        </w:r>
        <w:r>
          <w:instrText xml:space="preserve"> PAGEREF _Toc13117 \h </w:instrText>
        </w:r>
        <w:r>
          <w:fldChar w:fldCharType="separate"/>
        </w:r>
        <w:r>
          <w:t>37</w:t>
        </w:r>
        <w:r>
          <w:fldChar w:fldCharType="end"/>
        </w:r>
      </w:hyperlink>
    </w:p>
    <w:p>
      <w:pPr>
        <w:pStyle w:val="TOC2"/>
        <w:tabs>
          <w:tab w:val="right" w:leader="dot" w:pos="8306"/>
        </w:tabs>
      </w:pPr>
      <w:hyperlink w:anchor="_Toc12839" w:history="1">
        <w:r>
          <w:rPr>
            <w:rFonts w:ascii="仿宋" w:eastAsia="仿宋" w:hAnsi="仿宋" w:cs="仿宋" w:hint="eastAsia"/>
            <w:lang w:eastAsia="zh-CN"/>
          </w:rPr>
          <w:t>(二)、工艺技术方案选用原则</w:t>
        </w:r>
        <w:r>
          <w:tab/>
        </w:r>
        <w:r>
          <w:fldChar w:fldCharType="begin"/>
        </w:r>
        <w:r>
          <w:instrText xml:space="preserve"> PAGEREF _Toc12839 \h </w:instrText>
        </w:r>
        <w:r>
          <w:fldChar w:fldCharType="separate"/>
        </w:r>
        <w:r>
          <w:t>39</w:t>
        </w:r>
        <w:r>
          <w:fldChar w:fldCharType="end"/>
        </w:r>
      </w:hyperlink>
    </w:p>
    <w:p>
      <w:pPr>
        <w:pStyle w:val="TOC2"/>
        <w:tabs>
          <w:tab w:val="right" w:leader="dot" w:pos="8306"/>
        </w:tabs>
      </w:pPr>
      <w:hyperlink w:anchor="_Toc3963" w:history="1">
        <w:r>
          <w:rPr>
            <w:rFonts w:ascii="仿宋" w:eastAsia="仿宋" w:hAnsi="仿宋" w:cs="仿宋" w:hint="eastAsia"/>
            <w:lang w:eastAsia="zh-CN"/>
          </w:rPr>
          <w:t>(三)、工艺技术方案要求</w:t>
        </w:r>
        <w:r>
          <w:tab/>
        </w:r>
        <w:r>
          <w:fldChar w:fldCharType="begin"/>
        </w:r>
        <w:r>
          <w:instrText xml:space="preserve"> PAGEREF _Toc3963 \h </w:instrText>
        </w:r>
        <w:r>
          <w:fldChar w:fldCharType="separate"/>
        </w:r>
        <w:r>
          <w:t>41</w:t>
        </w:r>
        <w:r>
          <w:fldChar w:fldCharType="end"/>
        </w:r>
      </w:hyperlink>
    </w:p>
    <w:p>
      <w:pPr>
        <w:pStyle w:val="TOC1"/>
        <w:tabs>
          <w:tab w:val="right" w:leader="dot" w:pos="8306"/>
        </w:tabs>
      </w:pPr>
      <w:hyperlink w:anchor="_Toc10615" w:history="1">
        <w:r>
          <w:rPr>
            <w:rFonts w:ascii="仿宋" w:eastAsia="仿宋" w:hAnsi="仿宋" w:cs="仿宋" w:hint="eastAsia"/>
            <w:lang w:eastAsia="zh-CN"/>
          </w:rPr>
          <w:t>十二、家具成套生产线项目创新与研发</w:t>
        </w:r>
        <w:r>
          <w:tab/>
        </w:r>
        <w:r>
          <w:fldChar w:fldCharType="begin"/>
        </w:r>
        <w:r>
          <w:instrText xml:space="preserve"> PAGEREF _Toc10615 \h </w:instrText>
        </w:r>
        <w:r>
          <w:fldChar w:fldCharType="separate"/>
        </w:r>
        <w:r>
          <w:t>43</w:t>
        </w:r>
        <w:r>
          <w:fldChar w:fldCharType="end"/>
        </w:r>
      </w:hyperlink>
    </w:p>
    <w:p>
      <w:pPr>
        <w:pStyle w:val="TOC2"/>
        <w:tabs>
          <w:tab w:val="right" w:leader="dot" w:pos="8306"/>
        </w:tabs>
      </w:pPr>
      <w:hyperlink w:anchor="_Toc17673" w:history="1">
        <w:r>
          <w:rPr>
            <w:rFonts w:ascii="仿宋" w:eastAsia="仿宋" w:hAnsi="仿宋" w:cs="仿宋" w:hint="eastAsia"/>
            <w:lang w:eastAsia="zh-CN"/>
          </w:rPr>
          <w:t>(一)、创新策略与方向</w:t>
        </w:r>
        <w:r>
          <w:tab/>
        </w:r>
        <w:r>
          <w:fldChar w:fldCharType="begin"/>
        </w:r>
        <w:r>
          <w:instrText xml:space="preserve"> PAGEREF _Toc17673 \h </w:instrText>
        </w:r>
        <w:r>
          <w:fldChar w:fldCharType="separate"/>
        </w:r>
        <w:r>
          <w:t>43</w:t>
        </w:r>
        <w:r>
          <w:fldChar w:fldCharType="end"/>
        </w:r>
      </w:hyperlink>
    </w:p>
    <w:p>
      <w:pPr>
        <w:pStyle w:val="TOC2"/>
        <w:tabs>
          <w:tab w:val="right" w:leader="dot" w:pos="8306"/>
        </w:tabs>
      </w:pPr>
      <w:hyperlink w:anchor="_Toc30580" w:history="1">
        <w:r>
          <w:rPr>
            <w:rFonts w:ascii="仿宋" w:eastAsia="仿宋" w:hAnsi="仿宋" w:cs="仿宋" w:hint="eastAsia"/>
            <w:lang w:eastAsia="zh-CN"/>
          </w:rPr>
          <w:t>(二)、研发规划与投入</w:t>
        </w:r>
        <w:r>
          <w:tab/>
        </w:r>
        <w:r>
          <w:fldChar w:fldCharType="begin"/>
        </w:r>
        <w:r>
          <w:instrText xml:space="preserve"> PAGEREF _Toc30580 \h </w:instrText>
        </w:r>
        <w:r>
          <w:fldChar w:fldCharType="separate"/>
        </w:r>
        <w:r>
          <w:t>44</w:t>
        </w:r>
        <w:r>
          <w:fldChar w:fldCharType="end"/>
        </w:r>
      </w:hyperlink>
    </w:p>
    <w:p>
      <w:pPr>
        <w:pStyle w:val="TOC1"/>
        <w:tabs>
          <w:tab w:val="right" w:leader="dot" w:pos="8306"/>
        </w:tabs>
      </w:pPr>
      <w:hyperlink w:anchor="_Toc19391" w:history="1">
        <w:r>
          <w:rPr>
            <w:rFonts w:ascii="仿宋" w:eastAsia="仿宋" w:hAnsi="仿宋" w:cs="仿宋" w:hint="eastAsia"/>
            <w:lang w:eastAsia="zh-CN"/>
          </w:rPr>
          <w:t>十三、家具成套生产线项目变更管理</w:t>
        </w:r>
        <w:r>
          <w:tab/>
        </w:r>
        <w:r>
          <w:fldChar w:fldCharType="begin"/>
        </w:r>
        <w:r>
          <w:instrText xml:space="preserve"> PAGEREF _Toc19391 \h </w:instrText>
        </w:r>
        <w:r>
          <w:fldChar w:fldCharType="separate"/>
        </w:r>
        <w:r>
          <w:t>46</w:t>
        </w:r>
        <w:r>
          <w:fldChar w:fldCharType="end"/>
        </w:r>
      </w:hyperlink>
    </w:p>
    <w:p>
      <w:pPr>
        <w:pStyle w:val="TOC2"/>
        <w:tabs>
          <w:tab w:val="right" w:leader="dot" w:pos="8306"/>
        </w:tabs>
      </w:pPr>
      <w:hyperlink w:anchor="_Toc23408" w:history="1">
        <w:r>
          <w:rPr>
            <w:rFonts w:ascii="仿宋" w:eastAsia="仿宋" w:hAnsi="仿宋" w:cs="仿宋" w:hint="eastAsia"/>
            <w:lang w:eastAsia="zh-CN"/>
          </w:rPr>
          <w:t>(一)、变更申请与评估</w:t>
        </w:r>
        <w:r>
          <w:tab/>
        </w:r>
        <w:r>
          <w:fldChar w:fldCharType="begin"/>
        </w:r>
        <w:r>
          <w:instrText xml:space="preserve"> PAGEREF _Toc23408 \h </w:instrText>
        </w:r>
        <w:r>
          <w:fldChar w:fldCharType="separate"/>
        </w:r>
        <w:r>
          <w:t>46</w:t>
        </w:r>
        <w:r>
          <w:fldChar w:fldCharType="end"/>
        </w:r>
      </w:hyperlink>
    </w:p>
    <w:p>
      <w:pPr>
        <w:pStyle w:val="TOC2"/>
        <w:tabs>
          <w:tab w:val="right" w:leader="dot" w:pos="8306"/>
        </w:tabs>
      </w:pPr>
      <w:hyperlink w:anchor="_Toc22807" w:history="1">
        <w:r>
          <w:rPr>
            <w:rFonts w:ascii="仿宋" w:eastAsia="仿宋" w:hAnsi="仿宋" w:cs="仿宋" w:hint="eastAsia"/>
            <w:lang w:eastAsia="zh-CN"/>
          </w:rPr>
          <w:t>(二)、变更实施与控制</w:t>
        </w:r>
        <w:r>
          <w:tab/>
        </w:r>
        <w:r>
          <w:fldChar w:fldCharType="begin"/>
        </w:r>
        <w:r>
          <w:instrText xml:space="preserve"> PAGEREF _Toc22807 \h </w:instrText>
        </w:r>
        <w:r>
          <w:fldChar w:fldCharType="separate"/>
        </w:r>
        <w:r>
          <w:t>47</w:t>
        </w:r>
        <w:r>
          <w:fldChar w:fldCharType="end"/>
        </w:r>
      </w:hyperlink>
    </w:p>
    <w:p>
      <w:pPr>
        <w:pStyle w:val="TOC1"/>
        <w:tabs>
          <w:tab w:val="right" w:leader="dot" w:pos="8306"/>
        </w:tabs>
      </w:pPr>
      <w:hyperlink w:anchor="_Toc8867" w:history="1">
        <w:r>
          <w:rPr>
            <w:rFonts w:ascii="仿宋" w:eastAsia="仿宋" w:hAnsi="仿宋" w:cs="仿宋" w:hint="eastAsia"/>
            <w:lang w:eastAsia="zh-CN"/>
          </w:rPr>
          <w:t>十四、质量管理体系</w:t>
        </w:r>
        <w:r>
          <w:tab/>
        </w:r>
        <w:r>
          <w:fldChar w:fldCharType="begin"/>
        </w:r>
        <w:r>
          <w:instrText xml:space="preserve"> PAGEREF _Toc8867 \h </w:instrText>
        </w:r>
        <w:r>
          <w:fldChar w:fldCharType="separate"/>
        </w:r>
        <w:r>
          <w:t>47</w:t>
        </w:r>
        <w:r>
          <w:fldChar w:fldCharType="end"/>
        </w:r>
      </w:hyperlink>
    </w:p>
    <w:p>
      <w:pPr>
        <w:pStyle w:val="TOC2"/>
        <w:tabs>
          <w:tab w:val="right" w:leader="dot" w:pos="8306"/>
        </w:tabs>
      </w:pPr>
      <w:hyperlink w:anchor="_Toc25708" w:history="1">
        <w:r>
          <w:rPr>
            <w:rFonts w:ascii="仿宋" w:eastAsia="仿宋" w:hAnsi="仿宋" w:cs="仿宋" w:hint="eastAsia"/>
            <w:lang w:eastAsia="zh-CN"/>
          </w:rPr>
          <w:t>(一)、质量目标与方针</w:t>
        </w:r>
        <w:r>
          <w:tab/>
        </w:r>
        <w:r>
          <w:fldChar w:fldCharType="begin"/>
        </w:r>
        <w:r>
          <w:instrText xml:space="preserve"> PAGEREF _Toc25708 \h </w:instrText>
        </w:r>
        <w:r>
          <w:fldChar w:fldCharType="separate"/>
        </w:r>
        <w:r>
          <w:t>47</w:t>
        </w:r>
        <w:r>
          <w:fldChar w:fldCharType="end"/>
        </w:r>
      </w:hyperlink>
    </w:p>
    <w:p>
      <w:pPr>
        <w:pStyle w:val="TOC2"/>
        <w:tabs>
          <w:tab w:val="right" w:leader="dot" w:pos="8306"/>
        </w:tabs>
      </w:pPr>
      <w:hyperlink w:anchor="_Toc20984" w:history="1">
        <w:r>
          <w:rPr>
            <w:rFonts w:ascii="仿宋" w:eastAsia="仿宋" w:hAnsi="仿宋" w:cs="仿宋" w:hint="eastAsia"/>
            <w:lang w:eastAsia="zh-CN"/>
          </w:rPr>
          <w:t>(二)、质量管理责任</w:t>
        </w:r>
        <w:r>
          <w:tab/>
        </w:r>
        <w:r>
          <w:fldChar w:fldCharType="begin"/>
        </w:r>
        <w:r>
          <w:instrText xml:space="preserve"> PAGEREF _Toc20984 \h </w:instrText>
        </w:r>
        <w:r>
          <w:fldChar w:fldCharType="separate"/>
        </w:r>
        <w:r>
          <w:t>48</w:t>
        </w:r>
        <w:r>
          <w:fldChar w:fldCharType="end"/>
        </w:r>
      </w:hyperlink>
    </w:p>
    <w:p>
      <w:pPr>
        <w:pStyle w:val="TOC2"/>
        <w:tabs>
          <w:tab w:val="right" w:leader="dot" w:pos="8306"/>
        </w:tabs>
      </w:pPr>
      <w:hyperlink w:anchor="_Toc1552" w:history="1">
        <w:r>
          <w:rPr>
            <w:rFonts w:ascii="仿宋" w:eastAsia="仿宋" w:hAnsi="仿宋" w:cs="仿宋" w:hint="eastAsia"/>
            <w:lang w:eastAsia="zh-CN"/>
          </w:rPr>
          <w:t>(三)、质量管理体系文件</w:t>
        </w:r>
        <w:r>
          <w:tab/>
        </w:r>
        <w:r>
          <w:fldChar w:fldCharType="begin"/>
        </w:r>
        <w:r>
          <w:instrText xml:space="preserve"> PAGEREF _Toc1552 \h </w:instrText>
        </w:r>
        <w:r>
          <w:fldChar w:fldCharType="separate"/>
        </w:r>
        <w:r>
          <w:t>50</w:t>
        </w:r>
        <w:r>
          <w:fldChar w:fldCharType="end"/>
        </w:r>
      </w:hyperlink>
    </w:p>
    <w:p>
      <w:pPr>
        <w:pStyle w:val="TOC2"/>
        <w:tabs>
          <w:tab w:val="right" w:leader="dot" w:pos="8306"/>
        </w:tabs>
      </w:pPr>
      <w:hyperlink w:anchor="_Toc29505" w:history="1">
        <w:r>
          <w:rPr>
            <w:rFonts w:ascii="仿宋" w:eastAsia="仿宋" w:hAnsi="仿宋" w:cs="仿宋" w:hint="eastAsia"/>
            <w:lang w:eastAsia="zh-CN"/>
          </w:rPr>
          <w:t>(四)、质量培训与教育</w:t>
        </w:r>
        <w:r>
          <w:tab/>
        </w:r>
        <w:r>
          <w:fldChar w:fldCharType="begin"/>
        </w:r>
        <w:r>
          <w:instrText xml:space="preserve"> PAGEREF _Toc29505 \h </w:instrText>
        </w:r>
        <w:r>
          <w:fldChar w:fldCharType="separate"/>
        </w:r>
        <w:r>
          <w:t>52</w:t>
        </w:r>
        <w:r>
          <w:fldChar w:fldCharType="end"/>
        </w:r>
      </w:hyperlink>
    </w:p>
    <w:p>
      <w:pPr>
        <w:pStyle w:val="TOC2"/>
        <w:tabs>
          <w:tab w:val="right" w:leader="dot" w:pos="8306"/>
        </w:tabs>
      </w:pPr>
      <w:hyperlink w:anchor="_Toc20524" w:history="1">
        <w:r>
          <w:rPr>
            <w:rFonts w:ascii="仿宋" w:eastAsia="仿宋" w:hAnsi="仿宋" w:cs="仿宋" w:hint="eastAsia"/>
            <w:lang w:eastAsia="zh-CN"/>
          </w:rPr>
          <w:t>(五)、质量审核与评价</w:t>
        </w:r>
        <w:r>
          <w:tab/>
        </w:r>
        <w:r>
          <w:fldChar w:fldCharType="begin"/>
        </w:r>
        <w:r>
          <w:instrText xml:space="preserve"> PAGEREF _Toc20524 \h </w:instrText>
        </w:r>
        <w:r>
          <w:fldChar w:fldCharType="separate"/>
        </w:r>
        <w:r>
          <w:t>53</w:t>
        </w:r>
        <w:r>
          <w:fldChar w:fldCharType="end"/>
        </w:r>
      </w:hyperlink>
    </w:p>
    <w:p>
      <w:pPr>
        <w:pStyle w:val="TOC2"/>
        <w:tabs>
          <w:tab w:val="right" w:leader="dot" w:pos="8306"/>
        </w:tabs>
      </w:pPr>
      <w:hyperlink w:anchor="_Toc18724" w:history="1">
        <w:r>
          <w:rPr>
            <w:rFonts w:ascii="仿宋" w:eastAsia="仿宋" w:hAnsi="仿宋" w:cs="仿宋" w:hint="eastAsia"/>
            <w:lang w:eastAsia="zh-CN"/>
          </w:rPr>
          <w:t>(六)、不符合与纠正措施</w:t>
        </w:r>
        <w:r>
          <w:tab/>
        </w:r>
        <w:r>
          <w:fldChar w:fldCharType="begin"/>
        </w:r>
        <w:r>
          <w:instrText xml:space="preserve"> PAGEREF _Toc18724 \h </w:instrText>
        </w:r>
        <w:r>
          <w:fldChar w:fldCharType="separate"/>
        </w:r>
        <w:r>
          <w:t>54</w:t>
        </w:r>
        <w:r>
          <w:fldChar w:fldCharType="end"/>
        </w:r>
      </w:hyperlink>
    </w:p>
    <w:p>
      <w:pPr>
        <w:pStyle w:val="TOC1"/>
        <w:tabs>
          <w:tab w:val="right" w:leader="dot" w:pos="8306"/>
        </w:tabs>
      </w:pPr>
      <w:hyperlink w:anchor="_Toc30598" w:history="1">
        <w:r>
          <w:rPr>
            <w:rFonts w:ascii="仿宋" w:eastAsia="仿宋" w:hAnsi="仿宋" w:cs="仿宋" w:hint="eastAsia"/>
            <w:lang w:eastAsia="zh-CN"/>
          </w:rPr>
          <w:t>十五、家具成套生产线项目工程方案分析</w:t>
        </w:r>
        <w:r>
          <w:tab/>
        </w:r>
        <w:r>
          <w:fldChar w:fldCharType="begin"/>
        </w:r>
        <w:r>
          <w:instrText xml:space="preserve"> PAGEREF _Toc30598 \h </w:instrText>
        </w:r>
        <w:r>
          <w:fldChar w:fldCharType="separate"/>
        </w:r>
        <w:r>
          <w:t>55</w:t>
        </w:r>
        <w:r>
          <w:fldChar w:fldCharType="end"/>
        </w:r>
      </w:hyperlink>
    </w:p>
    <w:p>
      <w:pPr>
        <w:pStyle w:val="TOC2"/>
        <w:tabs>
          <w:tab w:val="right" w:leader="dot" w:pos="8306"/>
        </w:tabs>
      </w:pPr>
      <w:hyperlink w:anchor="_Toc1843" w:history="1">
        <w:r>
          <w:rPr>
            <w:rFonts w:ascii="仿宋" w:eastAsia="仿宋" w:hAnsi="仿宋" w:cs="仿宋" w:hint="eastAsia"/>
            <w:lang w:eastAsia="zh-CN"/>
          </w:rPr>
          <w:t>(一)、建筑工程设计原则</w:t>
        </w:r>
        <w:r>
          <w:tab/>
        </w:r>
        <w:r>
          <w:fldChar w:fldCharType="begin"/>
        </w:r>
        <w:r>
          <w:instrText xml:space="preserve"> PAGEREF _Toc1843 \h </w:instrText>
        </w:r>
        <w:r>
          <w:fldChar w:fldCharType="separate"/>
        </w:r>
        <w:r>
          <w:t>55</w:t>
        </w:r>
        <w:r>
          <w:fldChar w:fldCharType="end"/>
        </w:r>
      </w:hyperlink>
    </w:p>
    <w:p>
      <w:pPr>
        <w:pStyle w:val="TOC2"/>
        <w:tabs>
          <w:tab w:val="right" w:leader="dot" w:pos="8306"/>
        </w:tabs>
      </w:pPr>
      <w:hyperlink w:anchor="_Toc5029" w:history="1">
        <w:r>
          <w:rPr>
            <w:rFonts w:ascii="仿宋" w:eastAsia="仿宋" w:hAnsi="仿宋" w:cs="仿宋" w:hint="eastAsia"/>
            <w:lang w:eastAsia="zh-CN"/>
          </w:rPr>
          <w:t>(二)、土建工程建设指标</w:t>
        </w:r>
        <w:r>
          <w:tab/>
        </w:r>
        <w:r>
          <w:fldChar w:fldCharType="begin"/>
        </w:r>
        <w:r>
          <w:instrText xml:space="preserve"> PAGEREF _Toc5029 \h </w:instrText>
        </w:r>
        <w:r>
          <w:fldChar w:fldCharType="separate"/>
        </w:r>
        <w:r>
          <w:t>59</w:t>
        </w:r>
        <w:r>
          <w:fldChar w:fldCharType="end"/>
        </w:r>
      </w:hyperlink>
    </w:p>
    <w:p>
      <w:pPr>
        <w:pStyle w:val="TOC1"/>
        <w:tabs>
          <w:tab w:val="right" w:leader="dot" w:pos="8306"/>
        </w:tabs>
      </w:pPr>
      <w:hyperlink w:anchor="_Toc22547" w:history="1">
        <w:r>
          <w:rPr>
            <w:rFonts w:ascii="仿宋" w:eastAsia="仿宋" w:hAnsi="仿宋" w:cs="仿宋" w:hint="eastAsia"/>
            <w:lang w:eastAsia="zh-CN"/>
          </w:rPr>
          <w:t>十六、风险识别与分类</w:t>
        </w:r>
        <w:r>
          <w:tab/>
        </w:r>
        <w:r>
          <w:fldChar w:fldCharType="begin"/>
        </w:r>
        <w:r>
          <w:instrText xml:space="preserve"> PAGEREF _Toc22547 \h </w:instrText>
        </w:r>
        <w:r>
          <w:fldChar w:fldCharType="separate"/>
        </w:r>
        <w:r>
          <w:t>60</w:t>
        </w:r>
        <w:r>
          <w:fldChar w:fldCharType="end"/>
        </w:r>
      </w:hyperlink>
    </w:p>
    <w:p>
      <w:pPr>
        <w:pStyle w:val="TOC2"/>
        <w:tabs>
          <w:tab w:val="right" w:leader="dot" w:pos="8306"/>
        </w:tabs>
      </w:pPr>
      <w:hyperlink w:anchor="_Toc14572" w:history="1">
        <w:r>
          <w:rPr>
            <w:rFonts w:ascii="仿宋" w:eastAsia="仿宋" w:hAnsi="仿宋" w:cs="仿宋" w:hint="eastAsia"/>
            <w:lang w:eastAsia="zh-CN"/>
          </w:rPr>
          <w:t>(一)、风险识别</w:t>
        </w:r>
        <w:r>
          <w:tab/>
        </w:r>
        <w:r>
          <w:fldChar w:fldCharType="begin"/>
        </w:r>
        <w:r>
          <w:instrText xml:space="preserve"> PAGEREF _Toc14572 \h </w:instrText>
        </w:r>
        <w:r>
          <w:fldChar w:fldCharType="separate"/>
        </w:r>
        <w:r>
          <w:t>60</w:t>
        </w:r>
        <w:r>
          <w:fldChar w:fldCharType="end"/>
        </w:r>
      </w:hyperlink>
    </w:p>
    <w:p>
      <w:pPr>
        <w:pStyle w:val="TOC2"/>
        <w:tabs>
          <w:tab w:val="right" w:leader="dot" w:pos="8306"/>
        </w:tabs>
      </w:pPr>
      <w:hyperlink w:anchor="_Toc2468" w:history="1">
        <w:r>
          <w:rPr>
            <w:rFonts w:ascii="仿宋" w:eastAsia="仿宋" w:hAnsi="仿宋" w:cs="仿宋" w:hint="eastAsia"/>
            <w:lang w:eastAsia="zh-CN"/>
          </w:rPr>
          <w:t>(二)、风险分类</w:t>
        </w:r>
        <w:r>
          <w:tab/>
        </w:r>
        <w:r>
          <w:fldChar w:fldCharType="begin"/>
        </w:r>
        <w:r>
          <w:instrText xml:space="preserve"> PAGEREF _Toc2468 \h </w:instrText>
        </w:r>
        <w:r>
          <w:fldChar w:fldCharType="separate"/>
        </w:r>
        <w:r>
          <w:t>62</w:t>
        </w:r>
        <w:r>
          <w:fldChar w:fldCharType="end"/>
        </w:r>
      </w:hyperlink>
    </w:p>
    <w:p>
      <w:pPr>
        <w:pStyle w:val="TOC1"/>
        <w:tabs>
          <w:tab w:val="right" w:leader="dot" w:pos="8306"/>
        </w:tabs>
      </w:pPr>
      <w:hyperlink w:anchor="_Toc1182" w:history="1">
        <w:r>
          <w:rPr>
            <w:rFonts w:ascii="仿宋" w:eastAsia="仿宋" w:hAnsi="仿宋" w:cs="仿宋" w:hint="eastAsia"/>
            <w:lang w:eastAsia="zh-CN"/>
          </w:rPr>
          <w:t>十七、家具成套生产线项目治理与监督</w:t>
        </w:r>
        <w:r>
          <w:tab/>
        </w:r>
        <w:r>
          <w:fldChar w:fldCharType="begin"/>
        </w:r>
        <w:r>
          <w:instrText xml:space="preserve"> PAGEREF _Toc1182 \h </w:instrText>
        </w:r>
        <w:r>
          <w:fldChar w:fldCharType="separate"/>
        </w:r>
        <w:r>
          <w:t>64</w:t>
        </w:r>
        <w:r>
          <w:fldChar w:fldCharType="end"/>
        </w:r>
      </w:hyperlink>
    </w:p>
    <w:p>
      <w:pPr>
        <w:pStyle w:val="TOC2"/>
        <w:tabs>
          <w:tab w:val="right" w:leader="dot" w:pos="8306"/>
        </w:tabs>
      </w:pPr>
      <w:hyperlink w:anchor="_Toc14206" w:history="1">
        <w:r>
          <w:rPr>
            <w:rFonts w:ascii="仿宋" w:eastAsia="仿宋" w:hAnsi="仿宋" w:cs="仿宋" w:hint="eastAsia"/>
            <w:lang w:eastAsia="zh-CN"/>
          </w:rPr>
          <w:t>(一)、家具成套生产线项目治理结构</w:t>
        </w:r>
        <w:r>
          <w:tab/>
        </w:r>
        <w:r>
          <w:fldChar w:fldCharType="begin"/>
        </w:r>
        <w:r>
          <w:instrText xml:space="preserve"> PAGEREF _Toc14206 \h </w:instrText>
        </w:r>
        <w:r>
          <w:fldChar w:fldCharType="separate"/>
        </w:r>
        <w:r>
          <w:t>64</w:t>
        </w:r>
        <w:r>
          <w:fldChar w:fldCharType="end"/>
        </w:r>
      </w:hyperlink>
    </w:p>
    <w:p>
      <w:pPr>
        <w:pStyle w:val="TOC2"/>
        <w:tabs>
          <w:tab w:val="right" w:leader="dot" w:pos="8306"/>
        </w:tabs>
      </w:pPr>
      <w:hyperlink w:anchor="_Toc12774" w:history="1">
        <w:r>
          <w:rPr>
            <w:rFonts w:ascii="仿宋" w:eastAsia="仿宋" w:hAnsi="仿宋" w:cs="仿宋" w:hint="eastAsia"/>
            <w:lang w:eastAsia="zh-CN"/>
          </w:rPr>
          <w:t>(二)、监督与审计</w:t>
        </w:r>
        <w:r>
          <w:tab/>
        </w:r>
        <w:r>
          <w:fldChar w:fldCharType="begin"/>
        </w:r>
        <w:r>
          <w:instrText xml:space="preserve"> PAGEREF _Toc12774 \h </w:instrText>
        </w:r>
        <w:r>
          <w:fldChar w:fldCharType="separate"/>
        </w:r>
        <w:r>
          <w:t>65</w:t>
        </w:r>
        <w:r>
          <w:fldChar w:fldCharType="end"/>
        </w:r>
      </w:hyperlink>
    </w:p>
    <w:p>
      <w:pPr>
        <w:pStyle w:val="TOC1"/>
        <w:tabs>
          <w:tab w:val="right" w:leader="dot" w:pos="8306"/>
        </w:tabs>
      </w:pPr>
      <w:hyperlink w:anchor="_Toc20034" w:history="1">
        <w:r>
          <w:rPr>
            <w:rFonts w:ascii="仿宋" w:eastAsia="仿宋" w:hAnsi="仿宋" w:cs="仿宋" w:hint="eastAsia"/>
            <w:lang w:eastAsia="zh-CN"/>
          </w:rPr>
          <w:t>十八、家具成套生产线项目实施保障措施</w:t>
        </w:r>
        <w:r>
          <w:tab/>
        </w:r>
        <w:r>
          <w:fldChar w:fldCharType="begin"/>
        </w:r>
        <w:r>
          <w:instrText xml:space="preserve"> PAGEREF _Toc20034 \h </w:instrText>
        </w:r>
        <w:r>
          <w:fldChar w:fldCharType="separate"/>
        </w:r>
        <w:r>
          <w:t>67</w:t>
        </w:r>
        <w:r>
          <w:fldChar w:fldCharType="end"/>
        </w:r>
      </w:hyperlink>
    </w:p>
    <w:p>
      <w:pPr>
        <w:pStyle w:val="TOC2"/>
        <w:tabs>
          <w:tab w:val="right" w:leader="dot" w:pos="8306"/>
        </w:tabs>
      </w:pPr>
      <w:hyperlink w:anchor="_Toc18531" w:history="1">
        <w:r>
          <w:rPr>
            <w:rFonts w:ascii="仿宋" w:eastAsia="仿宋" w:hAnsi="仿宋" w:cs="仿宋" w:hint="eastAsia"/>
            <w:lang w:eastAsia="zh-CN"/>
          </w:rPr>
          <w:t>(一)、家具成套生产线项目实施保障机制</w:t>
        </w:r>
        <w:r>
          <w:tab/>
        </w:r>
        <w:r>
          <w:fldChar w:fldCharType="begin"/>
        </w:r>
        <w:r>
          <w:instrText xml:space="preserve"> PAGEREF _Toc18531 \h </w:instrText>
        </w:r>
        <w:r>
          <w:fldChar w:fldCharType="separate"/>
        </w:r>
        <w:r>
          <w:t>67</w:t>
        </w:r>
        <w:r>
          <w:fldChar w:fldCharType="end"/>
        </w:r>
      </w:hyperlink>
    </w:p>
    <w:p>
      <w:pPr>
        <w:pStyle w:val="TOC2"/>
        <w:tabs>
          <w:tab w:val="right" w:leader="dot" w:pos="8306"/>
        </w:tabs>
      </w:pPr>
      <w:hyperlink w:anchor="_Toc22161" w:history="1">
        <w:r>
          <w:rPr>
            <w:rFonts w:ascii="仿宋" w:eastAsia="仿宋" w:hAnsi="仿宋" w:cs="仿宋" w:hint="eastAsia"/>
            <w:lang w:eastAsia="zh-CN"/>
          </w:rPr>
          <w:t>(二)、家具成套生产线项目法律合规要求</w:t>
        </w:r>
        <w:r>
          <w:tab/>
        </w:r>
        <w:r>
          <w:fldChar w:fldCharType="begin"/>
        </w:r>
        <w:r>
          <w:instrText xml:space="preserve"> PAGEREF _Toc22161 \h </w:instrText>
        </w:r>
        <w:r>
          <w:fldChar w:fldCharType="separate"/>
        </w:r>
        <w:r>
          <w:t>70</w:t>
        </w:r>
        <w:r>
          <w:fldChar w:fldCharType="end"/>
        </w:r>
      </w:hyperlink>
    </w:p>
    <w:p>
      <w:pPr>
        <w:pStyle w:val="TOC2"/>
        <w:tabs>
          <w:tab w:val="right" w:leader="dot" w:pos="8306"/>
        </w:tabs>
      </w:pPr>
      <w:hyperlink w:anchor="_Toc14276" w:history="1">
        <w:r>
          <w:rPr>
            <w:rFonts w:ascii="仿宋" w:eastAsia="仿宋" w:hAnsi="仿宋" w:cs="仿宋" w:hint="eastAsia"/>
            <w:lang w:eastAsia="zh-CN"/>
          </w:rPr>
          <w:t>(三)、家具成套生产线项目合同管理与法律事务</w:t>
        </w:r>
        <w:r>
          <w:tab/>
        </w:r>
        <w:r>
          <w:fldChar w:fldCharType="begin"/>
        </w:r>
        <w:r>
          <w:instrText xml:space="preserve"> PAGEREF _Toc14276 \h </w:instrText>
        </w:r>
        <w:r>
          <w:fldChar w:fldCharType="separate"/>
        </w:r>
        <w:r>
          <w:t>75</w:t>
        </w:r>
        <w:r>
          <w:fldChar w:fldCharType="end"/>
        </w:r>
      </w:hyperlink>
    </w:p>
    <w:p>
      <w:pPr>
        <w:pStyle w:val="TOC2"/>
        <w:tabs>
          <w:tab w:val="right" w:leader="dot" w:pos="8306"/>
        </w:tabs>
      </w:pPr>
      <w:hyperlink w:anchor="_Toc11434" w:history="1">
        <w:r>
          <w:rPr>
            <w:rFonts w:ascii="仿宋" w:eastAsia="仿宋" w:hAnsi="仿宋" w:cs="仿宋" w:hint="eastAsia"/>
            <w:lang w:eastAsia="zh-CN"/>
          </w:rPr>
          <w:t>(四)、家具成套生产线项目知识产权保护策略</w:t>
        </w:r>
        <w:r>
          <w:tab/>
        </w:r>
        <w:r>
          <w:fldChar w:fldCharType="begin"/>
        </w:r>
        <w:r>
          <w:instrText xml:space="preserve"> PAGEREF _Toc11434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613"/>
      <w:r>
        <w:rPr>
          <w:rFonts w:ascii="仿宋" w:eastAsia="仿宋" w:hAnsi="仿宋" w:cs="仿宋" w:hint="eastAsia"/>
          <w:sz w:val="28"/>
          <w:lang w:eastAsia="zh-CN"/>
        </w:rPr>
        <w:t>一、家具成套生产线项目选址可行性分析</w:t>
      </w:r>
      <w:bookmarkEnd w:id="2"/>
    </w:p>
    <w:p>
      <w:pPr>
        <w:pStyle w:val="Heading2"/>
        <w:rPr>
          <w:rFonts w:ascii="仿宋" w:eastAsia="仿宋" w:hAnsi="仿宋" w:cs="仿宋" w:hint="eastAsia"/>
          <w:lang w:eastAsia="zh-CN"/>
        </w:rPr>
      </w:pPr>
      <w:bookmarkStart w:id="3" w:name="_Toc21341"/>
      <w:r>
        <w:rPr>
          <w:rFonts w:ascii="仿宋" w:eastAsia="仿宋" w:hAnsi="仿宋" w:cs="仿宋" w:hint="eastAsia"/>
          <w:lang w:eastAsia="zh-CN"/>
        </w:rPr>
        <w:t>(一)、家具成套生产线项目选址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该家具成套生产线项目选址位于XX省XX市XX区XXX街道</w:t>
      </w:r>
    </w:p>
    <w:p>
      <w:pPr>
        <w:pStyle w:val="Heading2"/>
        <w:ind w:firstLine="560" w:firstLineChars="200"/>
        <w:rPr>
          <w:rFonts w:ascii="仿宋" w:eastAsia="仿宋" w:hAnsi="仿宋" w:cs="仿宋" w:hint="eastAsia"/>
          <w:sz w:val="28"/>
          <w:lang w:eastAsia="zh-CN"/>
        </w:rPr>
      </w:pPr>
      <w:bookmarkStart w:id="4" w:name="_Toc116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家具成套生产线项目的征地面积将根据家具成套生产线项目的实际规模和需求进行精确规划。具体面积XXX平方米，旨在确保家具成套生产线项目不仅能够满足当前的发展需求，还能够预留空间以适应未来的扩展。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净用地面积是在征地面积基础上去除不可利用面积后的实际可开发用地。具体面积XXX平方米，考虑到环保、交通、安全等多方面因素，以确保家具成套生产线项目在整体利用效率上达到最优。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家具成套生产线项目计划建设的建筑总规模具体面积XXX平方米。这一规模的确定综合考虑了家具成套生产线项目的性质、规模，以及城市规划的相关要求，确保建筑布局与周边环境协调一致。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绿地率是家具成套生产线项目用地中被规划为绿地的比例。具体面积XXX平方米，旨在通过合理规划绿地，改善家具成套生产线项目周边环境，提升居民生活质量，并符合城市整体绿化规划。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容积率是用地上可以建设的建筑总体积与用地面积之比。具体面积XXX，通过合理的容积率规划，确保家具成套生产线项目建筑规模与周边环境和谐共生。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具成套生产线项目选址与当地城市规划相一致，具体面积XXX平方米。通过与城市规划部门深入沟通，确保家具成套生产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具成套生产线项目选址符合当地产业政策，具体面积XXX平方米。这包括家具成套生产线项目对当地经济的促进作用，以及对相关产业的带动效应，确保家具成套生产线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用地总体要求必须符合环保和可持续发展的原则，具体面积XXX平方米。通过采用绿色建筑设计、节能减排等措施，确保家具成套生产线项目在建设和运营过程中对环境的影响最小化，达到可持续发展的要求。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确保家具成套生产线项目选址具备必要的公共设施配套，具体面积XXX平方米。这包括交通便利性、教育、医疗等基础设施，以提高居民生活品质，使得家具成套生产线项目选址更具吸引力。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考虑用地总体要求对当地社会稳定性的影响，具体面积XXX平方米。通过深入了解当地社区反馈，确保家具成套生产线项目的选址和建设过程对当地社会和谐稳定产生积极作用。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具成套生产线项目选址不仅符合法规和规划，还在实际操作中具有可行性。这一全面规划将为家具成套生产线项目的成功实施提供坚实的基础，确保家具成套生产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27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成套生产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具成套生产线项目的设备规划和空间设计中，我们将采取灵活设备布局的措施。设备布局将根据实际需求进行灵活设计，避免不必要的浪费。通过合理规划设备摆放位置，我们将提高设备的利用率，减少设备间距，以确保家具成套生产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具成套生产线项目内部引入共享设施的概念，例如共享会议室、办公区等。通过这种方式，我们可以减少对资源的重复建设，提高资源共享效率，从而减小家具成套生产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73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具成套生产线项目的总图布置中，我们将不同功能区域进行明确的规划，以最大程度满足家具成套生产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23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具成套生产线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具成套生产线项目对环境的影响是综合评价的重要因素之一。我们将详细考虑选址周边的自然环境、生态保护区、水源地等情况，确保家具成套生产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对选址的评价还需充分考虑当地政府的产业政策和法规。我们将详细了解家具成套生产线项目所在地的相关政策，确保家具成套生产线项目的规划和运营与当地法规相符，降低不必要的法律风险。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考虑到社会稳定性对企业运营的重要性，我们将评估选址地区的社会安全情况、劳工关系、社区反馈等方面，以确保家具成套生产线项目的建设和运营不会受到社会稳定性的负面影响。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最后，我们将综合考虑用地成本，包括土地购置费用、土地开发成本等。通过对用地成本的详细评估，我们能够做出更为精确的经济效益分析，为家具成套生产线项目的投资决策提供有力支持。</w:t>
      </w:r>
    </w:p>
    <w:p>
      <w:pPr>
        <w:pStyle w:val="Heading1"/>
        <w:ind w:firstLine="560" w:firstLineChars="200"/>
        <w:rPr>
          <w:rFonts w:ascii="仿宋" w:eastAsia="仿宋" w:hAnsi="仿宋" w:cs="仿宋" w:hint="eastAsia"/>
          <w:sz w:val="28"/>
          <w:lang w:eastAsia="zh-CN"/>
        </w:rPr>
      </w:pPr>
      <w:bookmarkStart w:id="8" w:name="_Toc2666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316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成套生产线项目的技术管理特点体现在其创新导向。通过引入最先进的技术趋势和解决方案，家具成套生产线项目致力于提升科技含量、提高质量和效率水平。这意味着我们将采用最新的工具和方法，确保家具成套生产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具成套生产线项目技术管理的显著特征。通过整合不同领域的技术资源，我们实现了跨学科的协同工作。这有助于优化技术架构，提高整体效能。此外，整合性策略还促进了不同技术团队之间的紧密沟通和高效合作，确保家具成套生产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具成套生产线项目所采用的技术。通过不断优化技术方案，家具成套生产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具成套生产线项目团队将在家具成套生产线项目初期识别可能的技术风险，并采取相应的预防和应对措施。通过建立健全的风险评估机制，家具成套生产线项目能够在实施过程中及时发现并解决潜在的技术问题，保障家具成套生产线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家具成套生产线项目中，技术将成为家具成套生产线项目成功的有力支持。这一深度剖析揭示了技术管理在家具成套生产线项目实施中的关键作用，为家具成套生产线项目的技术基础奠定了坚实的基础。</w:t>
      </w:r>
    </w:p>
    <w:p>
      <w:pPr>
        <w:pStyle w:val="Heading2"/>
        <w:ind w:firstLine="560" w:firstLineChars="200"/>
        <w:rPr>
          <w:rFonts w:ascii="仿宋" w:eastAsia="仿宋" w:hAnsi="仿宋" w:cs="仿宋" w:hint="eastAsia"/>
          <w:sz w:val="28"/>
          <w:lang w:eastAsia="zh-CN"/>
        </w:rPr>
      </w:pPr>
      <w:bookmarkStart w:id="10" w:name="_Toc31355"/>
      <w:r>
        <w:rPr>
          <w:rFonts w:ascii="仿宋" w:eastAsia="仿宋" w:hAnsi="仿宋" w:cs="仿宋" w:hint="eastAsia"/>
          <w:sz w:val="28"/>
          <w:lang w:eastAsia="zh-CN"/>
        </w:rPr>
        <w:t>(二)、家具成套生产线项目工艺技术设计方案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具成套生产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具成套生产线项目将严格按照相关行业规范要求进行组织。通过有效控制产品质量，家具成套生产线项目将致力于为顾客提供优质的家具成套生产线项目产品和良好的服务。这体现了家具成套生产线项目对于生产活动合规性和质量标准的高度重视，为家具成套生产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具成套生产线项目注重生态效益和清洁生产原则。家具成套生产线项目建设将紧密结合地方特色经济发展，与社会经济发展规划和区域环境保护规划方案相协调一致。通过与当地区域自然生态系统的结合，家具成套生产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具成套生产线项目产品具有多样化的客户需求和个性化的特点。因此，家具成套生产线项目产品规格品种多样，且单批生产数量较小。为满足这一特点，家具成套生产线项目承办单位将建设先进的柔性制造生产线。通过广泛应用柔性制造技术，家具成套生产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具成套生产线项目采用的技术具有较高的技术含量和自动化水平，处于国内先进水平。这一技术选用不仅体现了对生产效率、质量和环境友好性的高标准要求，同时为家具成套生产线项目的可持续发展奠定了坚实的基础。</w:t>
      </w:r>
    </w:p>
    <w:p>
      <w:pPr>
        <w:pStyle w:val="Heading2"/>
        <w:ind w:firstLine="560" w:firstLineChars="200"/>
        <w:rPr>
          <w:rFonts w:ascii="仿宋" w:eastAsia="仿宋" w:hAnsi="仿宋" w:cs="仿宋" w:hint="eastAsia"/>
          <w:sz w:val="28"/>
          <w:lang w:eastAsia="zh-CN"/>
        </w:rPr>
      </w:pPr>
      <w:bookmarkStart w:id="11" w:name="_Toc2843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为确保家具成套生产线项目的高效生产和技术实施，我们制定了一套精心设计的设备选型方案，以满足家具成套生产线项目生产、质量和环保的要求。该方案的主要特点如下：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具成套生产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针对家具成套生产线项目产品的多样性和小批量生产的特点，我们将建设柔性制造生产线。通过在设备选型中考虑柔性制造技术，可以灵活应对不同产品规格和生产需求，实现生产线的高度灵活性和适应性。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920"/>
      <w:r>
        <w:rPr>
          <w:rFonts w:ascii="仿宋" w:eastAsia="仿宋" w:hAnsi="仿宋" w:cs="仿宋" w:hint="eastAsia"/>
          <w:sz w:val="28"/>
          <w:lang w:eastAsia="zh-CN"/>
        </w:rPr>
        <w:t>三、家具成套生产线项目可持续发展</w:t>
      </w:r>
      <w:bookmarkEnd w:id="12"/>
    </w:p>
    <w:p>
      <w:pPr>
        <w:pStyle w:val="Heading2"/>
        <w:rPr>
          <w:rFonts w:ascii="仿宋" w:eastAsia="仿宋" w:hAnsi="仿宋" w:cs="仿宋" w:hint="eastAsia"/>
          <w:lang w:eastAsia="zh-CN"/>
        </w:rPr>
      </w:pPr>
      <w:bookmarkStart w:id="13" w:name="_Toc1005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成套生产线项目中，家具成套生产线项目团队着眼于未来，明确了可持续发展的战略方向。制定的具体可持续发展目标包括降低资源使用、采用环保技术、最大化社会效益等。这一步骤不仅有助于家具成套生产线项目在环保和社会责任方面达到最高标准，也为未来提供了明确的指引，确保家具成套生产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可持续实践的融入家具成套生产线项目管理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具成套生产线项目管理周期。从家具成套生产线项目规划开始，家具成套生产线项目团队就考虑了环境和社会的因素。在执行阶段，家具成套生产线项目团队积极推动绿色技术的应用，优化资源利用。此外，关注员工的社会责任，通过培训和沟通活动提高员工对可持续发展的认知，使他们能够在日常工作中践行可持续实践。这些举措不仅为家具成套生产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417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扎根于家具成套生产线项目的可持续发展理念，我们深信环保与社会责任是家具成套生产线项目成功的关键支柱。在家具成套生产线项目的每一步，我们都致力于通过创新和实践，履行对环境和社会的坚定责任。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成套生产线项目团队通过引入先进的环保技术、建立高效的废物处理系统以及推动能源节约措施，积极履行环保责任。定期的环保监测和评估确保家具成套生产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成套生产线项目不仅致力于自身可持续发展，还注重对社会的回馈。通过支持社区家具成套生产线项目、参与慈善事业、提供培训机会等方式，家具成套生产线项目积极履行社会责任。与当地社区建立积极互动，关注员工的工作与生活平衡，以及员工的身心健康，是家具成套生产线项目在社会责任层面的关键举措。这样的实践不仅增强了家具成套生产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1136"/>
      <w:r>
        <w:rPr>
          <w:rFonts w:ascii="仿宋" w:eastAsia="仿宋" w:hAnsi="仿宋" w:cs="仿宋" w:hint="eastAsia"/>
          <w:sz w:val="28"/>
          <w:lang w:eastAsia="zh-CN"/>
        </w:rPr>
        <w:t>四、家具成套生产线项目危机管理</w:t>
      </w:r>
      <w:bookmarkEnd w:id="15"/>
    </w:p>
    <w:p>
      <w:pPr>
        <w:pStyle w:val="Heading2"/>
        <w:rPr>
          <w:rFonts w:ascii="仿宋" w:eastAsia="仿宋" w:hAnsi="仿宋" w:cs="仿宋" w:hint="eastAsia"/>
          <w:lang w:eastAsia="zh-CN"/>
        </w:rPr>
      </w:pPr>
      <w:bookmarkStart w:id="16" w:name="_Toc945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成套生产线项目危机管理中，危机预警与识别是确保家具成套生产线项目稳健运行的核心步骤。通过建立全面的监测机制，家具成套生产线项目团队旨在及时发现和理解潜在的风险和危机因素，以便采取及时的预防和应对措施，确保家具成套生产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具成套生产线项目团队全面分析了整个家具成套生产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具成套生产线项目团队着重于明确定义家具成套生产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具成套生产线项目进展的持续监控，团队能够及时发现潜在问题并作出迅速反应。家具成套生产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在这一阶段，团队的专业素养和反应速度将发挥至关重要的作用，以确保潜在危机能够在初期得到有效的处理，最大程度地减轻负面影响。通过危机预警与识别，家具成套生产线项目得以更有序、可控地推进。</w:t>
      </w:r>
    </w:p>
    <w:p>
      <w:pPr>
        <w:pStyle w:val="Heading2"/>
        <w:ind w:firstLine="560" w:firstLineChars="200"/>
        <w:rPr>
          <w:rFonts w:ascii="仿宋" w:eastAsia="仿宋" w:hAnsi="仿宋" w:cs="仿宋" w:hint="eastAsia"/>
          <w:sz w:val="28"/>
          <w:lang w:eastAsia="zh-CN"/>
        </w:rPr>
      </w:pPr>
      <w:bookmarkStart w:id="17" w:name="_Toc1219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在危机发生时，家具成套生产线项目团队立即行动，成立了应急小组。该小组的任务是迅速制定并实施紧急应对措施，以最小化潜在损失。以下是采取的主要措施：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暂停家具成套生产线项目进度：为遏制危机蔓延，家具成套生产线项目暂时停止进行，以便全面评估当前状况。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资源重新分配：重新评估家具成套生产线项目资源的分配，确保最大限度地减小损失。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实时沟通：与关键利益相关者建立实时沟通机制，向他们传递家具成套生产线项目危机的实际状况，保障家具成套生产线项目核心利益。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在紧急应对的同时，家具成套生产线项目团队强调了团队协作和有效沟通的重要性。以下是团队协作的关键举措：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信息共享机制：建立了信息共享平台，确保团队成员能够及时获取家具成套生产线项目危机的实时信息。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领导者沟通：家具成套生产线项目领导者通过定期会议和即时沟通工具，指导团队应对危机，保持团队稳定运行。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随着危机得到初步控制，家具成套生产线项目团队转向制定恢复计划，以确保家具成套生产线项目能够从中迅速恢复。主要恢复计划包括：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修复受损的进度计划：重新评估家具成套生产线项目进度，制定修复计划，确保家具成套生产线项目尽快回归正常进程。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重新调整资源分配：优化资源分配，确保家具成套生产线项目在有限资源下高效运转。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风险管理机制加强：对家具成套生产线项目风险进行全面评估，制定更强化的风险管理策略，以预防未来可能的危机。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https://d.book118.com/368033024122006024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7C33AB"/>
    <w:rsid w:val="7F7C33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330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2024-01-07T05:18:00Z</dcterms:created>
  <dcterms:modified xsi:type="dcterms:W3CDTF">2024-01-07T05:18:25Z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7F6DAC6F46CD49FCA50C18A820AC3E44_11</vt:lpwstr>
  </property>
  <property fmtid="{D5CDD505-2E9C-101B-9397-08002B2CF9AE}" pid="3" name="KSOProductBuildVer">
    <vt:lpwstr>2052-12.1.0.16120</vt:lpwstr>
  </property>
</Properties>
</file>