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708" w14:paraId="17E752B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708" w14:paraId="2A0650F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708" w14:paraId="3BE1C2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708" w:rsidRPr="00A77708" w14:paraId="4D348FCF" w14:textId="5744937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7708">
        <w:rPr>
          <w:rFonts w:ascii="宋体" w:eastAsia="宋体" w:hAnsi="宋体" w:hint="eastAsia"/>
          <w:b/>
          <w:sz w:val="60"/>
        </w:rPr>
        <w:t>点火线相关行业项目成效实现方案</w:t>
      </w:r>
    </w:p>
    <w:p w:rsidR="00A77708" w:rsidP="00A77708" w14:paraId="6162F67F" w14:textId="3B447B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7708">
        <w:rPr>
          <w:rFonts w:ascii="仿宋" w:eastAsia="仿宋" w:hAnsi="仿宋" w:hint="eastAsia"/>
          <w:b/>
          <w:sz w:val="40"/>
        </w:rPr>
        <w:t>目录</w:t>
      </w:r>
    </w:p>
    <w:p w:rsidR="00A77708" w14:paraId="6F4DDAD5" w14:textId="2A02AF0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77708" w14:paraId="18D1084E" w14:textId="77229C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一、点火线概述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7708" w14:paraId="2638539B" w14:textId="54CFD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(一)、点火线项目名称及建设性质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7708" w14:paraId="59EC2EC8" w14:textId="084629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(二)、点火线项目承办单位背景分析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7708" w14:paraId="54CBA7D0" w14:textId="0C143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7708" w14:paraId="23F1CBC1" w14:textId="192128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(四)、点火线项目提出的理由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7708" w14:paraId="0E2261E4" w14:textId="6BDEE4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(五)、点火线项目选址及用地综述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7708" w14:paraId="581212D6" w14:textId="73777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7708" w14:paraId="48697F9F" w14:textId="1DEB4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7708" w14:paraId="1251D579" w14:textId="6DA70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7708" w14:paraId="68774D35" w14:textId="7C3DE0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7708" w14:paraId="43D9EAAE" w14:textId="2892B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(十)、点火线项目能耗分析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7708" w14:paraId="1A0CFBCA" w14:textId="70CD1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7708" w14:paraId="7F244168" w14:textId="685B2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(十二)、点火线项目建设符合性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7708" w14:paraId="2CEE287F" w14:textId="055AE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(十三)、点火线项目进度规划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7708" w14:paraId="47945166" w14:textId="393CA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7708" w14:paraId="200397EA" w14:textId="2EFE93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77708" w14:paraId="44E7A807" w14:textId="10147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(十六)、点火线项目评价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7708" w14:paraId="0625DAFB" w14:textId="778836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7708" w14:paraId="754E78C4" w14:textId="1C3271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77708" w14:paraId="5E7BF023" w14:textId="6DAB0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_Toc149705929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https://d.book118.com/368036010061006045</w:t>
        </w:r>
      </w:hyperlink>
    </w:p>
    <w:p w:rsidR="00A7770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P="00EC2BDF" w14:paraId="43DBA0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7708" w14:paraId="5646525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P="00EC2BDF" w14:paraId="5BAFD454" w14:textId="342D45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7708" w14:paraId="7BA7CDD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paraId="3F7E791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P="00EC2BD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770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P="00EC2BDF" w14:textId="342D45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770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paraId="730650D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RPr="00A77708" w:rsidP="00A77708" w14:paraId="56EF7212" w14:textId="71F86169">
    <w:pPr>
      <w:pStyle w:val="Header"/>
      <w:rPr>
        <w:rFonts w:ascii="仿宋" w:eastAsia="仿宋" w:hAnsi="仿宋"/>
      </w:rPr>
    </w:pPr>
    <w:r w:rsidRPr="00A77708">
      <w:rPr>
        <w:rFonts w:ascii="仿宋" w:eastAsia="仿宋" w:hAnsi="仿宋" w:hint="eastAsia"/>
      </w:rPr>
      <w:t>点火线相关行业项目成效实现方案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paraId="11279D3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:rsidRPr="00A77708" w:rsidP="00A77708" w14:textId="71F86169">
    <w:pPr>
      <w:pStyle w:val="Header"/>
      <w:rPr>
        <w:rFonts w:ascii="仿宋" w:eastAsia="仿宋" w:hAnsi="仿宋"/>
      </w:rPr>
    </w:pPr>
    <w:r w:rsidRPr="00A77708">
      <w:rPr>
        <w:rFonts w:ascii="仿宋" w:eastAsia="仿宋" w:hAnsi="仿宋" w:hint="eastAsia"/>
      </w:rPr>
      <w:t>点火线相关行业项目成效实现方案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70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08"/>
    <w:rsid w:val="00A77708"/>
    <w:rsid w:val="00EC2B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5EDF4F7"/>
  <w15:chartTrackingRefBased/>
  <w15:docId w15:val="{6D915A28-58F5-4C28-82B4-6C20553D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77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770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770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770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77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770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77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770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7708"/>
  </w:style>
  <w:style w:type="paragraph" w:styleId="TOC1">
    <w:name w:val="toc 1"/>
    <w:basedOn w:val="Normal"/>
    <w:next w:val="Normal"/>
    <w:autoRedefine/>
    <w:uiPriority w:val="39"/>
    <w:unhideWhenUsed/>
    <w:rsid w:val="00A77708"/>
  </w:style>
  <w:style w:type="paragraph" w:styleId="TOC2">
    <w:name w:val="toc 2"/>
    <w:basedOn w:val="Normal"/>
    <w:next w:val="Normal"/>
    <w:autoRedefine/>
    <w:uiPriority w:val="39"/>
    <w:unhideWhenUsed/>
    <w:rsid w:val="00A7770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68036010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4439</Words>
  <Characters>25305</Characters>
  <Application>Microsoft Office Word</Application>
  <DocSecurity>0</DocSecurity>
  <Lines>210</Lines>
  <Paragraphs>59</Paragraphs>
  <ScaleCrop>false</ScaleCrop>
  <Company/>
  <LinksUpToDate>false</LinksUpToDate>
  <CharactersWithSpaces>29685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2023-10-31T20:38:00Z</dcterms:created>
  <dcterms:modified xsi:type="dcterms:W3CDTF">2023-10-31T20:38:00Z</dcterms:modified>
</cp:coreProperties>
</file>