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机械设备批发服务项目可行性研究报告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06" w:history="1">
        <w:r>
          <w:rPr>
            <w:rFonts w:ascii="仿宋" w:eastAsia="仿宋" w:hAnsi="仿宋" w:cs="仿宋" w:hint="eastAsia"/>
            <w:lang w:eastAsia="zh-CN"/>
          </w:rPr>
          <w:t>前言</w:t>
        </w:r>
        <w:r>
          <w:tab/>
        </w:r>
        <w:r>
          <w:fldChar w:fldCharType="begin"/>
        </w:r>
        <w:r>
          <w:instrText xml:space="preserve"> PAGEREF _Toc14506 \h </w:instrText>
        </w:r>
        <w:r>
          <w:fldChar w:fldCharType="separate"/>
        </w:r>
        <w:r>
          <w:t>3</w:t>
        </w:r>
        <w:r>
          <w:fldChar w:fldCharType="end"/>
        </w:r>
      </w:hyperlink>
    </w:p>
    <w:p>
      <w:pPr>
        <w:pStyle w:val="TOC1"/>
        <w:tabs>
          <w:tab w:val="right" w:leader="dot" w:pos="8306"/>
        </w:tabs>
      </w:pPr>
      <w:hyperlink w:anchor="_Toc7168" w:history="1">
        <w:r>
          <w:rPr>
            <w:rFonts w:ascii="仿宋" w:eastAsia="仿宋" w:hAnsi="仿宋" w:cs="仿宋" w:hint="eastAsia"/>
            <w:lang w:eastAsia="zh-CN"/>
          </w:rPr>
          <w:t>一、法人治理</w:t>
        </w:r>
        <w:r>
          <w:tab/>
        </w:r>
        <w:r>
          <w:fldChar w:fldCharType="begin"/>
        </w:r>
        <w:r>
          <w:instrText xml:space="preserve"> PAGEREF _Toc7168 \h </w:instrText>
        </w:r>
        <w:r>
          <w:fldChar w:fldCharType="separate"/>
        </w:r>
        <w:r>
          <w:t>3</w:t>
        </w:r>
        <w:r>
          <w:fldChar w:fldCharType="end"/>
        </w:r>
      </w:hyperlink>
    </w:p>
    <w:p>
      <w:pPr>
        <w:pStyle w:val="TOC2"/>
        <w:tabs>
          <w:tab w:val="right" w:leader="dot" w:pos="8306"/>
        </w:tabs>
      </w:pPr>
      <w:hyperlink w:anchor="_Toc14811" w:history="1">
        <w:r>
          <w:rPr>
            <w:rFonts w:ascii="仿宋" w:eastAsia="仿宋" w:hAnsi="仿宋" w:cs="仿宋" w:hint="eastAsia"/>
            <w:lang w:eastAsia="zh-CN"/>
          </w:rPr>
          <w:t>(一)、股东权利及义务</w:t>
        </w:r>
        <w:r>
          <w:tab/>
        </w:r>
        <w:r>
          <w:fldChar w:fldCharType="begin"/>
        </w:r>
        <w:r>
          <w:instrText xml:space="preserve"> PAGEREF _Toc14811 \h </w:instrText>
        </w:r>
        <w:r>
          <w:fldChar w:fldCharType="separate"/>
        </w:r>
        <w:r>
          <w:t>3</w:t>
        </w:r>
        <w:r>
          <w:fldChar w:fldCharType="end"/>
        </w:r>
      </w:hyperlink>
    </w:p>
    <w:p>
      <w:pPr>
        <w:pStyle w:val="TOC2"/>
        <w:tabs>
          <w:tab w:val="right" w:leader="dot" w:pos="8306"/>
        </w:tabs>
      </w:pPr>
      <w:hyperlink w:anchor="_Toc12195" w:history="1">
        <w:r>
          <w:rPr>
            <w:rFonts w:ascii="仿宋" w:eastAsia="仿宋" w:hAnsi="仿宋" w:cs="仿宋" w:hint="eastAsia"/>
            <w:lang w:eastAsia="zh-CN"/>
          </w:rPr>
          <w:t>(二)、董事</w:t>
        </w:r>
        <w:r>
          <w:tab/>
        </w:r>
        <w:r>
          <w:fldChar w:fldCharType="begin"/>
        </w:r>
        <w:r>
          <w:instrText xml:space="preserve"> PAGEREF _Toc12195 \h </w:instrText>
        </w:r>
        <w:r>
          <w:fldChar w:fldCharType="separate"/>
        </w:r>
        <w:r>
          <w:t>6</w:t>
        </w:r>
        <w:r>
          <w:fldChar w:fldCharType="end"/>
        </w:r>
      </w:hyperlink>
    </w:p>
    <w:p>
      <w:pPr>
        <w:pStyle w:val="TOC2"/>
        <w:tabs>
          <w:tab w:val="right" w:leader="dot" w:pos="8306"/>
        </w:tabs>
      </w:pPr>
      <w:hyperlink w:anchor="_Toc11120" w:history="1">
        <w:r>
          <w:rPr>
            <w:rFonts w:ascii="仿宋" w:eastAsia="仿宋" w:hAnsi="仿宋" w:cs="仿宋" w:hint="eastAsia"/>
            <w:lang w:eastAsia="zh-CN"/>
          </w:rPr>
          <w:t>(三)、高级管理人员</w:t>
        </w:r>
        <w:r>
          <w:tab/>
        </w:r>
        <w:r>
          <w:fldChar w:fldCharType="begin"/>
        </w:r>
        <w:r>
          <w:instrText xml:space="preserve"> PAGEREF _Toc11120 \h </w:instrText>
        </w:r>
        <w:r>
          <w:fldChar w:fldCharType="separate"/>
        </w:r>
        <w:r>
          <w:t>9</w:t>
        </w:r>
        <w:r>
          <w:fldChar w:fldCharType="end"/>
        </w:r>
      </w:hyperlink>
    </w:p>
    <w:p>
      <w:pPr>
        <w:pStyle w:val="TOC2"/>
        <w:tabs>
          <w:tab w:val="right" w:leader="dot" w:pos="8306"/>
        </w:tabs>
      </w:pPr>
      <w:hyperlink w:anchor="_Toc32522" w:history="1">
        <w:r>
          <w:rPr>
            <w:rFonts w:ascii="仿宋" w:eastAsia="仿宋" w:hAnsi="仿宋" w:cs="仿宋" w:hint="eastAsia"/>
            <w:lang w:eastAsia="zh-CN"/>
          </w:rPr>
          <w:t>(四)、监事</w:t>
        </w:r>
        <w:r>
          <w:tab/>
        </w:r>
        <w:r>
          <w:fldChar w:fldCharType="begin"/>
        </w:r>
        <w:r>
          <w:instrText xml:space="preserve"> PAGEREF _Toc32522 \h </w:instrText>
        </w:r>
        <w:r>
          <w:fldChar w:fldCharType="separate"/>
        </w:r>
        <w:r>
          <w:t>11</w:t>
        </w:r>
        <w:r>
          <w:fldChar w:fldCharType="end"/>
        </w:r>
      </w:hyperlink>
    </w:p>
    <w:p>
      <w:pPr>
        <w:pStyle w:val="TOC1"/>
        <w:tabs>
          <w:tab w:val="right" w:leader="dot" w:pos="8306"/>
        </w:tabs>
      </w:pPr>
      <w:hyperlink w:anchor="_Toc21480" w:history="1">
        <w:r>
          <w:rPr>
            <w:rFonts w:ascii="仿宋" w:eastAsia="仿宋" w:hAnsi="仿宋" w:cs="仿宋" w:hint="eastAsia"/>
            <w:lang w:eastAsia="zh-CN"/>
          </w:rPr>
          <w:t>二、建筑物技术方案</w:t>
        </w:r>
        <w:r>
          <w:tab/>
        </w:r>
        <w:r>
          <w:fldChar w:fldCharType="begin"/>
        </w:r>
        <w:r>
          <w:instrText xml:space="preserve"> PAGEREF _Toc21480 \h </w:instrText>
        </w:r>
        <w:r>
          <w:fldChar w:fldCharType="separate"/>
        </w:r>
        <w:r>
          <w:t>12</w:t>
        </w:r>
        <w:r>
          <w:fldChar w:fldCharType="end"/>
        </w:r>
      </w:hyperlink>
    </w:p>
    <w:p>
      <w:pPr>
        <w:pStyle w:val="TOC2"/>
        <w:tabs>
          <w:tab w:val="right" w:leader="dot" w:pos="8306"/>
        </w:tabs>
      </w:pPr>
      <w:hyperlink w:anchor="_Toc14396" w:history="1">
        <w:r>
          <w:rPr>
            <w:rFonts w:ascii="仿宋" w:eastAsia="仿宋" w:hAnsi="仿宋" w:cs="仿宋" w:hint="eastAsia"/>
            <w:lang w:eastAsia="zh-CN"/>
          </w:rPr>
          <w:t>(一)、项目工程设计总体要求</w:t>
        </w:r>
        <w:r>
          <w:tab/>
        </w:r>
        <w:r>
          <w:fldChar w:fldCharType="begin"/>
        </w:r>
        <w:r>
          <w:instrText xml:space="preserve"> PAGEREF _Toc14396 \h </w:instrText>
        </w:r>
        <w:r>
          <w:fldChar w:fldCharType="separate"/>
        </w:r>
        <w:r>
          <w:t>12</w:t>
        </w:r>
        <w:r>
          <w:fldChar w:fldCharType="end"/>
        </w:r>
      </w:hyperlink>
    </w:p>
    <w:p>
      <w:pPr>
        <w:pStyle w:val="TOC2"/>
        <w:tabs>
          <w:tab w:val="right" w:leader="dot" w:pos="8306"/>
        </w:tabs>
      </w:pPr>
      <w:hyperlink w:anchor="_Toc11432" w:history="1">
        <w:r>
          <w:rPr>
            <w:rFonts w:ascii="仿宋" w:eastAsia="仿宋" w:hAnsi="仿宋" w:cs="仿宋" w:hint="eastAsia"/>
            <w:lang w:eastAsia="zh-CN"/>
          </w:rPr>
          <w:t>(二)、建设方案</w:t>
        </w:r>
        <w:r>
          <w:tab/>
        </w:r>
        <w:r>
          <w:fldChar w:fldCharType="begin"/>
        </w:r>
        <w:r>
          <w:instrText xml:space="preserve"> PAGEREF _Toc11432 \h </w:instrText>
        </w:r>
        <w:r>
          <w:fldChar w:fldCharType="separate"/>
        </w:r>
        <w:r>
          <w:t>13</w:t>
        </w:r>
        <w:r>
          <w:fldChar w:fldCharType="end"/>
        </w:r>
      </w:hyperlink>
    </w:p>
    <w:p>
      <w:pPr>
        <w:pStyle w:val="TOC2"/>
        <w:tabs>
          <w:tab w:val="right" w:leader="dot" w:pos="8306"/>
        </w:tabs>
      </w:pPr>
      <w:hyperlink w:anchor="_Toc19609" w:history="1">
        <w:r>
          <w:rPr>
            <w:rFonts w:ascii="仿宋" w:eastAsia="仿宋" w:hAnsi="仿宋" w:cs="仿宋" w:hint="eastAsia"/>
            <w:lang w:eastAsia="zh-CN"/>
          </w:rPr>
          <w:t>(三)、建筑工程建设指标</w:t>
        </w:r>
        <w:r>
          <w:tab/>
        </w:r>
        <w:r>
          <w:fldChar w:fldCharType="begin"/>
        </w:r>
        <w:r>
          <w:instrText xml:space="preserve"> PAGEREF _Toc19609 \h </w:instrText>
        </w:r>
        <w:r>
          <w:fldChar w:fldCharType="separate"/>
        </w:r>
        <w:r>
          <w:t>14</w:t>
        </w:r>
        <w:r>
          <w:fldChar w:fldCharType="end"/>
        </w:r>
      </w:hyperlink>
    </w:p>
    <w:p>
      <w:pPr>
        <w:pStyle w:val="TOC1"/>
        <w:tabs>
          <w:tab w:val="right" w:leader="dot" w:pos="8306"/>
        </w:tabs>
      </w:pPr>
      <w:hyperlink w:anchor="_Toc4317" w:history="1">
        <w:r>
          <w:rPr>
            <w:rFonts w:ascii="仿宋" w:eastAsia="仿宋" w:hAnsi="仿宋" w:cs="仿宋" w:hint="eastAsia"/>
            <w:lang w:eastAsia="zh-CN"/>
          </w:rPr>
          <w:t>三、SWOT分析</w:t>
        </w:r>
        <w:r>
          <w:tab/>
        </w:r>
        <w:r>
          <w:fldChar w:fldCharType="begin"/>
        </w:r>
        <w:r>
          <w:instrText xml:space="preserve"> PAGEREF _Toc4317 \h </w:instrText>
        </w:r>
        <w:r>
          <w:fldChar w:fldCharType="separate"/>
        </w:r>
        <w:r>
          <w:t>14</w:t>
        </w:r>
        <w:r>
          <w:fldChar w:fldCharType="end"/>
        </w:r>
      </w:hyperlink>
    </w:p>
    <w:p>
      <w:pPr>
        <w:pStyle w:val="TOC2"/>
        <w:tabs>
          <w:tab w:val="right" w:leader="dot" w:pos="8306"/>
        </w:tabs>
      </w:pPr>
      <w:hyperlink w:anchor="_Toc17597" w:history="1">
        <w:r>
          <w:rPr>
            <w:rFonts w:ascii="仿宋" w:eastAsia="仿宋" w:hAnsi="仿宋" w:cs="仿宋" w:hint="eastAsia"/>
            <w:lang w:eastAsia="zh-CN"/>
          </w:rPr>
          <w:t>(一)、优势分析(S)</w:t>
        </w:r>
        <w:r>
          <w:tab/>
        </w:r>
        <w:r>
          <w:fldChar w:fldCharType="begin"/>
        </w:r>
        <w:r>
          <w:instrText xml:space="preserve"> PAGEREF _Toc17597 \h </w:instrText>
        </w:r>
        <w:r>
          <w:fldChar w:fldCharType="separate"/>
        </w:r>
        <w:r>
          <w:t>14</w:t>
        </w:r>
        <w:r>
          <w:fldChar w:fldCharType="end"/>
        </w:r>
      </w:hyperlink>
    </w:p>
    <w:p>
      <w:pPr>
        <w:pStyle w:val="TOC2"/>
        <w:tabs>
          <w:tab w:val="right" w:leader="dot" w:pos="8306"/>
        </w:tabs>
      </w:pPr>
      <w:hyperlink w:anchor="_Toc8264" w:history="1">
        <w:r>
          <w:rPr>
            <w:rFonts w:ascii="仿宋" w:eastAsia="仿宋" w:hAnsi="仿宋" w:cs="仿宋" w:hint="eastAsia"/>
            <w:lang w:eastAsia="zh-CN"/>
          </w:rPr>
          <w:t>(二)、劣势分析(W)</w:t>
        </w:r>
        <w:r>
          <w:tab/>
        </w:r>
        <w:r>
          <w:fldChar w:fldCharType="begin"/>
        </w:r>
        <w:r>
          <w:instrText xml:space="preserve"> PAGEREF _Toc8264 \h </w:instrText>
        </w:r>
        <w:r>
          <w:fldChar w:fldCharType="separate"/>
        </w:r>
        <w:r>
          <w:t>15</w:t>
        </w:r>
        <w:r>
          <w:fldChar w:fldCharType="end"/>
        </w:r>
      </w:hyperlink>
    </w:p>
    <w:p>
      <w:pPr>
        <w:pStyle w:val="TOC2"/>
        <w:tabs>
          <w:tab w:val="right" w:leader="dot" w:pos="8306"/>
        </w:tabs>
      </w:pPr>
      <w:hyperlink w:anchor="_Toc31895" w:history="1">
        <w:r>
          <w:rPr>
            <w:rFonts w:ascii="仿宋" w:eastAsia="仿宋" w:hAnsi="仿宋" w:cs="仿宋" w:hint="eastAsia"/>
            <w:lang w:eastAsia="zh-CN"/>
          </w:rPr>
          <w:t>(三)、机会分析(O)</w:t>
        </w:r>
        <w:r>
          <w:tab/>
        </w:r>
        <w:r>
          <w:fldChar w:fldCharType="begin"/>
        </w:r>
        <w:r>
          <w:instrText xml:space="preserve"> PAGEREF _Toc31895 \h </w:instrText>
        </w:r>
        <w:r>
          <w:fldChar w:fldCharType="separate"/>
        </w:r>
        <w:r>
          <w:t>16</w:t>
        </w:r>
        <w:r>
          <w:fldChar w:fldCharType="end"/>
        </w:r>
      </w:hyperlink>
    </w:p>
    <w:p>
      <w:pPr>
        <w:pStyle w:val="TOC2"/>
        <w:tabs>
          <w:tab w:val="right" w:leader="dot" w:pos="8306"/>
        </w:tabs>
      </w:pPr>
      <w:hyperlink w:anchor="_Toc23943" w:history="1">
        <w:r>
          <w:rPr>
            <w:rFonts w:ascii="仿宋" w:eastAsia="仿宋" w:hAnsi="仿宋" w:cs="仿宋" w:hint="eastAsia"/>
            <w:lang w:eastAsia="zh-CN"/>
          </w:rPr>
          <w:t>(四)、威胁分析(T)</w:t>
        </w:r>
        <w:r>
          <w:tab/>
        </w:r>
        <w:r>
          <w:fldChar w:fldCharType="begin"/>
        </w:r>
        <w:r>
          <w:instrText xml:space="preserve"> PAGEREF _Toc23943 \h </w:instrText>
        </w:r>
        <w:r>
          <w:fldChar w:fldCharType="separate"/>
        </w:r>
        <w:r>
          <w:t>19</w:t>
        </w:r>
        <w:r>
          <w:fldChar w:fldCharType="end"/>
        </w:r>
      </w:hyperlink>
    </w:p>
    <w:p>
      <w:pPr>
        <w:pStyle w:val="TOC1"/>
        <w:tabs>
          <w:tab w:val="right" w:leader="dot" w:pos="8306"/>
        </w:tabs>
      </w:pPr>
      <w:hyperlink w:anchor="_Toc20751" w:history="1">
        <w:r>
          <w:rPr>
            <w:rFonts w:ascii="仿宋" w:eastAsia="仿宋" w:hAnsi="仿宋" w:cs="仿宋" w:hint="eastAsia"/>
            <w:lang w:eastAsia="zh-CN"/>
          </w:rPr>
          <w:t>四、运营管理</w:t>
        </w:r>
        <w:r>
          <w:tab/>
        </w:r>
        <w:r>
          <w:fldChar w:fldCharType="begin"/>
        </w:r>
        <w:r>
          <w:instrText xml:space="preserve"> PAGEREF _Toc20751 \h </w:instrText>
        </w:r>
        <w:r>
          <w:fldChar w:fldCharType="separate"/>
        </w:r>
        <w:r>
          <w:t>22</w:t>
        </w:r>
        <w:r>
          <w:fldChar w:fldCharType="end"/>
        </w:r>
      </w:hyperlink>
    </w:p>
    <w:p>
      <w:pPr>
        <w:pStyle w:val="TOC2"/>
        <w:tabs>
          <w:tab w:val="right" w:leader="dot" w:pos="8306"/>
        </w:tabs>
      </w:pPr>
      <w:hyperlink w:anchor="_Toc2975" w:history="1">
        <w:r>
          <w:rPr>
            <w:rFonts w:ascii="仿宋" w:eastAsia="仿宋" w:hAnsi="仿宋" w:cs="仿宋" w:hint="eastAsia"/>
            <w:lang w:eastAsia="zh-CN"/>
          </w:rPr>
          <w:t>(一)、公司经营宗旨</w:t>
        </w:r>
        <w:r>
          <w:tab/>
        </w:r>
        <w:r>
          <w:fldChar w:fldCharType="begin"/>
        </w:r>
        <w:r>
          <w:instrText xml:space="preserve"> PAGEREF _Toc2975 \h </w:instrText>
        </w:r>
        <w:r>
          <w:fldChar w:fldCharType="separate"/>
        </w:r>
        <w:r>
          <w:t>22</w:t>
        </w:r>
        <w:r>
          <w:fldChar w:fldCharType="end"/>
        </w:r>
      </w:hyperlink>
    </w:p>
    <w:p>
      <w:pPr>
        <w:pStyle w:val="TOC2"/>
        <w:tabs>
          <w:tab w:val="right" w:leader="dot" w:pos="8306"/>
        </w:tabs>
      </w:pPr>
      <w:hyperlink w:anchor="_Toc11469" w:history="1">
        <w:r>
          <w:rPr>
            <w:rFonts w:ascii="仿宋" w:eastAsia="仿宋" w:hAnsi="仿宋" w:cs="仿宋" w:hint="eastAsia"/>
            <w:lang w:eastAsia="zh-CN"/>
          </w:rPr>
          <w:t>(二)、公司目标与主职责</w:t>
        </w:r>
        <w:r>
          <w:tab/>
        </w:r>
        <w:r>
          <w:fldChar w:fldCharType="begin"/>
        </w:r>
        <w:r>
          <w:instrText xml:space="preserve"> PAGEREF _Toc11469 \h </w:instrText>
        </w:r>
        <w:r>
          <w:fldChar w:fldCharType="separate"/>
        </w:r>
        <w:r>
          <w:t>22</w:t>
        </w:r>
        <w:r>
          <w:fldChar w:fldCharType="end"/>
        </w:r>
      </w:hyperlink>
    </w:p>
    <w:p>
      <w:pPr>
        <w:pStyle w:val="TOC2"/>
        <w:tabs>
          <w:tab w:val="right" w:leader="dot" w:pos="8306"/>
        </w:tabs>
      </w:pPr>
      <w:hyperlink w:anchor="_Toc32719" w:history="1">
        <w:r>
          <w:rPr>
            <w:rFonts w:ascii="仿宋" w:eastAsia="仿宋" w:hAnsi="仿宋" w:cs="仿宋" w:hint="eastAsia"/>
            <w:lang w:eastAsia="zh-CN"/>
          </w:rPr>
          <w:t>(三)、各部门职责及权限</w:t>
        </w:r>
        <w:r>
          <w:tab/>
        </w:r>
        <w:r>
          <w:fldChar w:fldCharType="begin"/>
        </w:r>
        <w:r>
          <w:instrText xml:space="preserve"> PAGEREF _Toc32719 \h </w:instrText>
        </w:r>
        <w:r>
          <w:fldChar w:fldCharType="separate"/>
        </w:r>
        <w:r>
          <w:t>23</w:t>
        </w:r>
        <w:r>
          <w:fldChar w:fldCharType="end"/>
        </w:r>
      </w:hyperlink>
    </w:p>
    <w:p>
      <w:pPr>
        <w:pStyle w:val="TOC2"/>
        <w:tabs>
          <w:tab w:val="right" w:leader="dot" w:pos="8306"/>
        </w:tabs>
      </w:pPr>
      <w:hyperlink w:anchor="_Toc21737" w:history="1">
        <w:r>
          <w:rPr>
            <w:rFonts w:ascii="仿宋" w:eastAsia="仿宋" w:hAnsi="仿宋" w:cs="仿宋" w:hint="eastAsia"/>
            <w:lang w:eastAsia="zh-CN"/>
          </w:rPr>
          <w:t>(四)、财务会计制度</w:t>
        </w:r>
        <w:r>
          <w:tab/>
        </w:r>
        <w:r>
          <w:fldChar w:fldCharType="begin"/>
        </w:r>
        <w:r>
          <w:instrText xml:space="preserve"> PAGEREF _Toc21737 \h </w:instrText>
        </w:r>
        <w:r>
          <w:fldChar w:fldCharType="separate"/>
        </w:r>
        <w:r>
          <w:t>27</w:t>
        </w:r>
        <w:r>
          <w:fldChar w:fldCharType="end"/>
        </w:r>
      </w:hyperlink>
    </w:p>
    <w:p>
      <w:pPr>
        <w:pStyle w:val="TOC1"/>
        <w:tabs>
          <w:tab w:val="right" w:leader="dot" w:pos="8306"/>
        </w:tabs>
      </w:pPr>
      <w:hyperlink w:anchor="_Toc30123" w:history="1">
        <w:r>
          <w:rPr>
            <w:rFonts w:ascii="仿宋" w:eastAsia="仿宋" w:hAnsi="仿宋" w:cs="仿宋" w:hint="eastAsia"/>
            <w:lang w:eastAsia="zh-CN"/>
          </w:rPr>
          <w:t>五、人才队伍建设</w:t>
        </w:r>
        <w:r>
          <w:tab/>
        </w:r>
        <w:r>
          <w:fldChar w:fldCharType="begin"/>
        </w:r>
        <w:r>
          <w:instrText xml:space="preserve"> PAGEREF _Toc30123 \h </w:instrText>
        </w:r>
        <w:r>
          <w:fldChar w:fldCharType="separate"/>
        </w:r>
        <w:r>
          <w:t>29</w:t>
        </w:r>
        <w:r>
          <w:fldChar w:fldCharType="end"/>
        </w:r>
      </w:hyperlink>
    </w:p>
    <w:p>
      <w:pPr>
        <w:pStyle w:val="TOC2"/>
        <w:tabs>
          <w:tab w:val="right" w:leader="dot" w:pos="8306"/>
        </w:tabs>
      </w:pPr>
      <w:hyperlink w:anchor="_Toc21475" w:history="1">
        <w:r>
          <w:rPr>
            <w:rFonts w:ascii="仿宋" w:eastAsia="仿宋" w:hAnsi="仿宋" w:cs="仿宋" w:hint="eastAsia"/>
            <w:lang w:eastAsia="zh-CN"/>
          </w:rPr>
          <w:t>(一)、人才引进与培养计划</w:t>
        </w:r>
        <w:r>
          <w:tab/>
        </w:r>
        <w:r>
          <w:fldChar w:fldCharType="begin"/>
        </w:r>
        <w:r>
          <w:instrText xml:space="preserve"> PAGEREF _Toc21475 \h </w:instrText>
        </w:r>
        <w:r>
          <w:fldChar w:fldCharType="separate"/>
        </w:r>
        <w:r>
          <w:t>29</w:t>
        </w:r>
        <w:r>
          <w:fldChar w:fldCharType="end"/>
        </w:r>
      </w:hyperlink>
    </w:p>
    <w:p>
      <w:pPr>
        <w:pStyle w:val="TOC2"/>
        <w:tabs>
          <w:tab w:val="right" w:leader="dot" w:pos="8306"/>
        </w:tabs>
      </w:pPr>
      <w:hyperlink w:anchor="_Toc21935" w:history="1">
        <w:r>
          <w:rPr>
            <w:rFonts w:ascii="仿宋" w:eastAsia="仿宋" w:hAnsi="仿宋" w:cs="仿宋" w:hint="eastAsia"/>
            <w:lang w:eastAsia="zh-CN"/>
          </w:rPr>
          <w:t>(二)、员工激励与福利政策</w:t>
        </w:r>
        <w:r>
          <w:tab/>
        </w:r>
        <w:r>
          <w:fldChar w:fldCharType="begin"/>
        </w:r>
        <w:r>
          <w:instrText xml:space="preserve"> PAGEREF _Toc21935 \h </w:instrText>
        </w:r>
        <w:r>
          <w:fldChar w:fldCharType="separate"/>
        </w:r>
        <w:r>
          <w:t>30</w:t>
        </w:r>
        <w:r>
          <w:fldChar w:fldCharType="end"/>
        </w:r>
      </w:hyperlink>
    </w:p>
    <w:p>
      <w:pPr>
        <w:pStyle w:val="TOC2"/>
        <w:tabs>
          <w:tab w:val="right" w:leader="dot" w:pos="8306"/>
        </w:tabs>
      </w:pPr>
      <w:hyperlink w:anchor="_Toc8481" w:history="1">
        <w:r>
          <w:rPr>
            <w:rFonts w:ascii="仿宋" w:eastAsia="仿宋" w:hAnsi="仿宋" w:cs="仿宋" w:hint="eastAsia"/>
            <w:lang w:eastAsia="zh-CN"/>
          </w:rPr>
          <w:t>(三)、团队建设与管理</w:t>
        </w:r>
        <w:r>
          <w:tab/>
        </w:r>
        <w:r>
          <w:fldChar w:fldCharType="begin"/>
        </w:r>
        <w:r>
          <w:instrText xml:space="preserve"> PAGEREF _Toc8481 \h </w:instrText>
        </w:r>
        <w:r>
          <w:fldChar w:fldCharType="separate"/>
        </w:r>
        <w:r>
          <w:t>31</w:t>
        </w:r>
        <w:r>
          <w:fldChar w:fldCharType="end"/>
        </w:r>
      </w:hyperlink>
    </w:p>
    <w:p>
      <w:pPr>
        <w:pStyle w:val="TOC1"/>
        <w:tabs>
          <w:tab w:val="right" w:leader="dot" w:pos="8306"/>
        </w:tabs>
      </w:pPr>
      <w:hyperlink w:anchor="_Toc6589" w:history="1">
        <w:r>
          <w:rPr>
            <w:rFonts w:ascii="仿宋" w:eastAsia="仿宋" w:hAnsi="仿宋" w:cs="仿宋" w:hint="eastAsia"/>
            <w:lang w:eastAsia="zh-CN"/>
          </w:rPr>
          <w:t>六、环境可持续性管理</w:t>
        </w:r>
        <w:r>
          <w:tab/>
        </w:r>
        <w:r>
          <w:fldChar w:fldCharType="begin"/>
        </w:r>
        <w:r>
          <w:instrText xml:space="preserve"> PAGEREF _Toc6589 \h </w:instrText>
        </w:r>
        <w:r>
          <w:fldChar w:fldCharType="separate"/>
        </w:r>
        <w:r>
          <w:t>32</w:t>
        </w:r>
        <w:r>
          <w:fldChar w:fldCharType="end"/>
        </w:r>
      </w:hyperlink>
    </w:p>
    <w:p>
      <w:pPr>
        <w:pStyle w:val="TOC2"/>
        <w:tabs>
          <w:tab w:val="right" w:leader="dot" w:pos="8306"/>
        </w:tabs>
      </w:pPr>
      <w:hyperlink w:anchor="_Toc30401" w:history="1">
        <w:r>
          <w:rPr>
            <w:rFonts w:ascii="仿宋" w:eastAsia="仿宋" w:hAnsi="仿宋" w:cs="仿宋" w:hint="eastAsia"/>
            <w:lang w:eastAsia="zh-CN"/>
          </w:rPr>
          <w:t>(一)、环境友好型生产策略</w:t>
        </w:r>
        <w:r>
          <w:tab/>
        </w:r>
        <w:r>
          <w:fldChar w:fldCharType="begin"/>
        </w:r>
        <w:r>
          <w:instrText xml:space="preserve"> PAGEREF _Toc30401 \h </w:instrText>
        </w:r>
        <w:r>
          <w:fldChar w:fldCharType="separate"/>
        </w:r>
        <w:r>
          <w:t>32</w:t>
        </w:r>
        <w:r>
          <w:fldChar w:fldCharType="end"/>
        </w:r>
      </w:hyperlink>
    </w:p>
    <w:p>
      <w:pPr>
        <w:pStyle w:val="TOC2"/>
        <w:tabs>
          <w:tab w:val="right" w:leader="dot" w:pos="8306"/>
        </w:tabs>
      </w:pPr>
      <w:hyperlink w:anchor="_Toc17433" w:history="1">
        <w:r>
          <w:rPr>
            <w:rFonts w:ascii="仿宋" w:eastAsia="仿宋" w:hAnsi="仿宋" w:cs="仿宋" w:hint="eastAsia"/>
            <w:lang w:eastAsia="zh-CN"/>
          </w:rPr>
          <w:t>(二)、绿色供应链管理</w:t>
        </w:r>
        <w:r>
          <w:tab/>
        </w:r>
        <w:r>
          <w:fldChar w:fldCharType="begin"/>
        </w:r>
        <w:r>
          <w:instrText xml:space="preserve"> PAGEREF _Toc17433 \h </w:instrText>
        </w:r>
        <w:r>
          <w:fldChar w:fldCharType="separate"/>
        </w:r>
        <w:r>
          <w:t>33</w:t>
        </w:r>
        <w:r>
          <w:fldChar w:fldCharType="end"/>
        </w:r>
      </w:hyperlink>
    </w:p>
    <w:p>
      <w:pPr>
        <w:pStyle w:val="TOC2"/>
        <w:tabs>
          <w:tab w:val="right" w:leader="dot" w:pos="8306"/>
        </w:tabs>
      </w:pPr>
      <w:hyperlink w:anchor="_Toc17430" w:history="1">
        <w:r>
          <w:rPr>
            <w:rFonts w:ascii="仿宋" w:eastAsia="仿宋" w:hAnsi="仿宋" w:cs="仿宋" w:hint="eastAsia"/>
            <w:lang w:eastAsia="zh-CN"/>
          </w:rPr>
          <w:t>(三)、能源与资源节约计划</w:t>
        </w:r>
        <w:r>
          <w:tab/>
        </w:r>
        <w:r>
          <w:fldChar w:fldCharType="begin"/>
        </w:r>
        <w:r>
          <w:instrText xml:space="preserve"> PAGEREF _Toc17430 \h </w:instrText>
        </w:r>
        <w:r>
          <w:fldChar w:fldCharType="separate"/>
        </w:r>
        <w:r>
          <w:t>34</w:t>
        </w:r>
        <w:r>
          <w:fldChar w:fldCharType="end"/>
        </w:r>
      </w:hyperlink>
    </w:p>
    <w:p>
      <w:pPr>
        <w:pStyle w:val="TOC2"/>
        <w:tabs>
          <w:tab w:val="right" w:leader="dot" w:pos="8306"/>
        </w:tabs>
      </w:pPr>
      <w:hyperlink w:anchor="_Toc3199" w:history="1">
        <w:r>
          <w:rPr>
            <w:rFonts w:ascii="仿宋" w:eastAsia="仿宋" w:hAnsi="仿宋" w:cs="仿宋" w:hint="eastAsia"/>
            <w:lang w:eastAsia="zh-CN"/>
          </w:rPr>
          <w:t>(四)、企业社会责任履行</w:t>
        </w:r>
        <w:r>
          <w:tab/>
        </w:r>
        <w:r>
          <w:fldChar w:fldCharType="begin"/>
        </w:r>
        <w:r>
          <w:instrText xml:space="preserve"> PAGEREF _Toc3199 \h </w:instrText>
        </w:r>
        <w:r>
          <w:fldChar w:fldCharType="separate"/>
        </w:r>
        <w:r>
          <w:t>35</w:t>
        </w:r>
        <w:r>
          <w:fldChar w:fldCharType="end"/>
        </w:r>
      </w:hyperlink>
    </w:p>
    <w:p>
      <w:pPr>
        <w:pStyle w:val="TOC1"/>
        <w:tabs>
          <w:tab w:val="right" w:leader="dot" w:pos="8306"/>
        </w:tabs>
      </w:pPr>
      <w:hyperlink w:anchor="_Toc6356" w:history="1">
        <w:r>
          <w:rPr>
            <w:rFonts w:ascii="仿宋" w:eastAsia="仿宋" w:hAnsi="仿宋" w:cs="仿宋" w:hint="eastAsia"/>
            <w:lang w:eastAsia="zh-CN"/>
          </w:rPr>
          <w:t>七、法规合规与审计</w:t>
        </w:r>
        <w:r>
          <w:tab/>
        </w:r>
        <w:r>
          <w:fldChar w:fldCharType="begin"/>
        </w:r>
        <w:r>
          <w:instrText xml:space="preserve"> PAGEREF _Toc6356 \h </w:instrText>
        </w:r>
        <w:r>
          <w:fldChar w:fldCharType="separate"/>
        </w:r>
        <w:r>
          <w:t>36</w:t>
        </w:r>
        <w:r>
          <w:fldChar w:fldCharType="end"/>
        </w:r>
      </w:hyperlink>
    </w:p>
    <w:p>
      <w:pPr>
        <w:pStyle w:val="TOC2"/>
        <w:tabs>
          <w:tab w:val="right" w:leader="dot" w:pos="8306"/>
        </w:tabs>
      </w:pPr>
      <w:hyperlink w:anchor="_Toc18198" w:history="1">
        <w:r>
          <w:rPr>
            <w:rFonts w:ascii="仿宋" w:eastAsia="仿宋" w:hAnsi="仿宋" w:cs="仿宋" w:hint="eastAsia"/>
            <w:lang w:eastAsia="zh-CN"/>
          </w:rPr>
          <w:t>(一)、法规遵从与合规性</w:t>
        </w:r>
        <w:r>
          <w:tab/>
        </w:r>
        <w:r>
          <w:fldChar w:fldCharType="begin"/>
        </w:r>
        <w:r>
          <w:instrText xml:space="preserve"> PAGEREF _Toc18198 \h </w:instrText>
        </w:r>
        <w:r>
          <w:fldChar w:fldCharType="separate"/>
        </w:r>
        <w:r>
          <w:t>36</w:t>
        </w:r>
        <w:r>
          <w:fldChar w:fldCharType="end"/>
        </w:r>
      </w:hyperlink>
    </w:p>
    <w:p>
      <w:pPr>
        <w:pStyle w:val="TOC2"/>
        <w:tabs>
          <w:tab w:val="right" w:leader="dot" w:pos="8306"/>
        </w:tabs>
      </w:pPr>
      <w:hyperlink w:anchor="_Toc23514" w:history="1">
        <w:r>
          <w:rPr>
            <w:rFonts w:ascii="仿宋" w:eastAsia="仿宋" w:hAnsi="仿宋" w:cs="仿宋" w:hint="eastAsia"/>
            <w:lang w:eastAsia="zh-CN"/>
          </w:rPr>
          <w:t>(二)、内部审计计划</w:t>
        </w:r>
        <w:r>
          <w:tab/>
        </w:r>
        <w:r>
          <w:fldChar w:fldCharType="begin"/>
        </w:r>
        <w:r>
          <w:instrText xml:space="preserve"> PAGEREF _Toc23514 \h </w:instrText>
        </w:r>
        <w:r>
          <w:fldChar w:fldCharType="separate"/>
        </w:r>
        <w:r>
          <w:t>36</w:t>
        </w:r>
        <w:r>
          <w:fldChar w:fldCharType="end"/>
        </w:r>
      </w:hyperlink>
    </w:p>
    <w:p>
      <w:pPr>
        <w:pStyle w:val="TOC2"/>
        <w:tabs>
          <w:tab w:val="right" w:leader="dot" w:pos="8306"/>
        </w:tabs>
      </w:pPr>
      <w:hyperlink w:anchor="_Toc9715" w:history="1">
        <w:r>
          <w:rPr>
            <w:rFonts w:ascii="仿宋" w:eastAsia="仿宋" w:hAnsi="仿宋" w:cs="仿宋" w:hint="eastAsia"/>
            <w:lang w:eastAsia="zh-CN"/>
          </w:rPr>
          <w:t>(三)、外部审计准备</w:t>
        </w:r>
        <w:r>
          <w:tab/>
        </w:r>
        <w:r>
          <w:fldChar w:fldCharType="begin"/>
        </w:r>
        <w:r>
          <w:instrText xml:space="preserve"> PAGEREF _Toc9715 \h </w:instrText>
        </w:r>
        <w:r>
          <w:fldChar w:fldCharType="separate"/>
        </w:r>
        <w:r>
          <w:t>37</w:t>
        </w:r>
        <w:r>
          <w:fldChar w:fldCharType="end"/>
        </w:r>
      </w:hyperlink>
    </w:p>
    <w:p>
      <w:pPr>
        <w:pStyle w:val="TOC2"/>
        <w:tabs>
          <w:tab w:val="right" w:leader="dot" w:pos="8306"/>
        </w:tabs>
      </w:pPr>
      <w:hyperlink w:anchor="_Toc6767" w:history="1">
        <w:r>
          <w:rPr>
            <w:rFonts w:ascii="仿宋" w:eastAsia="仿宋" w:hAnsi="仿宋" w:cs="仿宋" w:hint="eastAsia"/>
            <w:lang w:eastAsia="zh-CN"/>
          </w:rPr>
          <w:t>(四)、审计结果整改</w:t>
        </w:r>
        <w:r>
          <w:tab/>
        </w:r>
        <w:r>
          <w:fldChar w:fldCharType="begin"/>
        </w:r>
        <w:r>
          <w:instrText xml:space="preserve"> PAGEREF _Toc6767 \h </w:instrText>
        </w:r>
        <w:r>
          <w:fldChar w:fldCharType="separate"/>
        </w:r>
        <w:r>
          <w:t>37</w:t>
        </w:r>
        <w:r>
          <w:fldChar w:fldCharType="end"/>
        </w:r>
      </w:hyperlink>
    </w:p>
    <w:p>
      <w:pPr>
        <w:pStyle w:val="TOC1"/>
        <w:tabs>
          <w:tab w:val="right" w:leader="dot" w:pos="8306"/>
        </w:tabs>
      </w:pPr>
      <w:hyperlink w:anchor="_Toc18390" w:history="1">
        <w:r>
          <w:rPr>
            <w:rFonts w:ascii="仿宋" w:eastAsia="仿宋" w:hAnsi="仿宋" w:cs="仿宋" w:hint="eastAsia"/>
            <w:lang w:eastAsia="zh-CN"/>
          </w:rPr>
          <w:t>八、项目市场分析</w:t>
        </w:r>
        <w:r>
          <w:tab/>
        </w:r>
        <w:r>
          <w:fldChar w:fldCharType="begin"/>
        </w:r>
        <w:r>
          <w:instrText xml:space="preserve"> PAGEREF _Toc18390 \h </w:instrText>
        </w:r>
        <w:r>
          <w:fldChar w:fldCharType="separate"/>
        </w:r>
        <w:r>
          <w:t>37</w:t>
        </w:r>
        <w:r>
          <w:fldChar w:fldCharType="end"/>
        </w:r>
      </w:hyperlink>
    </w:p>
    <w:p>
      <w:pPr>
        <w:pStyle w:val="TOC2"/>
        <w:tabs>
          <w:tab w:val="right" w:leader="dot" w:pos="8306"/>
        </w:tabs>
      </w:pPr>
      <w:hyperlink w:anchor="_Toc21888" w:history="1">
        <w:r>
          <w:rPr>
            <w:rFonts w:ascii="仿宋" w:eastAsia="仿宋" w:hAnsi="仿宋" w:cs="仿宋" w:hint="eastAsia"/>
            <w:lang w:eastAsia="zh-CN"/>
          </w:rPr>
          <w:t>(一)、XXX市场分析</w:t>
        </w:r>
        <w:r>
          <w:tab/>
        </w:r>
        <w:r>
          <w:fldChar w:fldCharType="begin"/>
        </w:r>
        <w:r>
          <w:instrText xml:space="preserve"> PAGEREF _Toc21888 \h </w:instrText>
        </w:r>
        <w:r>
          <w:fldChar w:fldCharType="separate"/>
        </w:r>
        <w:r>
          <w:t>37</w:t>
        </w:r>
        <w:r>
          <w:fldChar w:fldCharType="end"/>
        </w:r>
      </w:hyperlink>
    </w:p>
    <w:p>
      <w:pPr>
        <w:pStyle w:val="TOC2"/>
        <w:tabs>
          <w:tab w:val="right" w:leader="dot" w:pos="8306"/>
        </w:tabs>
      </w:pPr>
      <w:hyperlink w:anchor="_Toc1940" w:history="1">
        <w:r>
          <w:rPr>
            <w:rFonts w:ascii="仿宋" w:eastAsia="仿宋" w:hAnsi="仿宋" w:cs="仿宋" w:hint="eastAsia"/>
            <w:lang w:eastAsia="zh-CN"/>
          </w:rPr>
          <w:t>(二)、区域经济市场分析</w:t>
        </w:r>
        <w:r>
          <w:tab/>
        </w:r>
        <w:r>
          <w:fldChar w:fldCharType="begin"/>
        </w:r>
        <w:r>
          <w:instrText xml:space="preserve"> PAGEREF _Toc1940 \h </w:instrText>
        </w:r>
        <w:r>
          <w:fldChar w:fldCharType="separate"/>
        </w:r>
        <w:r>
          <w:t>38</w:t>
        </w:r>
        <w:r>
          <w:fldChar w:fldCharType="end"/>
        </w:r>
      </w:hyperlink>
    </w:p>
    <w:p>
      <w:pPr>
        <w:pStyle w:val="TOC2"/>
        <w:tabs>
          <w:tab w:val="right" w:leader="dot" w:pos="8306"/>
        </w:tabs>
      </w:pPr>
      <w:hyperlink w:anchor="_Toc18962" w:history="1">
        <w:r>
          <w:rPr>
            <w:rFonts w:ascii="仿宋" w:eastAsia="仿宋" w:hAnsi="仿宋" w:cs="仿宋" w:hint="eastAsia"/>
            <w:lang w:eastAsia="zh-CN"/>
          </w:rPr>
          <w:t>(三)、项目建设的必要性</w:t>
        </w:r>
        <w:r>
          <w:tab/>
        </w:r>
        <w:r>
          <w:fldChar w:fldCharType="begin"/>
        </w:r>
        <w:r>
          <w:instrText xml:space="preserve"> PAGEREF _Toc18962 \h </w:instrText>
        </w:r>
        <w:r>
          <w:fldChar w:fldCharType="separate"/>
        </w:r>
        <w:r>
          <w:t>39</w:t>
        </w:r>
        <w:r>
          <w:fldChar w:fldCharType="end"/>
        </w:r>
      </w:hyperlink>
    </w:p>
    <w:p>
      <w:pPr>
        <w:pStyle w:val="TOC1"/>
        <w:tabs>
          <w:tab w:val="right" w:leader="dot" w:pos="8306"/>
        </w:tabs>
      </w:pPr>
      <w:hyperlink w:anchor="_Toc31385" w:history="1">
        <w:r>
          <w:rPr>
            <w:rFonts w:ascii="仿宋" w:eastAsia="仿宋" w:hAnsi="仿宋" w:cs="仿宋" w:hint="eastAsia"/>
            <w:lang w:eastAsia="zh-CN"/>
          </w:rPr>
          <w:t>九、项目进度计划</w:t>
        </w:r>
        <w:r>
          <w:tab/>
        </w:r>
        <w:r>
          <w:fldChar w:fldCharType="begin"/>
        </w:r>
        <w:r>
          <w:instrText xml:space="preserve"> PAGEREF _Toc31385 \h </w:instrText>
        </w:r>
        <w:r>
          <w:fldChar w:fldCharType="separate"/>
        </w:r>
        <w:r>
          <w:t>39</w:t>
        </w:r>
        <w:r>
          <w:fldChar w:fldCharType="end"/>
        </w:r>
      </w:hyperlink>
    </w:p>
    <w:p>
      <w:pPr>
        <w:pStyle w:val="TOC2"/>
        <w:tabs>
          <w:tab w:val="right" w:leader="dot" w:pos="8306"/>
        </w:tabs>
      </w:pPr>
      <w:hyperlink w:anchor="_Toc14964" w:history="1">
        <w:r>
          <w:rPr>
            <w:rFonts w:ascii="仿宋" w:eastAsia="仿宋" w:hAnsi="仿宋" w:cs="仿宋" w:hint="eastAsia"/>
            <w:lang w:eastAsia="zh-CN"/>
          </w:rPr>
          <w:t>(一)、项目进度安排</w:t>
        </w:r>
        <w:r>
          <w:tab/>
        </w:r>
        <w:r>
          <w:fldChar w:fldCharType="begin"/>
        </w:r>
        <w:r>
          <w:instrText xml:space="preserve"> PAGEREF _Toc14964 \h </w:instrText>
        </w:r>
        <w:r>
          <w:fldChar w:fldCharType="separate"/>
        </w:r>
        <w:r>
          <w:t>39</w:t>
        </w:r>
        <w:r>
          <w:fldChar w:fldCharType="end"/>
        </w:r>
      </w:hyperlink>
    </w:p>
    <w:p>
      <w:pPr>
        <w:pStyle w:val="TOC2"/>
        <w:tabs>
          <w:tab w:val="right" w:leader="dot" w:pos="8306"/>
        </w:tabs>
      </w:pPr>
      <w:hyperlink w:anchor="_Toc6720" w:history="1">
        <w:r>
          <w:rPr>
            <w:rFonts w:ascii="仿宋" w:eastAsia="仿宋" w:hAnsi="仿宋" w:cs="仿宋" w:hint="eastAsia"/>
            <w:lang w:eastAsia="zh-CN"/>
          </w:rPr>
          <w:t>(二)、项目实施保障措施</w:t>
        </w:r>
        <w:r>
          <w:tab/>
        </w:r>
        <w:r>
          <w:fldChar w:fldCharType="begin"/>
        </w:r>
        <w:r>
          <w:instrText xml:space="preserve"> PAGEREF _Toc6720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30" w:history="1">
        <w:r>
          <w:rPr>
            <w:rFonts w:ascii="仿宋" w:eastAsia="仿宋" w:hAnsi="仿宋" w:cs="仿宋" w:hint="eastAsia"/>
            <w:lang w:eastAsia="zh-CN"/>
          </w:rPr>
          <w:t>十、项目招标方案及组织管理</w:t>
        </w:r>
        <w:r>
          <w:tab/>
        </w:r>
        <w:r>
          <w:fldChar w:fldCharType="begin"/>
        </w:r>
        <w:r>
          <w:instrText xml:space="preserve"> PAGEREF _Toc8630 \h </w:instrText>
        </w:r>
        <w:r>
          <w:fldChar w:fldCharType="separate"/>
        </w:r>
        <w:r>
          <w:t>43</w:t>
        </w:r>
        <w:r>
          <w:fldChar w:fldCharType="end"/>
        </w:r>
      </w:hyperlink>
    </w:p>
    <w:p>
      <w:pPr>
        <w:pStyle w:val="TOC2"/>
        <w:tabs>
          <w:tab w:val="right" w:leader="dot" w:pos="8306"/>
        </w:tabs>
      </w:pPr>
      <w:hyperlink w:anchor="_Toc18419" w:history="1">
        <w:r>
          <w:rPr>
            <w:rFonts w:ascii="仿宋" w:eastAsia="仿宋" w:hAnsi="仿宋" w:cs="仿宋" w:hint="eastAsia"/>
            <w:lang w:eastAsia="zh-CN"/>
          </w:rPr>
          <w:t>(一)、项目建设管理</w:t>
        </w:r>
        <w:r>
          <w:tab/>
        </w:r>
        <w:r>
          <w:fldChar w:fldCharType="begin"/>
        </w:r>
        <w:r>
          <w:instrText xml:space="preserve"> PAGEREF _Toc18419 \h </w:instrText>
        </w:r>
        <w:r>
          <w:fldChar w:fldCharType="separate"/>
        </w:r>
        <w:r>
          <w:t>43</w:t>
        </w:r>
        <w:r>
          <w:fldChar w:fldCharType="end"/>
        </w:r>
      </w:hyperlink>
    </w:p>
    <w:p>
      <w:pPr>
        <w:pStyle w:val="TOC2"/>
        <w:tabs>
          <w:tab w:val="right" w:leader="dot" w:pos="8306"/>
        </w:tabs>
      </w:pPr>
      <w:hyperlink w:anchor="_Toc19404" w:history="1">
        <w:r>
          <w:rPr>
            <w:rFonts w:ascii="仿宋" w:eastAsia="仿宋" w:hAnsi="仿宋" w:cs="仿宋" w:hint="eastAsia"/>
            <w:lang w:eastAsia="zh-CN"/>
          </w:rPr>
          <w:t>(二)、招投标初步方案</w:t>
        </w:r>
        <w:r>
          <w:tab/>
        </w:r>
        <w:r>
          <w:fldChar w:fldCharType="begin"/>
        </w:r>
        <w:r>
          <w:instrText xml:space="preserve"> PAGEREF _Toc19404 \h </w:instrText>
        </w:r>
        <w:r>
          <w:fldChar w:fldCharType="separate"/>
        </w:r>
        <w:r>
          <w:t>44</w:t>
        </w:r>
        <w:r>
          <w:fldChar w:fldCharType="end"/>
        </w:r>
      </w:hyperlink>
    </w:p>
    <w:p>
      <w:pPr>
        <w:pStyle w:val="TOC2"/>
        <w:tabs>
          <w:tab w:val="right" w:leader="dot" w:pos="8306"/>
        </w:tabs>
      </w:pPr>
      <w:hyperlink w:anchor="_Toc5956" w:history="1">
        <w:r>
          <w:rPr>
            <w:rFonts w:ascii="仿宋" w:eastAsia="仿宋" w:hAnsi="仿宋" w:cs="仿宋" w:hint="eastAsia"/>
            <w:lang w:eastAsia="zh-CN"/>
          </w:rPr>
          <w:t>(三)、工程评标</w:t>
        </w:r>
        <w:r>
          <w:tab/>
        </w:r>
        <w:r>
          <w:fldChar w:fldCharType="begin"/>
        </w:r>
        <w:r>
          <w:instrText xml:space="preserve"> PAGEREF _Toc5956 \h </w:instrText>
        </w:r>
        <w:r>
          <w:fldChar w:fldCharType="separate"/>
        </w:r>
        <w:r>
          <w:t>46</w:t>
        </w:r>
        <w:r>
          <w:fldChar w:fldCharType="end"/>
        </w:r>
      </w:hyperlink>
    </w:p>
    <w:p>
      <w:pPr>
        <w:pStyle w:val="TOC2"/>
        <w:tabs>
          <w:tab w:val="right" w:leader="dot" w:pos="8306"/>
        </w:tabs>
      </w:pPr>
      <w:hyperlink w:anchor="_Toc16322" w:history="1">
        <w:r>
          <w:rPr>
            <w:rFonts w:ascii="仿宋" w:eastAsia="仿宋" w:hAnsi="仿宋" w:cs="仿宋" w:hint="eastAsia"/>
            <w:lang w:eastAsia="zh-CN"/>
          </w:rPr>
          <w:t>(四)、项目组织机构与人力资源配置</w:t>
        </w:r>
        <w:r>
          <w:tab/>
        </w:r>
        <w:r>
          <w:fldChar w:fldCharType="begin"/>
        </w:r>
        <w:r>
          <w:instrText xml:space="preserve"> PAGEREF _Toc16322 \h </w:instrText>
        </w:r>
        <w:r>
          <w:fldChar w:fldCharType="separate"/>
        </w:r>
        <w:r>
          <w:t>47</w:t>
        </w:r>
        <w:r>
          <w:fldChar w:fldCharType="end"/>
        </w:r>
      </w:hyperlink>
    </w:p>
    <w:p>
      <w:pPr>
        <w:pStyle w:val="TOC1"/>
        <w:tabs>
          <w:tab w:val="right" w:leader="dot" w:pos="8306"/>
        </w:tabs>
      </w:pPr>
      <w:hyperlink w:anchor="_Toc13765" w:history="1">
        <w:r>
          <w:rPr>
            <w:rFonts w:ascii="仿宋" w:eastAsia="仿宋" w:hAnsi="仿宋" w:cs="仿宋" w:hint="eastAsia"/>
            <w:lang w:eastAsia="zh-CN"/>
          </w:rPr>
          <w:t>十一、项目验收与收尾工作</w:t>
        </w:r>
        <w:r>
          <w:tab/>
        </w:r>
        <w:r>
          <w:fldChar w:fldCharType="begin"/>
        </w:r>
        <w:r>
          <w:instrText xml:space="preserve"> PAGEREF _Toc13765 \h </w:instrText>
        </w:r>
        <w:r>
          <w:fldChar w:fldCharType="separate"/>
        </w:r>
        <w:r>
          <w:t>48</w:t>
        </w:r>
        <w:r>
          <w:fldChar w:fldCharType="end"/>
        </w:r>
      </w:hyperlink>
    </w:p>
    <w:p>
      <w:pPr>
        <w:pStyle w:val="TOC2"/>
        <w:tabs>
          <w:tab w:val="right" w:leader="dot" w:pos="8306"/>
        </w:tabs>
      </w:pPr>
      <w:hyperlink w:anchor="_Toc5302" w:history="1">
        <w:r>
          <w:rPr>
            <w:rFonts w:ascii="仿宋" w:eastAsia="仿宋" w:hAnsi="仿宋" w:cs="仿宋" w:hint="eastAsia"/>
            <w:lang w:eastAsia="zh-CN"/>
          </w:rPr>
          <w:t>(一)、项目竣工验收</w:t>
        </w:r>
        <w:r>
          <w:tab/>
        </w:r>
        <w:r>
          <w:fldChar w:fldCharType="begin"/>
        </w:r>
        <w:r>
          <w:instrText xml:space="preserve"> PAGEREF _Toc5302 \h </w:instrText>
        </w:r>
        <w:r>
          <w:fldChar w:fldCharType="separate"/>
        </w:r>
        <w:r>
          <w:t>48</w:t>
        </w:r>
        <w:r>
          <w:fldChar w:fldCharType="end"/>
        </w:r>
      </w:hyperlink>
    </w:p>
    <w:p>
      <w:pPr>
        <w:pStyle w:val="TOC2"/>
        <w:tabs>
          <w:tab w:val="right" w:leader="dot" w:pos="8306"/>
        </w:tabs>
      </w:pPr>
      <w:hyperlink w:anchor="_Toc18090" w:history="1">
        <w:r>
          <w:rPr>
            <w:rFonts w:ascii="仿宋" w:eastAsia="仿宋" w:hAnsi="仿宋" w:cs="仿宋" w:hint="eastAsia"/>
            <w:lang w:eastAsia="zh-CN"/>
          </w:rPr>
          <w:t>(二)、收尾工作计划</w:t>
        </w:r>
        <w:r>
          <w:tab/>
        </w:r>
        <w:r>
          <w:fldChar w:fldCharType="begin"/>
        </w:r>
        <w:r>
          <w:instrText xml:space="preserve"> PAGEREF _Toc18090 \h </w:instrText>
        </w:r>
        <w:r>
          <w:fldChar w:fldCharType="separate"/>
        </w:r>
        <w:r>
          <w:t>50</w:t>
        </w:r>
        <w:r>
          <w:fldChar w:fldCharType="end"/>
        </w:r>
      </w:hyperlink>
    </w:p>
    <w:p>
      <w:pPr>
        <w:pStyle w:val="TOC2"/>
        <w:tabs>
          <w:tab w:val="right" w:leader="dot" w:pos="8306"/>
        </w:tabs>
      </w:pPr>
      <w:hyperlink w:anchor="_Toc20331" w:history="1">
        <w:r>
          <w:rPr>
            <w:rFonts w:ascii="仿宋" w:eastAsia="仿宋" w:hAnsi="仿宋" w:cs="仿宋" w:hint="eastAsia"/>
            <w:lang w:eastAsia="zh-CN"/>
          </w:rPr>
          <w:t>(三)、移交与运营</w:t>
        </w:r>
        <w:r>
          <w:tab/>
        </w:r>
        <w:r>
          <w:fldChar w:fldCharType="begin"/>
        </w:r>
        <w:r>
          <w:instrText xml:space="preserve"> PAGEREF _Toc20331 \h </w:instrText>
        </w:r>
        <w:r>
          <w:fldChar w:fldCharType="separate"/>
        </w:r>
        <w:r>
          <w:t>51</w:t>
        </w:r>
        <w:r>
          <w:fldChar w:fldCharType="end"/>
        </w:r>
      </w:hyperlink>
    </w:p>
    <w:p>
      <w:pPr>
        <w:pStyle w:val="TOC1"/>
        <w:tabs>
          <w:tab w:val="right" w:leader="dot" w:pos="8306"/>
        </w:tabs>
      </w:pPr>
      <w:hyperlink w:anchor="_Toc30844" w:history="1">
        <w:r>
          <w:rPr>
            <w:rFonts w:ascii="仿宋" w:eastAsia="仿宋" w:hAnsi="仿宋" w:cs="仿宋" w:hint="eastAsia"/>
            <w:lang w:eastAsia="zh-CN"/>
          </w:rPr>
          <w:t>十二、应急管理与安全防护</w:t>
        </w:r>
        <w:r>
          <w:tab/>
        </w:r>
        <w:r>
          <w:fldChar w:fldCharType="begin"/>
        </w:r>
        <w:r>
          <w:instrText xml:space="preserve"> PAGEREF _Toc30844 \h </w:instrText>
        </w:r>
        <w:r>
          <w:fldChar w:fldCharType="separate"/>
        </w:r>
        <w:r>
          <w:t>52</w:t>
        </w:r>
        <w:r>
          <w:fldChar w:fldCharType="end"/>
        </w:r>
      </w:hyperlink>
    </w:p>
    <w:p>
      <w:pPr>
        <w:pStyle w:val="TOC2"/>
        <w:tabs>
          <w:tab w:val="right" w:leader="dot" w:pos="8306"/>
        </w:tabs>
      </w:pPr>
      <w:hyperlink w:anchor="_Toc5561" w:history="1">
        <w:r>
          <w:rPr>
            <w:rFonts w:ascii="仿宋" w:eastAsia="仿宋" w:hAnsi="仿宋" w:cs="仿宋" w:hint="eastAsia"/>
            <w:lang w:eastAsia="zh-CN"/>
          </w:rPr>
          <w:t>(一)、应急管理计划</w:t>
        </w:r>
        <w:r>
          <w:tab/>
        </w:r>
        <w:r>
          <w:fldChar w:fldCharType="begin"/>
        </w:r>
        <w:r>
          <w:instrText xml:space="preserve"> PAGEREF _Toc5561 \h </w:instrText>
        </w:r>
        <w:r>
          <w:fldChar w:fldCharType="separate"/>
        </w:r>
        <w:r>
          <w:t>52</w:t>
        </w:r>
        <w:r>
          <w:fldChar w:fldCharType="end"/>
        </w:r>
      </w:hyperlink>
    </w:p>
    <w:p>
      <w:pPr>
        <w:pStyle w:val="TOC2"/>
        <w:tabs>
          <w:tab w:val="right" w:leader="dot" w:pos="8306"/>
        </w:tabs>
      </w:pPr>
      <w:hyperlink w:anchor="_Toc3431" w:history="1">
        <w:r>
          <w:rPr>
            <w:rFonts w:ascii="仿宋" w:eastAsia="仿宋" w:hAnsi="仿宋" w:cs="仿宋" w:hint="eastAsia"/>
            <w:lang w:eastAsia="zh-CN"/>
          </w:rPr>
          <w:t>(二)、安全防护措施</w:t>
        </w:r>
        <w:r>
          <w:tab/>
        </w:r>
        <w:r>
          <w:fldChar w:fldCharType="begin"/>
        </w:r>
        <w:r>
          <w:instrText xml:space="preserve"> PAGEREF _Toc3431 \h </w:instrText>
        </w:r>
        <w:r>
          <w:fldChar w:fldCharType="separate"/>
        </w:r>
        <w:r>
          <w:t>54</w:t>
        </w:r>
        <w:r>
          <w:fldChar w:fldCharType="end"/>
        </w:r>
      </w:hyperlink>
    </w:p>
    <w:p>
      <w:pPr>
        <w:pStyle w:val="TOC2"/>
        <w:tabs>
          <w:tab w:val="right" w:leader="dot" w:pos="8306"/>
        </w:tabs>
      </w:pPr>
      <w:hyperlink w:anchor="_Toc11805" w:history="1">
        <w:r>
          <w:rPr>
            <w:rFonts w:ascii="仿宋" w:eastAsia="仿宋" w:hAnsi="仿宋" w:cs="仿宋" w:hint="eastAsia"/>
            <w:lang w:eastAsia="zh-CN"/>
          </w:rPr>
          <w:t>(三)、危险化学品管理</w:t>
        </w:r>
        <w:r>
          <w:tab/>
        </w:r>
        <w:r>
          <w:fldChar w:fldCharType="begin"/>
        </w:r>
        <w:r>
          <w:instrText xml:space="preserve"> PAGEREF _Toc11805 \h </w:instrText>
        </w:r>
        <w:r>
          <w:fldChar w:fldCharType="separate"/>
        </w:r>
        <w:r>
          <w:t>55</w:t>
        </w:r>
        <w:r>
          <w:fldChar w:fldCharType="end"/>
        </w:r>
      </w:hyperlink>
    </w:p>
    <w:p>
      <w:pPr>
        <w:pStyle w:val="TOC1"/>
        <w:tabs>
          <w:tab w:val="right" w:leader="dot" w:pos="8306"/>
        </w:tabs>
      </w:pPr>
      <w:hyperlink w:anchor="_Toc4838" w:history="1">
        <w:r>
          <w:rPr>
            <w:rFonts w:ascii="仿宋" w:eastAsia="仿宋" w:hAnsi="仿宋" w:cs="仿宋" w:hint="eastAsia"/>
            <w:lang w:eastAsia="zh-CN"/>
          </w:rPr>
          <w:t>十三、市场营销策略</w:t>
        </w:r>
        <w:r>
          <w:tab/>
        </w:r>
        <w:r>
          <w:fldChar w:fldCharType="begin"/>
        </w:r>
        <w:r>
          <w:instrText xml:space="preserve"> PAGEREF _Toc4838 \h </w:instrText>
        </w:r>
        <w:r>
          <w:fldChar w:fldCharType="separate"/>
        </w:r>
        <w:r>
          <w:t>57</w:t>
        </w:r>
        <w:r>
          <w:fldChar w:fldCharType="end"/>
        </w:r>
      </w:hyperlink>
    </w:p>
    <w:p>
      <w:pPr>
        <w:pStyle w:val="TOC2"/>
        <w:tabs>
          <w:tab w:val="right" w:leader="dot" w:pos="8306"/>
        </w:tabs>
      </w:pPr>
      <w:hyperlink w:anchor="_Toc13629" w:history="1">
        <w:r>
          <w:rPr>
            <w:rFonts w:ascii="仿宋" w:eastAsia="仿宋" w:hAnsi="仿宋" w:cs="仿宋" w:hint="eastAsia"/>
            <w:lang w:eastAsia="zh-CN"/>
          </w:rPr>
          <w:t>(一)、市场定位与目标客户</w:t>
        </w:r>
        <w:r>
          <w:tab/>
        </w:r>
        <w:r>
          <w:fldChar w:fldCharType="begin"/>
        </w:r>
        <w:r>
          <w:instrText xml:space="preserve"> PAGEREF _Toc13629 \h </w:instrText>
        </w:r>
        <w:r>
          <w:fldChar w:fldCharType="separate"/>
        </w:r>
        <w:r>
          <w:t>57</w:t>
        </w:r>
        <w:r>
          <w:fldChar w:fldCharType="end"/>
        </w:r>
      </w:hyperlink>
    </w:p>
    <w:p>
      <w:pPr>
        <w:pStyle w:val="TOC2"/>
        <w:tabs>
          <w:tab w:val="right" w:leader="dot" w:pos="8306"/>
        </w:tabs>
      </w:pPr>
      <w:hyperlink w:anchor="_Toc11222" w:history="1">
        <w:r>
          <w:rPr>
            <w:rFonts w:ascii="仿宋" w:eastAsia="仿宋" w:hAnsi="仿宋" w:cs="仿宋" w:hint="eastAsia"/>
            <w:lang w:eastAsia="zh-CN"/>
          </w:rPr>
          <w:t>(二)、产品定位及差异化策略</w:t>
        </w:r>
        <w:r>
          <w:tab/>
        </w:r>
        <w:r>
          <w:fldChar w:fldCharType="begin"/>
        </w:r>
        <w:r>
          <w:instrText xml:space="preserve"> PAGEREF _Toc11222 \h </w:instrText>
        </w:r>
        <w:r>
          <w:fldChar w:fldCharType="separate"/>
        </w:r>
        <w:r>
          <w:t>58</w:t>
        </w:r>
        <w:r>
          <w:fldChar w:fldCharType="end"/>
        </w:r>
      </w:hyperlink>
    </w:p>
    <w:p>
      <w:pPr>
        <w:pStyle w:val="TOC2"/>
        <w:tabs>
          <w:tab w:val="right" w:leader="dot" w:pos="8306"/>
        </w:tabs>
      </w:pPr>
      <w:hyperlink w:anchor="_Toc29" w:history="1">
        <w:r>
          <w:rPr>
            <w:rFonts w:ascii="仿宋" w:eastAsia="仿宋" w:hAnsi="仿宋" w:cs="仿宋" w:hint="eastAsia"/>
            <w:lang w:eastAsia="zh-CN"/>
          </w:rPr>
          <w:t>(三)、价格策略</w:t>
        </w:r>
        <w:r>
          <w:tab/>
        </w:r>
        <w:r>
          <w:fldChar w:fldCharType="begin"/>
        </w:r>
        <w:r>
          <w:instrText xml:space="preserve"> PAGEREF _Toc29 \h </w:instrText>
        </w:r>
        <w:r>
          <w:fldChar w:fldCharType="separate"/>
        </w:r>
        <w:r>
          <w:t>59</w:t>
        </w:r>
        <w:r>
          <w:fldChar w:fldCharType="end"/>
        </w:r>
      </w:hyperlink>
    </w:p>
    <w:p>
      <w:pPr>
        <w:pStyle w:val="TOC2"/>
        <w:tabs>
          <w:tab w:val="right" w:leader="dot" w:pos="8306"/>
        </w:tabs>
      </w:pPr>
      <w:hyperlink w:anchor="_Toc10308" w:history="1">
        <w:r>
          <w:rPr>
            <w:rFonts w:ascii="仿宋" w:eastAsia="仿宋" w:hAnsi="仿宋" w:cs="仿宋" w:hint="eastAsia"/>
            <w:lang w:eastAsia="zh-CN"/>
          </w:rPr>
          <w:t>(四)、销售渠道与推广</w:t>
        </w:r>
        <w:r>
          <w:tab/>
        </w:r>
        <w:r>
          <w:fldChar w:fldCharType="begin"/>
        </w:r>
        <w:r>
          <w:instrText xml:space="preserve"> PAGEREF _Toc10308 \h </w:instrText>
        </w:r>
        <w:r>
          <w:fldChar w:fldCharType="separate"/>
        </w:r>
        <w:r>
          <w:t>60</w:t>
        </w:r>
        <w:r>
          <w:fldChar w:fldCharType="end"/>
        </w:r>
      </w:hyperlink>
    </w:p>
    <w:p>
      <w:pPr>
        <w:pStyle w:val="TOC2"/>
        <w:tabs>
          <w:tab w:val="right" w:leader="dot" w:pos="8306"/>
        </w:tabs>
      </w:pPr>
      <w:hyperlink w:anchor="_Toc6478" w:history="1">
        <w:r>
          <w:rPr>
            <w:rFonts w:ascii="仿宋" w:eastAsia="仿宋" w:hAnsi="仿宋" w:cs="仿宋" w:hint="eastAsia"/>
            <w:lang w:eastAsia="zh-CN"/>
          </w:rPr>
          <w:t>(五)、市场营销风险与对策</w:t>
        </w:r>
        <w:r>
          <w:tab/>
        </w:r>
        <w:r>
          <w:fldChar w:fldCharType="begin"/>
        </w:r>
        <w:r>
          <w:instrText xml:space="preserve"> PAGEREF _Toc6478 \h </w:instrText>
        </w:r>
        <w:r>
          <w:fldChar w:fldCharType="separate"/>
        </w:r>
        <w:r>
          <w:t>61</w:t>
        </w:r>
        <w:r>
          <w:fldChar w:fldCharType="end"/>
        </w:r>
      </w:hyperlink>
    </w:p>
    <w:p>
      <w:pPr>
        <w:pStyle w:val="TOC1"/>
        <w:tabs>
          <w:tab w:val="right" w:leader="dot" w:pos="8306"/>
        </w:tabs>
      </w:pPr>
      <w:hyperlink w:anchor="_Toc16485" w:history="1">
        <w:r>
          <w:rPr>
            <w:rFonts w:ascii="仿宋" w:eastAsia="仿宋" w:hAnsi="仿宋" w:cs="仿宋" w:hint="eastAsia"/>
            <w:lang w:eastAsia="zh-CN"/>
          </w:rPr>
          <w:t>十四、项目运营管理</w:t>
        </w:r>
        <w:r>
          <w:tab/>
        </w:r>
        <w:r>
          <w:fldChar w:fldCharType="begin"/>
        </w:r>
        <w:r>
          <w:instrText xml:space="preserve"> PAGEREF _Toc16485 \h </w:instrText>
        </w:r>
        <w:r>
          <w:fldChar w:fldCharType="separate"/>
        </w:r>
        <w:r>
          <w:t>62</w:t>
        </w:r>
        <w:r>
          <w:fldChar w:fldCharType="end"/>
        </w:r>
      </w:hyperlink>
    </w:p>
    <w:p>
      <w:pPr>
        <w:pStyle w:val="TOC2"/>
        <w:tabs>
          <w:tab w:val="right" w:leader="dot" w:pos="8306"/>
        </w:tabs>
      </w:pPr>
      <w:hyperlink w:anchor="_Toc30828" w:history="1">
        <w:r>
          <w:rPr>
            <w:rFonts w:ascii="仿宋" w:eastAsia="仿宋" w:hAnsi="仿宋" w:cs="仿宋" w:hint="eastAsia"/>
            <w:lang w:eastAsia="zh-CN"/>
          </w:rPr>
          <w:t>(一)、项目管理体系建设</w:t>
        </w:r>
        <w:r>
          <w:tab/>
        </w:r>
        <w:r>
          <w:fldChar w:fldCharType="begin"/>
        </w:r>
        <w:r>
          <w:instrText xml:space="preserve"> PAGEREF _Toc30828 \h </w:instrText>
        </w:r>
        <w:r>
          <w:fldChar w:fldCharType="separate"/>
        </w:r>
        <w:r>
          <w:t>62</w:t>
        </w:r>
        <w:r>
          <w:fldChar w:fldCharType="end"/>
        </w:r>
      </w:hyperlink>
    </w:p>
    <w:p>
      <w:pPr>
        <w:pStyle w:val="TOC2"/>
        <w:tabs>
          <w:tab w:val="right" w:leader="dot" w:pos="8306"/>
        </w:tabs>
      </w:pPr>
      <w:hyperlink w:anchor="_Toc13472" w:history="1">
        <w:r>
          <w:rPr>
            <w:rFonts w:ascii="仿宋" w:eastAsia="仿宋" w:hAnsi="仿宋" w:cs="仿宋" w:hint="eastAsia"/>
            <w:lang w:eastAsia="zh-CN"/>
          </w:rPr>
          <w:t>(二)、运营计划</w:t>
        </w:r>
        <w:r>
          <w:tab/>
        </w:r>
        <w:r>
          <w:fldChar w:fldCharType="begin"/>
        </w:r>
        <w:r>
          <w:instrText xml:space="preserve"> PAGEREF _Toc13472 \h </w:instrText>
        </w:r>
        <w:r>
          <w:fldChar w:fldCharType="separate"/>
        </w:r>
        <w:r>
          <w:t>63</w:t>
        </w:r>
        <w:r>
          <w:fldChar w:fldCharType="end"/>
        </w:r>
      </w:hyperlink>
    </w:p>
    <w:p>
      <w:pPr>
        <w:pStyle w:val="TOC2"/>
        <w:tabs>
          <w:tab w:val="right" w:leader="dot" w:pos="8306"/>
        </w:tabs>
      </w:pPr>
      <w:hyperlink w:anchor="_Toc20125" w:history="1">
        <w:r>
          <w:rPr>
            <w:rFonts w:ascii="仿宋" w:eastAsia="仿宋" w:hAnsi="仿宋" w:cs="仿宋" w:hint="eastAsia"/>
            <w:lang w:eastAsia="zh-CN"/>
          </w:rPr>
          <w:t>(三)、运营管理措施</w:t>
        </w:r>
        <w:r>
          <w:tab/>
        </w:r>
        <w:r>
          <w:fldChar w:fldCharType="begin"/>
        </w:r>
        <w:r>
          <w:instrText xml:space="preserve"> PAGEREF _Toc20125 \h </w:instrText>
        </w:r>
        <w:r>
          <w:fldChar w:fldCharType="separate"/>
        </w:r>
        <w:r>
          <w:t>64</w:t>
        </w:r>
        <w:r>
          <w:fldChar w:fldCharType="end"/>
        </w:r>
      </w:hyperlink>
    </w:p>
    <w:p>
      <w:pPr>
        <w:pStyle w:val="TOC2"/>
        <w:tabs>
          <w:tab w:val="right" w:leader="dot" w:pos="8306"/>
        </w:tabs>
      </w:pPr>
      <w:hyperlink w:anchor="_Toc25231" w:history="1">
        <w:r>
          <w:rPr>
            <w:rFonts w:ascii="仿宋" w:eastAsia="仿宋" w:hAnsi="仿宋" w:cs="仿宋" w:hint="eastAsia"/>
            <w:lang w:eastAsia="zh-CN"/>
          </w:rPr>
          <w:t>(四)、项目监测与改进</w:t>
        </w:r>
        <w:r>
          <w:tab/>
        </w:r>
        <w:r>
          <w:fldChar w:fldCharType="begin"/>
        </w:r>
        <w:r>
          <w:instrText xml:space="preserve"> PAGEREF _Toc25231 \h </w:instrText>
        </w:r>
        <w:r>
          <w:fldChar w:fldCharType="separate"/>
        </w:r>
        <w:r>
          <w:t>65</w:t>
        </w:r>
        <w:r>
          <w:fldChar w:fldCharType="end"/>
        </w:r>
      </w:hyperlink>
    </w:p>
    <w:p>
      <w:pPr>
        <w:pStyle w:val="TOC1"/>
        <w:tabs>
          <w:tab w:val="right" w:leader="dot" w:pos="8306"/>
        </w:tabs>
      </w:pPr>
      <w:hyperlink w:anchor="_Toc22510" w:history="1">
        <w:r>
          <w:rPr>
            <w:rFonts w:ascii="仿宋" w:eastAsia="仿宋" w:hAnsi="仿宋" w:cs="仿宋" w:hint="eastAsia"/>
            <w:lang w:eastAsia="zh-CN"/>
          </w:rPr>
          <w:t>十五、信息化建设</w:t>
        </w:r>
        <w:r>
          <w:tab/>
        </w:r>
        <w:r>
          <w:fldChar w:fldCharType="begin"/>
        </w:r>
        <w:r>
          <w:instrText xml:space="preserve"> PAGEREF _Toc22510 \h </w:instrText>
        </w:r>
        <w:r>
          <w:fldChar w:fldCharType="separate"/>
        </w:r>
        <w:r>
          <w:t>66</w:t>
        </w:r>
        <w:r>
          <w:fldChar w:fldCharType="end"/>
        </w:r>
      </w:hyperlink>
    </w:p>
    <w:p>
      <w:pPr>
        <w:pStyle w:val="TOC2"/>
        <w:tabs>
          <w:tab w:val="right" w:leader="dot" w:pos="8306"/>
        </w:tabs>
      </w:pPr>
      <w:hyperlink w:anchor="_Toc8032" w:history="1">
        <w:r>
          <w:rPr>
            <w:rFonts w:ascii="仿宋" w:eastAsia="仿宋" w:hAnsi="仿宋" w:cs="仿宋" w:hint="eastAsia"/>
            <w:lang w:eastAsia="zh-CN"/>
          </w:rPr>
          <w:t>(一)、信息化规划</w:t>
        </w:r>
        <w:r>
          <w:tab/>
        </w:r>
        <w:r>
          <w:fldChar w:fldCharType="begin"/>
        </w:r>
        <w:r>
          <w:instrText xml:space="preserve"> PAGEREF _Toc8032 \h </w:instrText>
        </w:r>
        <w:r>
          <w:fldChar w:fldCharType="separate"/>
        </w:r>
        <w:r>
          <w:t>66</w:t>
        </w:r>
        <w:r>
          <w:fldChar w:fldCharType="end"/>
        </w:r>
      </w:hyperlink>
    </w:p>
    <w:p>
      <w:pPr>
        <w:pStyle w:val="TOC2"/>
        <w:tabs>
          <w:tab w:val="right" w:leader="dot" w:pos="8306"/>
        </w:tabs>
      </w:pPr>
      <w:hyperlink w:anchor="_Toc24775" w:history="1">
        <w:r>
          <w:rPr>
            <w:rFonts w:ascii="仿宋" w:eastAsia="仿宋" w:hAnsi="仿宋" w:cs="仿宋" w:hint="eastAsia"/>
            <w:lang w:eastAsia="zh-CN"/>
          </w:rPr>
          <w:t>(二)、信息系统建设</w:t>
        </w:r>
        <w:r>
          <w:tab/>
        </w:r>
        <w:r>
          <w:fldChar w:fldCharType="begin"/>
        </w:r>
        <w:r>
          <w:instrText xml:space="preserve"> PAGEREF _Toc24775 \h </w:instrText>
        </w:r>
        <w:r>
          <w:fldChar w:fldCharType="separate"/>
        </w:r>
        <w:r>
          <w:t>68</w:t>
        </w:r>
        <w:r>
          <w:fldChar w:fldCharType="end"/>
        </w:r>
      </w:hyperlink>
    </w:p>
    <w:p>
      <w:pPr>
        <w:pStyle w:val="TOC2"/>
        <w:tabs>
          <w:tab w:val="right" w:leader="dot" w:pos="8306"/>
        </w:tabs>
      </w:pPr>
      <w:hyperlink w:anchor="_Toc27146" w:history="1">
        <w:r>
          <w:rPr>
            <w:rFonts w:ascii="仿宋" w:eastAsia="仿宋" w:hAnsi="仿宋" w:cs="仿宋" w:hint="eastAsia"/>
            <w:lang w:eastAsia="zh-CN"/>
          </w:rPr>
          <w:t>(三)、数据保护与隐私保护</w:t>
        </w:r>
        <w:r>
          <w:tab/>
        </w:r>
        <w:r>
          <w:fldChar w:fldCharType="begin"/>
        </w:r>
        <w:r>
          <w:instrText xml:space="preserve"> PAGEREF _Toc27146 \h </w:instrText>
        </w:r>
        <w:r>
          <w:fldChar w:fldCharType="separate"/>
        </w:r>
        <w:r>
          <w:t>68</w:t>
        </w:r>
        <w:r>
          <w:fldChar w:fldCharType="end"/>
        </w:r>
      </w:hyperlink>
    </w:p>
    <w:p>
      <w:pPr>
        <w:pStyle w:val="TOC1"/>
        <w:tabs>
          <w:tab w:val="right" w:leader="dot" w:pos="8306"/>
        </w:tabs>
      </w:pPr>
      <w:hyperlink w:anchor="_Toc26571" w:history="1">
        <w:r>
          <w:rPr>
            <w:rFonts w:ascii="仿宋" w:eastAsia="仿宋" w:hAnsi="仿宋" w:cs="仿宋" w:hint="eastAsia"/>
            <w:lang w:eastAsia="zh-CN"/>
          </w:rPr>
          <w:t>十六、法律法规及环境影响评价</w:t>
        </w:r>
        <w:r>
          <w:tab/>
        </w:r>
        <w:r>
          <w:fldChar w:fldCharType="begin"/>
        </w:r>
        <w:r>
          <w:instrText xml:space="preserve"> PAGEREF _Toc26571 \h </w:instrText>
        </w:r>
        <w:r>
          <w:fldChar w:fldCharType="separate"/>
        </w:r>
        <w:r>
          <w:t>69</w:t>
        </w:r>
        <w:r>
          <w:fldChar w:fldCharType="end"/>
        </w:r>
      </w:hyperlink>
    </w:p>
    <w:p>
      <w:pPr>
        <w:pStyle w:val="TOC2"/>
        <w:tabs>
          <w:tab w:val="right" w:leader="dot" w:pos="8306"/>
        </w:tabs>
      </w:pPr>
      <w:hyperlink w:anchor="_Toc23580" w:history="1">
        <w:r>
          <w:rPr>
            <w:rFonts w:ascii="仿宋" w:eastAsia="仿宋" w:hAnsi="仿宋" w:cs="仿宋" w:hint="eastAsia"/>
            <w:lang w:eastAsia="zh-CN"/>
          </w:rPr>
          <w:t>(一)、法律法规的遵守</w:t>
        </w:r>
        <w:r>
          <w:tab/>
        </w:r>
        <w:r>
          <w:fldChar w:fldCharType="begin"/>
        </w:r>
        <w:r>
          <w:instrText xml:space="preserve"> PAGEREF _Toc23580 \h </w:instrText>
        </w:r>
        <w:r>
          <w:fldChar w:fldCharType="separate"/>
        </w:r>
        <w:r>
          <w:t>69</w:t>
        </w:r>
        <w:r>
          <w:fldChar w:fldCharType="end"/>
        </w:r>
      </w:hyperlink>
    </w:p>
    <w:p>
      <w:pPr>
        <w:pStyle w:val="TOC2"/>
        <w:tabs>
          <w:tab w:val="right" w:leader="dot" w:pos="8306"/>
        </w:tabs>
      </w:pPr>
      <w:hyperlink w:anchor="_Toc18394" w:history="1">
        <w:r>
          <w:rPr>
            <w:rFonts w:ascii="仿宋" w:eastAsia="仿宋" w:hAnsi="仿宋" w:cs="仿宋" w:hint="eastAsia"/>
            <w:lang w:eastAsia="zh-CN"/>
          </w:rPr>
          <w:t>(二)、环境影响评价</w:t>
        </w:r>
        <w:r>
          <w:tab/>
        </w:r>
        <w:r>
          <w:fldChar w:fldCharType="begin"/>
        </w:r>
        <w:r>
          <w:instrText xml:space="preserve"> PAGEREF _Toc18394 \h </w:instrText>
        </w:r>
        <w:r>
          <w:fldChar w:fldCharType="separate"/>
        </w:r>
        <w:r>
          <w:t>70</w:t>
        </w:r>
        <w:r>
          <w:fldChar w:fldCharType="end"/>
        </w:r>
      </w:hyperlink>
    </w:p>
    <w:p>
      <w:pPr>
        <w:pStyle w:val="TOC2"/>
        <w:tabs>
          <w:tab w:val="right" w:leader="dot" w:pos="8306"/>
        </w:tabs>
      </w:pPr>
      <w:hyperlink w:anchor="_Toc13889" w:history="1">
        <w:r>
          <w:rPr>
            <w:rFonts w:ascii="仿宋" w:eastAsia="仿宋" w:hAnsi="仿宋" w:cs="仿宋" w:hint="eastAsia"/>
            <w:lang w:eastAsia="zh-CN"/>
          </w:rPr>
          <w:t>(三)、环保手续办理</w:t>
        </w:r>
        <w:r>
          <w:tab/>
        </w:r>
        <w:r>
          <w:fldChar w:fldCharType="begin"/>
        </w:r>
        <w:r>
          <w:instrText xml:space="preserve"> PAGEREF _Toc13889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45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机械设备批发服务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7168"/>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481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2195"/>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1120"/>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32522"/>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1480"/>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14396"/>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11432"/>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机械设备批发服务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按照《建筑内部装修设计防火规范》，机械设备批发服务项目耐火等级为二级，屋顶防水等级为三级，严格按照《屋面工程技术规范》的要求进行施工。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19609"/>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机械设备批发服务项目建筑面积XXm²，其中：生产工程XXm²，仓储工程XXm²，行政办公及生活服务设施XXm²，公共工程XXm²。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4317"/>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17597"/>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机械设备批发服务公司在技术研发方面拥有显著的优势，创新能力备受瞩目。持续投入大量资源进行研究开发和技术成果的应用，致力于构建独具核心竞争力的自主知识产权。机械设备批发服务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机械设备批发服务行业内积累多年研发、经营管理和市场拓展经验的资深专业人士组成。他们与公司的利益紧密相连，为公司树立了高效务实、协同合作的企业文化。机械设备批发服务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https://d.book118.com/368061111056006023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机械设备批发服务可行性研究报告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68061111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2024-01-02T01:46:00Z</dcterms:created>
  <dcterms:modified xsi:type="dcterms:W3CDTF">2024-01-03T10:11:24Z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99160D7166CB4E7A80B2900BE902BDBE_11</vt:lpwstr>
  </property>
  <property fmtid="{D5CDD505-2E9C-101B-9397-08002B2CF9AE}" pid="3" name="KSOProductBuildVer">
    <vt:lpwstr>2052-12.1.0.16120</vt:lpwstr>
  </property>
</Properties>
</file>