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滴定仪项目构思建设方案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06" w:history="1">
        <w:r>
          <w:rPr>
            <w:rFonts w:ascii="仿宋" w:eastAsia="仿宋" w:hAnsi="仿宋" w:cs="仿宋" w:hint="eastAsia"/>
            <w:lang w:eastAsia="zh-CN"/>
          </w:rPr>
          <w:t>概论</w:t>
        </w:r>
        <w:r>
          <w:tab/>
        </w:r>
        <w:r>
          <w:fldChar w:fldCharType="begin"/>
        </w:r>
        <w:r>
          <w:instrText xml:space="preserve"> PAGEREF _Toc18006 \h </w:instrText>
        </w:r>
        <w:r>
          <w:fldChar w:fldCharType="separate"/>
        </w:r>
        <w:r>
          <w:t>3</w:t>
        </w:r>
        <w:r>
          <w:fldChar w:fldCharType="end"/>
        </w:r>
      </w:hyperlink>
    </w:p>
    <w:p>
      <w:pPr>
        <w:pStyle w:val="TOC1"/>
        <w:tabs>
          <w:tab w:val="right" w:leader="dot" w:pos="8306"/>
        </w:tabs>
      </w:pPr>
      <w:hyperlink w:anchor="_Toc25374" w:history="1">
        <w:r>
          <w:rPr>
            <w:rFonts w:ascii="仿宋" w:eastAsia="仿宋" w:hAnsi="仿宋" w:cs="仿宋" w:hint="eastAsia"/>
            <w:lang w:eastAsia="zh-CN"/>
          </w:rPr>
          <w:t>一、社会影响分析</w:t>
        </w:r>
        <w:r>
          <w:tab/>
        </w:r>
        <w:r>
          <w:fldChar w:fldCharType="begin"/>
        </w:r>
        <w:r>
          <w:instrText xml:space="preserve"> PAGEREF _Toc25374 \h </w:instrText>
        </w:r>
        <w:r>
          <w:fldChar w:fldCharType="separate"/>
        </w:r>
        <w:r>
          <w:t>3</w:t>
        </w:r>
        <w:r>
          <w:fldChar w:fldCharType="end"/>
        </w:r>
      </w:hyperlink>
    </w:p>
    <w:p>
      <w:pPr>
        <w:pStyle w:val="TOC2"/>
        <w:tabs>
          <w:tab w:val="right" w:leader="dot" w:pos="8306"/>
        </w:tabs>
      </w:pPr>
      <w:hyperlink w:anchor="_Toc17859" w:history="1">
        <w:r>
          <w:rPr>
            <w:rFonts w:ascii="仿宋" w:eastAsia="仿宋" w:hAnsi="仿宋" w:cs="仿宋" w:hint="eastAsia"/>
            <w:lang w:eastAsia="zh-CN"/>
          </w:rPr>
          <w:t>(一)、社会影响效果分析</w:t>
        </w:r>
        <w:r>
          <w:tab/>
        </w:r>
        <w:r>
          <w:fldChar w:fldCharType="begin"/>
        </w:r>
        <w:r>
          <w:instrText xml:space="preserve"> PAGEREF _Toc17859 \h </w:instrText>
        </w:r>
        <w:r>
          <w:fldChar w:fldCharType="separate"/>
        </w:r>
        <w:r>
          <w:t>3</w:t>
        </w:r>
        <w:r>
          <w:fldChar w:fldCharType="end"/>
        </w:r>
      </w:hyperlink>
    </w:p>
    <w:p>
      <w:pPr>
        <w:pStyle w:val="TOC2"/>
        <w:tabs>
          <w:tab w:val="right" w:leader="dot" w:pos="8306"/>
        </w:tabs>
      </w:pPr>
      <w:hyperlink w:anchor="_Toc21323" w:history="1">
        <w:r>
          <w:rPr>
            <w:rFonts w:ascii="仿宋" w:eastAsia="仿宋" w:hAnsi="仿宋" w:cs="仿宋" w:hint="eastAsia"/>
            <w:lang w:eastAsia="zh-CN"/>
          </w:rPr>
          <w:t>(二)、社会适应性分析</w:t>
        </w:r>
        <w:r>
          <w:tab/>
        </w:r>
        <w:r>
          <w:fldChar w:fldCharType="begin"/>
        </w:r>
        <w:r>
          <w:instrText xml:space="preserve"> PAGEREF _Toc21323 \h </w:instrText>
        </w:r>
        <w:r>
          <w:fldChar w:fldCharType="separate"/>
        </w:r>
        <w:r>
          <w:t>5</w:t>
        </w:r>
        <w:r>
          <w:fldChar w:fldCharType="end"/>
        </w:r>
      </w:hyperlink>
    </w:p>
    <w:p>
      <w:pPr>
        <w:pStyle w:val="TOC2"/>
        <w:tabs>
          <w:tab w:val="right" w:leader="dot" w:pos="8306"/>
        </w:tabs>
      </w:pPr>
      <w:hyperlink w:anchor="_Toc10491" w:history="1">
        <w:r>
          <w:rPr>
            <w:rFonts w:ascii="仿宋" w:eastAsia="仿宋" w:hAnsi="仿宋" w:cs="仿宋" w:hint="eastAsia"/>
            <w:lang w:eastAsia="zh-CN"/>
          </w:rPr>
          <w:t>(三)、社会风险及对策分析</w:t>
        </w:r>
        <w:r>
          <w:tab/>
        </w:r>
        <w:r>
          <w:fldChar w:fldCharType="begin"/>
        </w:r>
        <w:r>
          <w:instrText xml:space="preserve"> PAGEREF _Toc10491 \h </w:instrText>
        </w:r>
        <w:r>
          <w:fldChar w:fldCharType="separate"/>
        </w:r>
        <w:r>
          <w:t>7</w:t>
        </w:r>
        <w:r>
          <w:fldChar w:fldCharType="end"/>
        </w:r>
      </w:hyperlink>
    </w:p>
    <w:p>
      <w:pPr>
        <w:pStyle w:val="TOC1"/>
        <w:tabs>
          <w:tab w:val="right" w:leader="dot" w:pos="8306"/>
        </w:tabs>
      </w:pPr>
      <w:hyperlink w:anchor="_Toc4355" w:history="1">
        <w:r>
          <w:rPr>
            <w:rFonts w:ascii="仿宋" w:eastAsia="仿宋" w:hAnsi="仿宋" w:cs="仿宋" w:hint="eastAsia"/>
            <w:lang w:eastAsia="zh-CN"/>
          </w:rPr>
          <w:t>二、项目监理与质量保证</w:t>
        </w:r>
        <w:r>
          <w:tab/>
        </w:r>
        <w:r>
          <w:fldChar w:fldCharType="begin"/>
        </w:r>
        <w:r>
          <w:instrText xml:space="preserve"> PAGEREF _Toc4355 \h </w:instrText>
        </w:r>
        <w:r>
          <w:fldChar w:fldCharType="separate"/>
        </w:r>
        <w:r>
          <w:t>10</w:t>
        </w:r>
        <w:r>
          <w:fldChar w:fldCharType="end"/>
        </w:r>
      </w:hyperlink>
    </w:p>
    <w:p>
      <w:pPr>
        <w:pStyle w:val="TOC2"/>
        <w:tabs>
          <w:tab w:val="right" w:leader="dot" w:pos="8306"/>
        </w:tabs>
      </w:pPr>
      <w:hyperlink w:anchor="_Toc12758" w:history="1">
        <w:r>
          <w:rPr>
            <w:rFonts w:ascii="仿宋" w:eastAsia="仿宋" w:hAnsi="仿宋" w:cs="仿宋" w:hint="eastAsia"/>
            <w:lang w:eastAsia="zh-CN"/>
          </w:rPr>
          <w:t>(一)、监理体系构建</w:t>
        </w:r>
        <w:r>
          <w:tab/>
        </w:r>
        <w:r>
          <w:fldChar w:fldCharType="begin"/>
        </w:r>
        <w:r>
          <w:instrText xml:space="preserve"> PAGEREF _Toc12758 \h </w:instrText>
        </w:r>
        <w:r>
          <w:fldChar w:fldCharType="separate"/>
        </w:r>
        <w:r>
          <w:t>10</w:t>
        </w:r>
        <w:r>
          <w:fldChar w:fldCharType="end"/>
        </w:r>
      </w:hyperlink>
    </w:p>
    <w:p>
      <w:pPr>
        <w:pStyle w:val="TOC2"/>
        <w:tabs>
          <w:tab w:val="right" w:leader="dot" w:pos="8306"/>
        </w:tabs>
      </w:pPr>
      <w:hyperlink w:anchor="_Toc18446" w:history="1">
        <w:r>
          <w:rPr>
            <w:rFonts w:ascii="仿宋" w:eastAsia="仿宋" w:hAnsi="仿宋" w:cs="仿宋" w:hint="eastAsia"/>
            <w:lang w:eastAsia="zh-CN"/>
          </w:rPr>
          <w:t>(二)、质量保证体系实施</w:t>
        </w:r>
        <w:r>
          <w:tab/>
        </w:r>
        <w:r>
          <w:fldChar w:fldCharType="begin"/>
        </w:r>
        <w:r>
          <w:instrText xml:space="preserve"> PAGEREF _Toc18446 \h </w:instrText>
        </w:r>
        <w:r>
          <w:fldChar w:fldCharType="separate"/>
        </w:r>
        <w:r>
          <w:t>11</w:t>
        </w:r>
        <w:r>
          <w:fldChar w:fldCharType="end"/>
        </w:r>
      </w:hyperlink>
    </w:p>
    <w:p>
      <w:pPr>
        <w:pStyle w:val="TOC2"/>
        <w:tabs>
          <w:tab w:val="right" w:leader="dot" w:pos="8306"/>
        </w:tabs>
      </w:pPr>
      <w:hyperlink w:anchor="_Toc20737" w:history="1">
        <w:r>
          <w:rPr>
            <w:rFonts w:ascii="仿宋" w:eastAsia="仿宋" w:hAnsi="仿宋" w:cs="仿宋" w:hint="eastAsia"/>
            <w:lang w:eastAsia="zh-CN"/>
          </w:rPr>
          <w:t>(三)、监理与质量控制流程</w:t>
        </w:r>
        <w:r>
          <w:tab/>
        </w:r>
        <w:r>
          <w:fldChar w:fldCharType="begin"/>
        </w:r>
        <w:r>
          <w:instrText xml:space="preserve"> PAGEREF _Toc20737 \h </w:instrText>
        </w:r>
        <w:r>
          <w:fldChar w:fldCharType="separate"/>
        </w:r>
        <w:r>
          <w:t>12</w:t>
        </w:r>
        <w:r>
          <w:fldChar w:fldCharType="end"/>
        </w:r>
      </w:hyperlink>
    </w:p>
    <w:p>
      <w:pPr>
        <w:pStyle w:val="TOC1"/>
        <w:tabs>
          <w:tab w:val="right" w:leader="dot" w:pos="8306"/>
        </w:tabs>
      </w:pPr>
      <w:hyperlink w:anchor="_Toc29254" w:history="1">
        <w:r>
          <w:rPr>
            <w:rFonts w:ascii="仿宋" w:eastAsia="仿宋" w:hAnsi="仿宋" w:cs="仿宋" w:hint="eastAsia"/>
            <w:lang w:eastAsia="zh-CN"/>
          </w:rPr>
          <w:t>三、资源开发及综合利用分析</w:t>
        </w:r>
        <w:r>
          <w:tab/>
        </w:r>
        <w:r>
          <w:fldChar w:fldCharType="begin"/>
        </w:r>
        <w:r>
          <w:instrText xml:space="preserve"> PAGEREF _Toc29254 \h </w:instrText>
        </w:r>
        <w:r>
          <w:fldChar w:fldCharType="separate"/>
        </w:r>
        <w:r>
          <w:t>12</w:t>
        </w:r>
        <w:r>
          <w:fldChar w:fldCharType="end"/>
        </w:r>
      </w:hyperlink>
    </w:p>
    <w:p>
      <w:pPr>
        <w:pStyle w:val="TOC2"/>
        <w:tabs>
          <w:tab w:val="right" w:leader="dot" w:pos="8306"/>
        </w:tabs>
      </w:pPr>
      <w:hyperlink w:anchor="_Toc15691" w:history="1">
        <w:r>
          <w:rPr>
            <w:rFonts w:ascii="仿宋" w:eastAsia="仿宋" w:hAnsi="仿宋" w:cs="仿宋" w:hint="eastAsia"/>
            <w:lang w:eastAsia="zh-CN"/>
          </w:rPr>
          <w:t>(一)、资源开发方案</w:t>
        </w:r>
        <w:r>
          <w:tab/>
        </w:r>
        <w:r>
          <w:fldChar w:fldCharType="begin"/>
        </w:r>
        <w:r>
          <w:instrText xml:space="preserve"> PAGEREF _Toc15691 \h </w:instrText>
        </w:r>
        <w:r>
          <w:fldChar w:fldCharType="separate"/>
        </w:r>
        <w:r>
          <w:t>12</w:t>
        </w:r>
        <w:r>
          <w:fldChar w:fldCharType="end"/>
        </w:r>
      </w:hyperlink>
    </w:p>
    <w:p>
      <w:pPr>
        <w:pStyle w:val="TOC2"/>
        <w:tabs>
          <w:tab w:val="right" w:leader="dot" w:pos="8306"/>
        </w:tabs>
      </w:pPr>
      <w:hyperlink w:anchor="_Toc26162" w:history="1">
        <w:r>
          <w:rPr>
            <w:rFonts w:ascii="仿宋" w:eastAsia="仿宋" w:hAnsi="仿宋" w:cs="仿宋" w:hint="eastAsia"/>
            <w:lang w:eastAsia="zh-CN"/>
          </w:rPr>
          <w:t>(二)、资源利用方案</w:t>
        </w:r>
        <w:r>
          <w:tab/>
        </w:r>
        <w:r>
          <w:fldChar w:fldCharType="begin"/>
        </w:r>
        <w:r>
          <w:instrText xml:space="preserve"> PAGEREF _Toc26162 \h </w:instrText>
        </w:r>
        <w:r>
          <w:fldChar w:fldCharType="separate"/>
        </w:r>
        <w:r>
          <w:t>13</w:t>
        </w:r>
        <w:r>
          <w:fldChar w:fldCharType="end"/>
        </w:r>
      </w:hyperlink>
    </w:p>
    <w:p>
      <w:pPr>
        <w:pStyle w:val="TOC2"/>
        <w:tabs>
          <w:tab w:val="right" w:leader="dot" w:pos="8306"/>
        </w:tabs>
      </w:pPr>
      <w:hyperlink w:anchor="_Toc19014" w:history="1">
        <w:r>
          <w:rPr>
            <w:rFonts w:ascii="仿宋" w:eastAsia="仿宋" w:hAnsi="仿宋" w:cs="仿宋" w:hint="eastAsia"/>
            <w:lang w:eastAsia="zh-CN"/>
          </w:rPr>
          <w:t>(三)、资源节约措施</w:t>
        </w:r>
        <w:r>
          <w:tab/>
        </w:r>
        <w:r>
          <w:fldChar w:fldCharType="begin"/>
        </w:r>
        <w:r>
          <w:instrText xml:space="preserve"> PAGEREF _Toc19014 \h </w:instrText>
        </w:r>
        <w:r>
          <w:fldChar w:fldCharType="separate"/>
        </w:r>
        <w:r>
          <w:t>14</w:t>
        </w:r>
        <w:r>
          <w:fldChar w:fldCharType="end"/>
        </w:r>
      </w:hyperlink>
    </w:p>
    <w:p>
      <w:pPr>
        <w:pStyle w:val="TOC1"/>
        <w:tabs>
          <w:tab w:val="right" w:leader="dot" w:pos="8306"/>
        </w:tabs>
      </w:pPr>
      <w:hyperlink w:anchor="_Toc19358" w:history="1">
        <w:r>
          <w:rPr>
            <w:rFonts w:ascii="仿宋" w:eastAsia="仿宋" w:hAnsi="仿宋" w:cs="仿宋" w:hint="eastAsia"/>
            <w:lang w:eastAsia="zh-CN"/>
          </w:rPr>
          <w:t>四、项目选址研究</w:t>
        </w:r>
        <w:r>
          <w:tab/>
        </w:r>
        <w:r>
          <w:fldChar w:fldCharType="begin"/>
        </w:r>
        <w:r>
          <w:instrText xml:space="preserve"> PAGEREF _Toc19358 \h </w:instrText>
        </w:r>
        <w:r>
          <w:fldChar w:fldCharType="separate"/>
        </w:r>
        <w:r>
          <w:t>16</w:t>
        </w:r>
        <w:r>
          <w:fldChar w:fldCharType="end"/>
        </w:r>
      </w:hyperlink>
    </w:p>
    <w:p>
      <w:pPr>
        <w:pStyle w:val="TOC2"/>
        <w:tabs>
          <w:tab w:val="right" w:leader="dot" w:pos="8306"/>
        </w:tabs>
      </w:pPr>
      <w:hyperlink w:anchor="_Toc8463" w:history="1">
        <w:r>
          <w:rPr>
            <w:rFonts w:ascii="仿宋" w:eastAsia="仿宋" w:hAnsi="仿宋" w:cs="仿宋" w:hint="eastAsia"/>
            <w:lang w:eastAsia="zh-CN"/>
          </w:rPr>
          <w:t>(一)、项目选址原则</w:t>
        </w:r>
        <w:r>
          <w:tab/>
        </w:r>
        <w:r>
          <w:fldChar w:fldCharType="begin"/>
        </w:r>
        <w:r>
          <w:instrText xml:space="preserve"> PAGEREF _Toc8463 \h </w:instrText>
        </w:r>
        <w:r>
          <w:fldChar w:fldCharType="separate"/>
        </w:r>
        <w:r>
          <w:t>16</w:t>
        </w:r>
        <w:r>
          <w:fldChar w:fldCharType="end"/>
        </w:r>
      </w:hyperlink>
    </w:p>
    <w:p>
      <w:pPr>
        <w:pStyle w:val="TOC2"/>
        <w:tabs>
          <w:tab w:val="right" w:leader="dot" w:pos="8306"/>
        </w:tabs>
      </w:pPr>
      <w:hyperlink w:anchor="_Toc11716" w:history="1">
        <w:r>
          <w:rPr>
            <w:rFonts w:ascii="仿宋" w:eastAsia="仿宋" w:hAnsi="仿宋" w:cs="仿宋" w:hint="eastAsia"/>
            <w:lang w:eastAsia="zh-CN"/>
          </w:rPr>
          <w:t>(二)、项目选址</w:t>
        </w:r>
        <w:r>
          <w:tab/>
        </w:r>
        <w:r>
          <w:fldChar w:fldCharType="begin"/>
        </w:r>
        <w:r>
          <w:instrText xml:space="preserve"> PAGEREF _Toc11716 \h </w:instrText>
        </w:r>
        <w:r>
          <w:fldChar w:fldCharType="separate"/>
        </w:r>
        <w:r>
          <w:t>19</w:t>
        </w:r>
        <w:r>
          <w:fldChar w:fldCharType="end"/>
        </w:r>
      </w:hyperlink>
    </w:p>
    <w:p>
      <w:pPr>
        <w:pStyle w:val="TOC2"/>
        <w:tabs>
          <w:tab w:val="right" w:leader="dot" w:pos="8306"/>
        </w:tabs>
      </w:pPr>
      <w:hyperlink w:anchor="_Toc21562" w:history="1">
        <w:r>
          <w:rPr>
            <w:rFonts w:ascii="仿宋" w:eastAsia="仿宋" w:hAnsi="仿宋" w:cs="仿宋" w:hint="eastAsia"/>
            <w:lang w:eastAsia="zh-CN"/>
          </w:rPr>
          <w:t>(三)、建设条件分析</w:t>
        </w:r>
        <w:r>
          <w:tab/>
        </w:r>
        <w:r>
          <w:fldChar w:fldCharType="begin"/>
        </w:r>
        <w:r>
          <w:instrText xml:space="preserve"> PAGEREF _Toc21562 \h </w:instrText>
        </w:r>
        <w:r>
          <w:fldChar w:fldCharType="separate"/>
        </w:r>
        <w:r>
          <w:t>21</w:t>
        </w:r>
        <w:r>
          <w:fldChar w:fldCharType="end"/>
        </w:r>
      </w:hyperlink>
    </w:p>
    <w:p>
      <w:pPr>
        <w:pStyle w:val="TOC2"/>
        <w:tabs>
          <w:tab w:val="right" w:leader="dot" w:pos="8306"/>
        </w:tabs>
      </w:pPr>
      <w:hyperlink w:anchor="_Toc24586" w:history="1">
        <w:r>
          <w:rPr>
            <w:rFonts w:ascii="仿宋" w:eastAsia="仿宋" w:hAnsi="仿宋" w:cs="仿宋" w:hint="eastAsia"/>
            <w:lang w:eastAsia="zh-CN"/>
          </w:rPr>
          <w:t>(四)、用地控制指标</w:t>
        </w:r>
        <w:r>
          <w:tab/>
        </w:r>
        <w:r>
          <w:fldChar w:fldCharType="begin"/>
        </w:r>
        <w:r>
          <w:instrText xml:space="preserve"> PAGEREF _Toc24586 \h </w:instrText>
        </w:r>
        <w:r>
          <w:fldChar w:fldCharType="separate"/>
        </w:r>
        <w:r>
          <w:t>22</w:t>
        </w:r>
        <w:r>
          <w:fldChar w:fldCharType="end"/>
        </w:r>
      </w:hyperlink>
    </w:p>
    <w:p>
      <w:pPr>
        <w:pStyle w:val="TOC2"/>
        <w:tabs>
          <w:tab w:val="right" w:leader="dot" w:pos="8306"/>
        </w:tabs>
      </w:pPr>
      <w:hyperlink w:anchor="_Toc20530" w:history="1">
        <w:r>
          <w:rPr>
            <w:rFonts w:ascii="仿宋" w:eastAsia="仿宋" w:hAnsi="仿宋" w:cs="仿宋" w:hint="eastAsia"/>
            <w:lang w:eastAsia="zh-CN"/>
          </w:rPr>
          <w:t>(五)、地总体要求</w:t>
        </w:r>
        <w:r>
          <w:tab/>
        </w:r>
        <w:r>
          <w:fldChar w:fldCharType="begin"/>
        </w:r>
        <w:r>
          <w:instrText xml:space="preserve"> PAGEREF _Toc20530 \h </w:instrText>
        </w:r>
        <w:r>
          <w:fldChar w:fldCharType="separate"/>
        </w:r>
        <w:r>
          <w:t>24</w:t>
        </w:r>
        <w:r>
          <w:fldChar w:fldCharType="end"/>
        </w:r>
      </w:hyperlink>
    </w:p>
    <w:p>
      <w:pPr>
        <w:pStyle w:val="TOC2"/>
        <w:tabs>
          <w:tab w:val="right" w:leader="dot" w:pos="8306"/>
        </w:tabs>
      </w:pPr>
      <w:hyperlink w:anchor="_Toc20832" w:history="1">
        <w:r>
          <w:rPr>
            <w:rFonts w:ascii="仿宋" w:eastAsia="仿宋" w:hAnsi="仿宋" w:cs="仿宋" w:hint="eastAsia"/>
            <w:lang w:eastAsia="zh-CN"/>
          </w:rPr>
          <w:t>(六)、节约用地措施</w:t>
        </w:r>
        <w:r>
          <w:tab/>
        </w:r>
        <w:r>
          <w:fldChar w:fldCharType="begin"/>
        </w:r>
        <w:r>
          <w:instrText xml:space="preserve"> PAGEREF _Toc20832 \h </w:instrText>
        </w:r>
        <w:r>
          <w:fldChar w:fldCharType="separate"/>
        </w:r>
        <w:r>
          <w:t>25</w:t>
        </w:r>
        <w:r>
          <w:fldChar w:fldCharType="end"/>
        </w:r>
      </w:hyperlink>
    </w:p>
    <w:p>
      <w:pPr>
        <w:pStyle w:val="TOC2"/>
        <w:tabs>
          <w:tab w:val="right" w:leader="dot" w:pos="8306"/>
        </w:tabs>
      </w:pPr>
      <w:hyperlink w:anchor="_Toc29587" w:history="1">
        <w:r>
          <w:rPr>
            <w:rFonts w:ascii="仿宋" w:eastAsia="仿宋" w:hAnsi="仿宋" w:cs="仿宋" w:hint="eastAsia"/>
            <w:lang w:eastAsia="zh-CN"/>
          </w:rPr>
          <w:t>(七)、选址综合评价</w:t>
        </w:r>
        <w:r>
          <w:tab/>
        </w:r>
        <w:r>
          <w:fldChar w:fldCharType="begin"/>
        </w:r>
        <w:r>
          <w:instrText xml:space="preserve"> PAGEREF _Toc29587 \h </w:instrText>
        </w:r>
        <w:r>
          <w:fldChar w:fldCharType="separate"/>
        </w:r>
        <w:r>
          <w:t>26</w:t>
        </w:r>
        <w:r>
          <w:fldChar w:fldCharType="end"/>
        </w:r>
      </w:hyperlink>
    </w:p>
    <w:p>
      <w:pPr>
        <w:pStyle w:val="TOC1"/>
        <w:tabs>
          <w:tab w:val="right" w:leader="dot" w:pos="8306"/>
        </w:tabs>
      </w:pPr>
      <w:hyperlink w:anchor="_Toc3000" w:history="1">
        <w:r>
          <w:rPr>
            <w:rFonts w:ascii="仿宋" w:eastAsia="仿宋" w:hAnsi="仿宋" w:cs="仿宋" w:hint="eastAsia"/>
            <w:lang w:eastAsia="zh-CN"/>
          </w:rPr>
          <w:t>五、财务管理与成本控制</w:t>
        </w:r>
        <w:r>
          <w:tab/>
        </w:r>
        <w:r>
          <w:fldChar w:fldCharType="begin"/>
        </w:r>
        <w:r>
          <w:instrText xml:space="preserve"> PAGEREF _Toc3000 \h </w:instrText>
        </w:r>
        <w:r>
          <w:fldChar w:fldCharType="separate"/>
        </w:r>
        <w:r>
          <w:t>27</w:t>
        </w:r>
        <w:r>
          <w:fldChar w:fldCharType="end"/>
        </w:r>
      </w:hyperlink>
    </w:p>
    <w:p>
      <w:pPr>
        <w:pStyle w:val="TOC2"/>
        <w:tabs>
          <w:tab w:val="right" w:leader="dot" w:pos="8306"/>
        </w:tabs>
      </w:pPr>
      <w:hyperlink w:anchor="_Toc14142" w:history="1">
        <w:r>
          <w:rPr>
            <w:rFonts w:ascii="仿宋" w:eastAsia="仿宋" w:hAnsi="仿宋" w:cs="仿宋" w:hint="eastAsia"/>
            <w:lang w:eastAsia="zh-CN"/>
          </w:rPr>
          <w:t>(一)、财务管理体系建设</w:t>
        </w:r>
        <w:r>
          <w:tab/>
        </w:r>
        <w:r>
          <w:fldChar w:fldCharType="begin"/>
        </w:r>
        <w:r>
          <w:instrText xml:space="preserve"> PAGEREF _Toc14142 \h </w:instrText>
        </w:r>
        <w:r>
          <w:fldChar w:fldCharType="separate"/>
        </w:r>
        <w:r>
          <w:t>27</w:t>
        </w:r>
        <w:r>
          <w:fldChar w:fldCharType="end"/>
        </w:r>
      </w:hyperlink>
    </w:p>
    <w:p>
      <w:pPr>
        <w:pStyle w:val="TOC2"/>
        <w:tabs>
          <w:tab w:val="right" w:leader="dot" w:pos="8306"/>
        </w:tabs>
      </w:pPr>
      <w:hyperlink w:anchor="_Toc18492" w:history="1">
        <w:r>
          <w:rPr>
            <w:rFonts w:ascii="仿宋" w:eastAsia="仿宋" w:hAnsi="仿宋" w:cs="仿宋" w:hint="eastAsia"/>
            <w:lang w:eastAsia="zh-CN"/>
          </w:rPr>
          <w:t>(二)、成本控制措施</w:t>
        </w:r>
        <w:r>
          <w:tab/>
        </w:r>
        <w:r>
          <w:fldChar w:fldCharType="begin"/>
        </w:r>
        <w:r>
          <w:instrText xml:space="preserve"> PAGEREF _Toc18492 \h </w:instrText>
        </w:r>
        <w:r>
          <w:fldChar w:fldCharType="separate"/>
        </w:r>
        <w:r>
          <w:t>29</w:t>
        </w:r>
        <w:r>
          <w:fldChar w:fldCharType="end"/>
        </w:r>
      </w:hyperlink>
    </w:p>
    <w:p>
      <w:pPr>
        <w:pStyle w:val="TOC1"/>
        <w:tabs>
          <w:tab w:val="right" w:leader="dot" w:pos="8306"/>
        </w:tabs>
      </w:pPr>
      <w:hyperlink w:anchor="_Toc19522" w:history="1">
        <w:r>
          <w:rPr>
            <w:rFonts w:ascii="仿宋" w:eastAsia="仿宋" w:hAnsi="仿宋" w:cs="仿宋" w:hint="eastAsia"/>
            <w:lang w:eastAsia="zh-CN"/>
          </w:rPr>
          <w:t>六、环境和生态影响分析</w:t>
        </w:r>
        <w:r>
          <w:tab/>
        </w:r>
        <w:r>
          <w:fldChar w:fldCharType="begin"/>
        </w:r>
        <w:r>
          <w:instrText xml:space="preserve"> PAGEREF _Toc19522 \h </w:instrText>
        </w:r>
        <w:r>
          <w:fldChar w:fldCharType="separate"/>
        </w:r>
        <w:r>
          <w:t>30</w:t>
        </w:r>
        <w:r>
          <w:fldChar w:fldCharType="end"/>
        </w:r>
      </w:hyperlink>
    </w:p>
    <w:p>
      <w:pPr>
        <w:pStyle w:val="TOC2"/>
        <w:tabs>
          <w:tab w:val="right" w:leader="dot" w:pos="8306"/>
        </w:tabs>
      </w:pPr>
      <w:hyperlink w:anchor="_Toc1574" w:history="1">
        <w:r>
          <w:rPr>
            <w:rFonts w:ascii="仿宋" w:eastAsia="仿宋" w:hAnsi="仿宋" w:cs="仿宋" w:hint="eastAsia"/>
            <w:lang w:eastAsia="zh-CN"/>
          </w:rPr>
          <w:t>(一)、环境和生态现状</w:t>
        </w:r>
        <w:r>
          <w:tab/>
        </w:r>
        <w:r>
          <w:fldChar w:fldCharType="begin"/>
        </w:r>
        <w:r>
          <w:instrText xml:space="preserve"> PAGEREF _Toc1574 \h </w:instrText>
        </w:r>
        <w:r>
          <w:fldChar w:fldCharType="separate"/>
        </w:r>
        <w:r>
          <w:t>30</w:t>
        </w:r>
        <w:r>
          <w:fldChar w:fldCharType="end"/>
        </w:r>
      </w:hyperlink>
    </w:p>
    <w:p>
      <w:pPr>
        <w:pStyle w:val="TOC2"/>
        <w:tabs>
          <w:tab w:val="right" w:leader="dot" w:pos="8306"/>
        </w:tabs>
      </w:pPr>
      <w:hyperlink w:anchor="_Toc1480" w:history="1">
        <w:r>
          <w:rPr>
            <w:rFonts w:ascii="仿宋" w:eastAsia="仿宋" w:hAnsi="仿宋" w:cs="仿宋" w:hint="eastAsia"/>
            <w:lang w:eastAsia="zh-CN"/>
          </w:rPr>
          <w:t>(二)、生态环境影响分析</w:t>
        </w:r>
        <w:r>
          <w:tab/>
        </w:r>
        <w:r>
          <w:fldChar w:fldCharType="begin"/>
        </w:r>
        <w:r>
          <w:instrText xml:space="preserve"> PAGEREF _Toc1480 \h </w:instrText>
        </w:r>
        <w:r>
          <w:fldChar w:fldCharType="separate"/>
        </w:r>
        <w:r>
          <w:t>31</w:t>
        </w:r>
        <w:r>
          <w:fldChar w:fldCharType="end"/>
        </w:r>
      </w:hyperlink>
    </w:p>
    <w:p>
      <w:pPr>
        <w:pStyle w:val="TOC2"/>
        <w:tabs>
          <w:tab w:val="right" w:leader="dot" w:pos="8306"/>
        </w:tabs>
      </w:pPr>
      <w:hyperlink w:anchor="_Toc16743" w:history="1">
        <w:r>
          <w:rPr>
            <w:rFonts w:ascii="仿宋" w:eastAsia="仿宋" w:hAnsi="仿宋" w:cs="仿宋" w:hint="eastAsia"/>
            <w:lang w:eastAsia="zh-CN"/>
          </w:rPr>
          <w:t>(三)、生态环境保护措施</w:t>
        </w:r>
        <w:r>
          <w:tab/>
        </w:r>
        <w:r>
          <w:fldChar w:fldCharType="begin"/>
        </w:r>
        <w:r>
          <w:instrText xml:space="preserve"> PAGEREF _Toc16743 \h </w:instrText>
        </w:r>
        <w:r>
          <w:fldChar w:fldCharType="separate"/>
        </w:r>
        <w:r>
          <w:t>33</w:t>
        </w:r>
        <w:r>
          <w:fldChar w:fldCharType="end"/>
        </w:r>
      </w:hyperlink>
    </w:p>
    <w:p>
      <w:pPr>
        <w:pStyle w:val="TOC2"/>
        <w:tabs>
          <w:tab w:val="right" w:leader="dot" w:pos="8306"/>
        </w:tabs>
      </w:pPr>
      <w:hyperlink w:anchor="_Toc22437" w:history="1">
        <w:r>
          <w:rPr>
            <w:rFonts w:ascii="仿宋" w:eastAsia="仿宋" w:hAnsi="仿宋" w:cs="仿宋" w:hint="eastAsia"/>
            <w:lang w:eastAsia="zh-CN"/>
          </w:rPr>
          <w:t>(四)、地质灾害影响分析</w:t>
        </w:r>
        <w:r>
          <w:tab/>
        </w:r>
        <w:r>
          <w:fldChar w:fldCharType="begin"/>
        </w:r>
        <w:r>
          <w:instrText xml:space="preserve"> PAGEREF _Toc22437 \h </w:instrText>
        </w:r>
        <w:r>
          <w:fldChar w:fldCharType="separate"/>
        </w:r>
        <w:r>
          <w:t>34</w:t>
        </w:r>
        <w:r>
          <w:fldChar w:fldCharType="end"/>
        </w:r>
      </w:hyperlink>
    </w:p>
    <w:p>
      <w:pPr>
        <w:pStyle w:val="TOC2"/>
        <w:tabs>
          <w:tab w:val="right" w:leader="dot" w:pos="8306"/>
        </w:tabs>
      </w:pPr>
      <w:hyperlink w:anchor="_Toc3975" w:history="1">
        <w:r>
          <w:rPr>
            <w:rFonts w:ascii="仿宋" w:eastAsia="仿宋" w:hAnsi="仿宋" w:cs="仿宋" w:hint="eastAsia"/>
            <w:lang w:eastAsia="zh-CN"/>
          </w:rPr>
          <w:t>(五)、特殊环境影响</w:t>
        </w:r>
        <w:r>
          <w:tab/>
        </w:r>
        <w:r>
          <w:fldChar w:fldCharType="begin"/>
        </w:r>
        <w:r>
          <w:instrText xml:space="preserve"> PAGEREF _Toc3975 \h </w:instrText>
        </w:r>
        <w:r>
          <w:fldChar w:fldCharType="separate"/>
        </w:r>
        <w:r>
          <w:t>36</w:t>
        </w:r>
        <w:r>
          <w:fldChar w:fldCharType="end"/>
        </w:r>
      </w:hyperlink>
    </w:p>
    <w:p>
      <w:pPr>
        <w:pStyle w:val="TOC1"/>
        <w:tabs>
          <w:tab w:val="right" w:leader="dot" w:pos="8306"/>
        </w:tabs>
      </w:pPr>
      <w:hyperlink w:anchor="_Toc13892" w:history="1">
        <w:r>
          <w:rPr>
            <w:rFonts w:ascii="仿宋" w:eastAsia="仿宋" w:hAnsi="仿宋" w:cs="仿宋" w:hint="eastAsia"/>
            <w:lang w:eastAsia="zh-CN"/>
          </w:rPr>
          <w:t>七、安全与应急管理</w:t>
        </w:r>
        <w:r>
          <w:tab/>
        </w:r>
        <w:r>
          <w:fldChar w:fldCharType="begin"/>
        </w:r>
        <w:r>
          <w:instrText xml:space="preserve"> PAGEREF _Toc13892 \h </w:instrText>
        </w:r>
        <w:r>
          <w:fldChar w:fldCharType="separate"/>
        </w:r>
        <w:r>
          <w:t>37</w:t>
        </w:r>
        <w:r>
          <w:fldChar w:fldCharType="end"/>
        </w:r>
      </w:hyperlink>
    </w:p>
    <w:p>
      <w:pPr>
        <w:pStyle w:val="TOC2"/>
        <w:tabs>
          <w:tab w:val="right" w:leader="dot" w:pos="8306"/>
        </w:tabs>
      </w:pPr>
      <w:hyperlink w:anchor="_Toc23635" w:history="1">
        <w:r>
          <w:rPr>
            <w:rFonts w:ascii="仿宋" w:eastAsia="仿宋" w:hAnsi="仿宋" w:cs="仿宋" w:hint="eastAsia"/>
            <w:lang w:eastAsia="zh-CN"/>
          </w:rPr>
          <w:t>(一)、安全生产管理</w:t>
        </w:r>
        <w:r>
          <w:tab/>
        </w:r>
        <w:r>
          <w:fldChar w:fldCharType="begin"/>
        </w:r>
        <w:r>
          <w:instrText xml:space="preserve"> PAGEREF _Toc23635 \h </w:instrText>
        </w:r>
        <w:r>
          <w:fldChar w:fldCharType="separate"/>
        </w:r>
        <w:r>
          <w:t>37</w:t>
        </w:r>
        <w:r>
          <w:fldChar w:fldCharType="end"/>
        </w:r>
      </w:hyperlink>
    </w:p>
    <w:p>
      <w:pPr>
        <w:pStyle w:val="TOC2"/>
        <w:tabs>
          <w:tab w:val="right" w:leader="dot" w:pos="8306"/>
        </w:tabs>
      </w:pPr>
      <w:hyperlink w:anchor="_Toc19198" w:history="1">
        <w:r>
          <w:rPr>
            <w:rFonts w:ascii="仿宋" w:eastAsia="仿宋" w:hAnsi="仿宋" w:cs="仿宋" w:hint="eastAsia"/>
            <w:lang w:eastAsia="zh-CN"/>
          </w:rPr>
          <w:t>(二)、应急预案与响应</w:t>
        </w:r>
        <w:r>
          <w:tab/>
        </w:r>
        <w:r>
          <w:fldChar w:fldCharType="begin"/>
        </w:r>
        <w:r>
          <w:instrText xml:space="preserve"> PAGEREF _Toc19198 \h </w:instrText>
        </w:r>
        <w:r>
          <w:fldChar w:fldCharType="separate"/>
        </w:r>
        <w:r>
          <w:t>38</w:t>
        </w:r>
        <w:r>
          <w:fldChar w:fldCharType="end"/>
        </w:r>
      </w:hyperlink>
    </w:p>
    <w:p>
      <w:pPr>
        <w:pStyle w:val="TOC1"/>
        <w:tabs>
          <w:tab w:val="right" w:leader="dot" w:pos="8306"/>
        </w:tabs>
      </w:pPr>
      <w:hyperlink w:anchor="_Toc3432" w:history="1">
        <w:r>
          <w:rPr>
            <w:rFonts w:ascii="仿宋" w:eastAsia="仿宋" w:hAnsi="仿宋" w:cs="仿宋" w:hint="eastAsia"/>
            <w:lang w:eastAsia="zh-CN"/>
          </w:rPr>
          <w:t>八、环境保护与绿色发展</w:t>
        </w:r>
        <w:r>
          <w:tab/>
        </w:r>
        <w:r>
          <w:fldChar w:fldCharType="begin"/>
        </w:r>
        <w:r>
          <w:instrText xml:space="preserve"> PAGEREF _Toc3432 \h </w:instrText>
        </w:r>
        <w:r>
          <w:fldChar w:fldCharType="separate"/>
        </w:r>
        <w:r>
          <w:t>40</w:t>
        </w:r>
        <w:r>
          <w:fldChar w:fldCharType="end"/>
        </w:r>
      </w:hyperlink>
    </w:p>
    <w:p>
      <w:pPr>
        <w:pStyle w:val="TOC2"/>
        <w:tabs>
          <w:tab w:val="right" w:leader="dot" w:pos="8306"/>
        </w:tabs>
      </w:pPr>
      <w:hyperlink w:anchor="_Toc18462" w:history="1">
        <w:r>
          <w:rPr>
            <w:rFonts w:ascii="仿宋" w:eastAsia="仿宋" w:hAnsi="仿宋" w:cs="仿宋" w:hint="eastAsia"/>
            <w:lang w:eastAsia="zh-CN"/>
          </w:rPr>
          <w:t>(一)、环境保护措施</w:t>
        </w:r>
        <w:r>
          <w:tab/>
        </w:r>
        <w:r>
          <w:fldChar w:fldCharType="begin"/>
        </w:r>
        <w:r>
          <w:instrText xml:space="preserve"> PAGEREF _Toc18462 \h </w:instrText>
        </w:r>
        <w:r>
          <w:fldChar w:fldCharType="separate"/>
        </w:r>
        <w:r>
          <w:t>40</w:t>
        </w:r>
        <w:r>
          <w:fldChar w:fldCharType="end"/>
        </w:r>
      </w:hyperlink>
    </w:p>
    <w:p>
      <w:pPr>
        <w:pStyle w:val="TOC2"/>
        <w:tabs>
          <w:tab w:val="right" w:leader="dot" w:pos="8306"/>
        </w:tabs>
      </w:pPr>
      <w:hyperlink w:anchor="_Toc19090" w:history="1">
        <w:r>
          <w:rPr>
            <w:rFonts w:ascii="仿宋" w:eastAsia="仿宋" w:hAnsi="仿宋" w:cs="仿宋" w:hint="eastAsia"/>
            <w:lang w:eastAsia="zh-CN"/>
          </w:rPr>
          <w:t>(二)、绿色发展与可持续发展策略</w:t>
        </w:r>
        <w:r>
          <w:tab/>
        </w:r>
        <w:r>
          <w:fldChar w:fldCharType="begin"/>
        </w:r>
        <w:r>
          <w:instrText xml:space="preserve"> PAGEREF _Toc19090 \h </w:instrText>
        </w:r>
        <w:r>
          <w:fldChar w:fldCharType="separate"/>
        </w:r>
        <w:r>
          <w:t>42</w:t>
        </w:r>
        <w:r>
          <w:fldChar w:fldCharType="end"/>
        </w:r>
      </w:hyperlink>
    </w:p>
    <w:p>
      <w:pPr>
        <w:pStyle w:val="TOC1"/>
        <w:tabs>
          <w:tab w:val="right" w:leader="dot" w:pos="8306"/>
        </w:tabs>
      </w:pPr>
      <w:hyperlink w:anchor="_Toc16932" w:history="1">
        <w:r>
          <w:rPr>
            <w:rFonts w:ascii="仿宋" w:eastAsia="仿宋" w:hAnsi="仿宋" w:cs="仿宋" w:hint="eastAsia"/>
            <w:lang w:eastAsia="zh-CN"/>
          </w:rPr>
          <w:t>九、项目进度计划</w:t>
        </w:r>
        <w:r>
          <w:tab/>
        </w:r>
        <w:r>
          <w:fldChar w:fldCharType="begin"/>
        </w:r>
        <w:r>
          <w:instrText xml:space="preserve"> PAGEREF _Toc16932 \h </w:instrText>
        </w:r>
        <w:r>
          <w:fldChar w:fldCharType="separate"/>
        </w:r>
        <w:r>
          <w:t>43</w:t>
        </w:r>
        <w:r>
          <w:fldChar w:fldCharType="end"/>
        </w:r>
      </w:hyperlink>
    </w:p>
    <w:p>
      <w:pPr>
        <w:pStyle w:val="TOC2"/>
        <w:tabs>
          <w:tab w:val="right" w:leader="dot" w:pos="8306"/>
        </w:tabs>
      </w:pPr>
      <w:hyperlink w:anchor="_Toc23187" w:history="1">
        <w:r>
          <w:rPr>
            <w:rFonts w:ascii="仿宋" w:eastAsia="仿宋" w:hAnsi="仿宋" w:cs="仿宋" w:hint="eastAsia"/>
            <w:lang w:eastAsia="zh-CN"/>
          </w:rPr>
          <w:t>(一)、建设周期</w:t>
        </w:r>
        <w:r>
          <w:tab/>
        </w:r>
        <w:r>
          <w:fldChar w:fldCharType="begin"/>
        </w:r>
        <w:r>
          <w:instrText xml:space="preserve"> PAGEREF _Toc23187 \h </w:instrText>
        </w:r>
        <w:r>
          <w:fldChar w:fldCharType="separate"/>
        </w:r>
        <w:r>
          <w:t>43</w:t>
        </w:r>
        <w:r>
          <w:fldChar w:fldCharType="end"/>
        </w:r>
      </w:hyperlink>
    </w:p>
    <w:p>
      <w:pPr>
        <w:pStyle w:val="TOC2"/>
        <w:tabs>
          <w:tab w:val="right" w:leader="dot" w:pos="8306"/>
        </w:tabs>
      </w:pPr>
      <w:hyperlink w:anchor="_Toc24582" w:history="1">
        <w:r>
          <w:rPr>
            <w:rFonts w:ascii="仿宋" w:eastAsia="仿宋" w:hAnsi="仿宋" w:cs="仿宋" w:hint="eastAsia"/>
            <w:lang w:eastAsia="zh-CN"/>
          </w:rPr>
          <w:t>(二)、建设进度</w:t>
        </w:r>
        <w:r>
          <w:tab/>
        </w:r>
        <w:r>
          <w:fldChar w:fldCharType="begin"/>
        </w:r>
        <w:r>
          <w:instrText xml:space="preserve"> PAGEREF _Toc24582 \h </w:instrText>
        </w:r>
        <w:r>
          <w:fldChar w:fldCharType="separate"/>
        </w:r>
        <w:r>
          <w:t>43</w:t>
        </w:r>
        <w:r>
          <w:fldChar w:fldCharType="end"/>
        </w:r>
      </w:hyperlink>
    </w:p>
    <w:p>
      <w:pPr>
        <w:pStyle w:val="TOC2"/>
        <w:tabs>
          <w:tab w:val="right" w:leader="dot" w:pos="8306"/>
        </w:tabs>
      </w:pPr>
      <w:hyperlink w:anchor="_Toc16093" w:history="1">
        <w:r>
          <w:rPr>
            <w:rFonts w:ascii="仿宋" w:eastAsia="仿宋" w:hAnsi="仿宋" w:cs="仿宋" w:hint="eastAsia"/>
            <w:lang w:eastAsia="zh-CN"/>
          </w:rPr>
          <w:t>(三)、进度安排注意事项</w:t>
        </w:r>
        <w:r>
          <w:tab/>
        </w:r>
        <w:r>
          <w:fldChar w:fldCharType="begin"/>
        </w:r>
        <w:r>
          <w:instrText xml:space="preserve"> PAGEREF _Toc16093 \h </w:instrText>
        </w:r>
        <w:r>
          <w:fldChar w:fldCharType="separate"/>
        </w:r>
        <w:r>
          <w:t>45</w:t>
        </w:r>
        <w:r>
          <w:fldChar w:fldCharType="end"/>
        </w:r>
      </w:hyperlink>
    </w:p>
    <w:p>
      <w:pPr>
        <w:pStyle w:val="TOC2"/>
        <w:tabs>
          <w:tab w:val="right" w:leader="dot" w:pos="8306"/>
        </w:tabs>
      </w:pPr>
      <w:hyperlink w:anchor="_Toc632" w:history="1">
        <w:r>
          <w:rPr>
            <w:rFonts w:ascii="仿宋" w:eastAsia="仿宋" w:hAnsi="仿宋" w:cs="仿宋" w:hint="eastAsia"/>
            <w:lang w:eastAsia="zh-CN"/>
          </w:rPr>
          <w:t>(四)、人力资源配置</w:t>
        </w:r>
        <w:r>
          <w:tab/>
        </w:r>
        <w:r>
          <w:fldChar w:fldCharType="begin"/>
        </w:r>
        <w:r>
          <w:instrText xml:space="preserve"> PAGEREF _Toc632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19" w:history="1">
        <w:r>
          <w:rPr>
            <w:rFonts w:ascii="仿宋" w:eastAsia="仿宋" w:hAnsi="仿宋" w:cs="仿宋" w:hint="eastAsia"/>
            <w:lang w:eastAsia="zh-CN"/>
          </w:rPr>
          <w:t>(五)、员工培训</w:t>
        </w:r>
        <w:r>
          <w:tab/>
        </w:r>
        <w:r>
          <w:fldChar w:fldCharType="begin"/>
        </w:r>
        <w:r>
          <w:instrText xml:space="preserve"> PAGEREF _Toc20019 \h </w:instrText>
        </w:r>
        <w:r>
          <w:fldChar w:fldCharType="separate"/>
        </w:r>
        <w:r>
          <w:t>48</w:t>
        </w:r>
        <w:r>
          <w:fldChar w:fldCharType="end"/>
        </w:r>
      </w:hyperlink>
    </w:p>
    <w:p>
      <w:pPr>
        <w:pStyle w:val="TOC2"/>
        <w:tabs>
          <w:tab w:val="right" w:leader="dot" w:pos="8306"/>
        </w:tabs>
      </w:pPr>
      <w:hyperlink w:anchor="_Toc17035" w:history="1">
        <w:r>
          <w:rPr>
            <w:rFonts w:ascii="仿宋" w:eastAsia="仿宋" w:hAnsi="仿宋" w:cs="仿宋" w:hint="eastAsia"/>
            <w:lang w:eastAsia="zh-CN"/>
          </w:rPr>
          <w:t>(六)、项目实施保障</w:t>
        </w:r>
        <w:r>
          <w:tab/>
        </w:r>
        <w:r>
          <w:fldChar w:fldCharType="begin"/>
        </w:r>
        <w:r>
          <w:instrText xml:space="preserve"> PAGEREF _Toc17035 \h </w:instrText>
        </w:r>
        <w:r>
          <w:fldChar w:fldCharType="separate"/>
        </w:r>
        <w:r>
          <w:t>49</w:t>
        </w:r>
        <w:r>
          <w:fldChar w:fldCharType="end"/>
        </w:r>
      </w:hyperlink>
    </w:p>
    <w:p>
      <w:pPr>
        <w:pStyle w:val="TOC2"/>
        <w:tabs>
          <w:tab w:val="right" w:leader="dot" w:pos="8306"/>
        </w:tabs>
      </w:pPr>
      <w:hyperlink w:anchor="_Toc19802" w:history="1">
        <w:r>
          <w:rPr>
            <w:rFonts w:ascii="仿宋" w:eastAsia="仿宋" w:hAnsi="仿宋" w:cs="仿宋" w:hint="eastAsia"/>
            <w:lang w:eastAsia="zh-CN"/>
          </w:rPr>
          <w:t>(七)、安全规范管理</w:t>
        </w:r>
        <w:r>
          <w:tab/>
        </w:r>
        <w:r>
          <w:fldChar w:fldCharType="begin"/>
        </w:r>
        <w:r>
          <w:instrText xml:space="preserve"> PAGEREF _Toc19802 \h </w:instrText>
        </w:r>
        <w:r>
          <w:fldChar w:fldCharType="separate"/>
        </w:r>
        <w:r>
          <w:t>49</w:t>
        </w:r>
        <w:r>
          <w:fldChar w:fldCharType="end"/>
        </w:r>
      </w:hyperlink>
    </w:p>
    <w:p>
      <w:pPr>
        <w:pStyle w:val="TOC1"/>
        <w:tabs>
          <w:tab w:val="right" w:leader="dot" w:pos="8306"/>
        </w:tabs>
      </w:pPr>
      <w:hyperlink w:anchor="_Toc27163" w:history="1">
        <w:r>
          <w:rPr>
            <w:rFonts w:ascii="仿宋" w:eastAsia="仿宋" w:hAnsi="仿宋" w:cs="仿宋" w:hint="eastAsia"/>
            <w:lang w:eastAsia="zh-CN"/>
          </w:rPr>
          <w:t>十、经济效益与社会效益优化</w:t>
        </w:r>
        <w:r>
          <w:tab/>
        </w:r>
        <w:r>
          <w:fldChar w:fldCharType="begin"/>
        </w:r>
        <w:r>
          <w:instrText xml:space="preserve"> PAGEREF _Toc27163 \h </w:instrText>
        </w:r>
        <w:r>
          <w:fldChar w:fldCharType="separate"/>
        </w:r>
        <w:r>
          <w:t>51</w:t>
        </w:r>
        <w:r>
          <w:fldChar w:fldCharType="end"/>
        </w:r>
      </w:hyperlink>
    </w:p>
    <w:p>
      <w:pPr>
        <w:pStyle w:val="TOC2"/>
        <w:tabs>
          <w:tab w:val="right" w:leader="dot" w:pos="8306"/>
        </w:tabs>
      </w:pPr>
      <w:hyperlink w:anchor="_Toc15930" w:history="1">
        <w:r>
          <w:rPr>
            <w:rFonts w:ascii="仿宋" w:eastAsia="仿宋" w:hAnsi="仿宋" w:cs="仿宋" w:hint="eastAsia"/>
            <w:lang w:eastAsia="zh-CN"/>
          </w:rPr>
          <w:t>(一)、经济效益提升策略</w:t>
        </w:r>
        <w:r>
          <w:tab/>
        </w:r>
        <w:r>
          <w:fldChar w:fldCharType="begin"/>
        </w:r>
        <w:r>
          <w:instrText xml:space="preserve"> PAGEREF _Toc15930 \h </w:instrText>
        </w:r>
        <w:r>
          <w:fldChar w:fldCharType="separate"/>
        </w:r>
        <w:r>
          <w:t>51</w:t>
        </w:r>
        <w:r>
          <w:fldChar w:fldCharType="end"/>
        </w:r>
      </w:hyperlink>
    </w:p>
    <w:p>
      <w:pPr>
        <w:pStyle w:val="TOC2"/>
        <w:tabs>
          <w:tab w:val="right" w:leader="dot" w:pos="8306"/>
        </w:tabs>
      </w:pPr>
      <w:hyperlink w:anchor="_Toc23787" w:history="1">
        <w:r>
          <w:rPr>
            <w:rFonts w:ascii="仿宋" w:eastAsia="仿宋" w:hAnsi="仿宋" w:cs="仿宋" w:hint="eastAsia"/>
            <w:lang w:eastAsia="zh-CN"/>
          </w:rPr>
          <w:t>(二)、社会效益增强方案</w:t>
        </w:r>
        <w:r>
          <w:tab/>
        </w:r>
        <w:r>
          <w:fldChar w:fldCharType="begin"/>
        </w:r>
        <w:r>
          <w:instrText xml:space="preserve"> PAGEREF _Toc23787 \h </w:instrText>
        </w:r>
        <w:r>
          <w:fldChar w:fldCharType="separate"/>
        </w:r>
        <w:r>
          <w:t>52</w:t>
        </w:r>
        <w:r>
          <w:fldChar w:fldCharType="end"/>
        </w:r>
      </w:hyperlink>
    </w:p>
    <w:p>
      <w:pPr>
        <w:pStyle w:val="TOC1"/>
        <w:tabs>
          <w:tab w:val="right" w:leader="dot" w:pos="8306"/>
        </w:tabs>
      </w:pPr>
      <w:hyperlink w:anchor="_Toc8479" w:history="1">
        <w:r>
          <w:rPr>
            <w:rFonts w:ascii="仿宋" w:eastAsia="仿宋" w:hAnsi="仿宋" w:cs="仿宋" w:hint="eastAsia"/>
            <w:lang w:eastAsia="zh-CN"/>
          </w:rPr>
          <w:t>十一、项目实施与管理方案</w:t>
        </w:r>
        <w:r>
          <w:tab/>
        </w:r>
        <w:r>
          <w:fldChar w:fldCharType="begin"/>
        </w:r>
        <w:r>
          <w:instrText xml:space="preserve"> PAGEREF _Toc8479 \h </w:instrText>
        </w:r>
        <w:r>
          <w:fldChar w:fldCharType="separate"/>
        </w:r>
        <w:r>
          <w:t>53</w:t>
        </w:r>
        <w:r>
          <w:fldChar w:fldCharType="end"/>
        </w:r>
      </w:hyperlink>
    </w:p>
    <w:p>
      <w:pPr>
        <w:pStyle w:val="TOC2"/>
        <w:tabs>
          <w:tab w:val="right" w:leader="dot" w:pos="8306"/>
        </w:tabs>
      </w:pPr>
      <w:hyperlink w:anchor="_Toc24414" w:history="1">
        <w:r>
          <w:rPr>
            <w:rFonts w:ascii="仿宋" w:eastAsia="仿宋" w:hAnsi="仿宋" w:cs="仿宋" w:hint="eastAsia"/>
            <w:lang w:eastAsia="zh-CN"/>
          </w:rPr>
          <w:t>(一)、项目实施计划</w:t>
        </w:r>
        <w:r>
          <w:tab/>
        </w:r>
        <w:r>
          <w:fldChar w:fldCharType="begin"/>
        </w:r>
        <w:r>
          <w:instrText xml:space="preserve"> PAGEREF _Toc24414 \h </w:instrText>
        </w:r>
        <w:r>
          <w:fldChar w:fldCharType="separate"/>
        </w:r>
        <w:r>
          <w:t>53</w:t>
        </w:r>
        <w:r>
          <w:fldChar w:fldCharType="end"/>
        </w:r>
      </w:hyperlink>
    </w:p>
    <w:p>
      <w:pPr>
        <w:pStyle w:val="TOC2"/>
        <w:tabs>
          <w:tab w:val="right" w:leader="dot" w:pos="8306"/>
        </w:tabs>
      </w:pPr>
      <w:hyperlink w:anchor="_Toc256" w:history="1">
        <w:r>
          <w:rPr>
            <w:rFonts w:ascii="仿宋" w:eastAsia="仿宋" w:hAnsi="仿宋" w:cs="仿宋" w:hint="eastAsia"/>
            <w:lang w:eastAsia="zh-CN"/>
          </w:rPr>
          <w:t>(二)、项目组织机构与职责</w:t>
        </w:r>
        <w:r>
          <w:tab/>
        </w:r>
        <w:r>
          <w:fldChar w:fldCharType="begin"/>
        </w:r>
        <w:r>
          <w:instrText xml:space="preserve"> PAGEREF _Toc256 \h </w:instrText>
        </w:r>
        <w:r>
          <w:fldChar w:fldCharType="separate"/>
        </w:r>
        <w:r>
          <w:t>54</w:t>
        </w:r>
        <w:r>
          <w:fldChar w:fldCharType="end"/>
        </w:r>
      </w:hyperlink>
    </w:p>
    <w:p>
      <w:pPr>
        <w:pStyle w:val="TOC2"/>
        <w:tabs>
          <w:tab w:val="right" w:leader="dot" w:pos="8306"/>
        </w:tabs>
      </w:pPr>
      <w:hyperlink w:anchor="_Toc20521" w:history="1">
        <w:r>
          <w:rPr>
            <w:rFonts w:ascii="仿宋" w:eastAsia="仿宋" w:hAnsi="仿宋" w:cs="仿宋" w:hint="eastAsia"/>
            <w:lang w:eastAsia="zh-CN"/>
          </w:rPr>
          <w:t>(三)、项目管理与监控体系</w:t>
        </w:r>
        <w:r>
          <w:tab/>
        </w:r>
        <w:r>
          <w:fldChar w:fldCharType="begin"/>
        </w:r>
        <w:r>
          <w:instrText xml:space="preserve"> PAGEREF _Toc20521 \h </w:instrText>
        </w:r>
        <w:r>
          <w:fldChar w:fldCharType="separate"/>
        </w:r>
        <w:r>
          <w:t>57</w:t>
        </w:r>
        <w:r>
          <w:fldChar w:fldCharType="end"/>
        </w:r>
      </w:hyperlink>
    </w:p>
    <w:p>
      <w:pPr>
        <w:pStyle w:val="TOC1"/>
        <w:tabs>
          <w:tab w:val="right" w:leader="dot" w:pos="8306"/>
        </w:tabs>
      </w:pPr>
      <w:hyperlink w:anchor="_Toc10994" w:history="1">
        <w:r>
          <w:rPr>
            <w:rFonts w:ascii="仿宋" w:eastAsia="仿宋" w:hAnsi="仿宋" w:cs="仿宋" w:hint="eastAsia"/>
            <w:lang w:eastAsia="zh-CN"/>
          </w:rPr>
          <w:t>十二、客户关系管理与市场拓展</w:t>
        </w:r>
        <w:r>
          <w:tab/>
        </w:r>
        <w:r>
          <w:fldChar w:fldCharType="begin"/>
        </w:r>
        <w:r>
          <w:instrText xml:space="preserve"> PAGEREF _Toc10994 \h </w:instrText>
        </w:r>
        <w:r>
          <w:fldChar w:fldCharType="separate"/>
        </w:r>
        <w:r>
          <w:t>58</w:t>
        </w:r>
        <w:r>
          <w:fldChar w:fldCharType="end"/>
        </w:r>
      </w:hyperlink>
    </w:p>
    <w:p>
      <w:pPr>
        <w:pStyle w:val="TOC2"/>
        <w:tabs>
          <w:tab w:val="right" w:leader="dot" w:pos="8306"/>
        </w:tabs>
      </w:pPr>
      <w:hyperlink w:anchor="_Toc21626" w:history="1">
        <w:r>
          <w:rPr>
            <w:rFonts w:ascii="仿宋" w:eastAsia="仿宋" w:hAnsi="仿宋" w:cs="仿宋" w:hint="eastAsia"/>
            <w:lang w:eastAsia="zh-CN"/>
          </w:rPr>
          <w:t>(一)、客户关系管理策略</w:t>
        </w:r>
        <w:r>
          <w:tab/>
        </w:r>
        <w:r>
          <w:fldChar w:fldCharType="begin"/>
        </w:r>
        <w:r>
          <w:instrText xml:space="preserve"> PAGEREF _Toc21626 \h </w:instrText>
        </w:r>
        <w:r>
          <w:fldChar w:fldCharType="separate"/>
        </w:r>
        <w:r>
          <w:t>58</w:t>
        </w:r>
        <w:r>
          <w:fldChar w:fldCharType="end"/>
        </w:r>
      </w:hyperlink>
    </w:p>
    <w:p>
      <w:pPr>
        <w:pStyle w:val="TOC2"/>
        <w:tabs>
          <w:tab w:val="right" w:leader="dot" w:pos="8306"/>
        </w:tabs>
      </w:pPr>
      <w:hyperlink w:anchor="_Toc12844" w:history="1">
        <w:r>
          <w:rPr>
            <w:rFonts w:ascii="仿宋" w:eastAsia="仿宋" w:hAnsi="仿宋" w:cs="仿宋" w:hint="eastAsia"/>
            <w:lang w:eastAsia="zh-CN"/>
          </w:rPr>
          <w:t>(二)、市场拓展方案</w:t>
        </w:r>
        <w:r>
          <w:tab/>
        </w:r>
        <w:r>
          <w:fldChar w:fldCharType="begin"/>
        </w:r>
        <w:r>
          <w:instrText xml:space="preserve"> PAGEREF _Toc12844 \h </w:instrText>
        </w:r>
        <w:r>
          <w:fldChar w:fldCharType="separate"/>
        </w:r>
        <w:r>
          <w:t>59</w:t>
        </w:r>
        <w:r>
          <w:fldChar w:fldCharType="end"/>
        </w:r>
      </w:hyperlink>
    </w:p>
    <w:p>
      <w:pPr>
        <w:pStyle w:val="TOC1"/>
        <w:tabs>
          <w:tab w:val="right" w:leader="dot" w:pos="8306"/>
        </w:tabs>
      </w:pPr>
      <w:hyperlink w:anchor="_Toc12897" w:history="1">
        <w:r>
          <w:rPr>
            <w:rFonts w:ascii="仿宋" w:eastAsia="仿宋" w:hAnsi="仿宋" w:cs="仿宋" w:hint="eastAsia"/>
            <w:lang w:eastAsia="zh-CN"/>
          </w:rPr>
          <w:t>十三、人力资源管理与开发</w:t>
        </w:r>
        <w:r>
          <w:tab/>
        </w:r>
        <w:r>
          <w:fldChar w:fldCharType="begin"/>
        </w:r>
        <w:r>
          <w:instrText xml:space="preserve"> PAGEREF _Toc12897 \h </w:instrText>
        </w:r>
        <w:r>
          <w:fldChar w:fldCharType="separate"/>
        </w:r>
        <w:r>
          <w:t>61</w:t>
        </w:r>
        <w:r>
          <w:fldChar w:fldCharType="end"/>
        </w:r>
      </w:hyperlink>
    </w:p>
    <w:p>
      <w:pPr>
        <w:pStyle w:val="TOC2"/>
        <w:tabs>
          <w:tab w:val="right" w:leader="dot" w:pos="8306"/>
        </w:tabs>
      </w:pPr>
      <w:hyperlink w:anchor="_Toc11602" w:history="1">
        <w:r>
          <w:rPr>
            <w:rFonts w:ascii="仿宋" w:eastAsia="仿宋" w:hAnsi="仿宋" w:cs="仿宋" w:hint="eastAsia"/>
            <w:lang w:eastAsia="zh-CN"/>
          </w:rPr>
          <w:t>(一)、人力资源规划</w:t>
        </w:r>
        <w:r>
          <w:tab/>
        </w:r>
        <w:r>
          <w:fldChar w:fldCharType="begin"/>
        </w:r>
        <w:r>
          <w:instrText xml:space="preserve"> PAGEREF _Toc11602 \h </w:instrText>
        </w:r>
        <w:r>
          <w:fldChar w:fldCharType="separate"/>
        </w:r>
        <w:r>
          <w:t>61</w:t>
        </w:r>
        <w:r>
          <w:fldChar w:fldCharType="end"/>
        </w:r>
      </w:hyperlink>
    </w:p>
    <w:p>
      <w:pPr>
        <w:pStyle w:val="TOC2"/>
        <w:tabs>
          <w:tab w:val="right" w:leader="dot" w:pos="8306"/>
        </w:tabs>
      </w:pPr>
      <w:hyperlink w:anchor="_Toc13186" w:history="1">
        <w:r>
          <w:rPr>
            <w:rFonts w:ascii="仿宋" w:eastAsia="仿宋" w:hAnsi="仿宋" w:cs="仿宋" w:hint="eastAsia"/>
            <w:lang w:eastAsia="zh-CN"/>
          </w:rPr>
          <w:t>(二)、人力资源开发与培训</w:t>
        </w:r>
        <w:r>
          <w:tab/>
        </w:r>
        <w:r>
          <w:fldChar w:fldCharType="begin"/>
        </w:r>
        <w:r>
          <w:instrText xml:space="preserve"> PAGEREF _Toc13186 \h </w:instrText>
        </w:r>
        <w:r>
          <w:fldChar w:fldCharType="separate"/>
        </w:r>
        <w:r>
          <w:t>62</w:t>
        </w:r>
        <w:r>
          <w:fldChar w:fldCharType="end"/>
        </w:r>
      </w:hyperlink>
    </w:p>
    <w:p>
      <w:pPr>
        <w:pStyle w:val="TOC1"/>
        <w:tabs>
          <w:tab w:val="right" w:leader="dot" w:pos="8306"/>
        </w:tabs>
      </w:pPr>
      <w:hyperlink w:anchor="_Toc16088" w:history="1">
        <w:r>
          <w:rPr>
            <w:rFonts w:ascii="仿宋" w:eastAsia="仿宋" w:hAnsi="仿宋" w:cs="仿宋" w:hint="eastAsia"/>
            <w:lang w:eastAsia="zh-CN"/>
          </w:rPr>
          <w:t>十四、合作与交流机制建立</w:t>
        </w:r>
        <w:r>
          <w:tab/>
        </w:r>
        <w:r>
          <w:fldChar w:fldCharType="begin"/>
        </w:r>
        <w:r>
          <w:instrText xml:space="preserve"> PAGEREF _Toc16088 \h </w:instrText>
        </w:r>
        <w:r>
          <w:fldChar w:fldCharType="separate"/>
        </w:r>
        <w:r>
          <w:t>65</w:t>
        </w:r>
        <w:r>
          <w:fldChar w:fldCharType="end"/>
        </w:r>
      </w:hyperlink>
    </w:p>
    <w:p>
      <w:pPr>
        <w:pStyle w:val="TOC2"/>
        <w:tabs>
          <w:tab w:val="right" w:leader="dot" w:pos="8306"/>
        </w:tabs>
      </w:pPr>
      <w:hyperlink w:anchor="_Toc31321" w:history="1">
        <w:r>
          <w:rPr>
            <w:rFonts w:ascii="仿宋" w:eastAsia="仿宋" w:hAnsi="仿宋" w:cs="仿宋" w:hint="eastAsia"/>
            <w:lang w:eastAsia="zh-CN"/>
          </w:rPr>
          <w:t>(一)、合作伙伴选择与合作方式</w:t>
        </w:r>
        <w:r>
          <w:tab/>
        </w:r>
        <w:r>
          <w:fldChar w:fldCharType="begin"/>
        </w:r>
        <w:r>
          <w:instrText xml:space="preserve"> PAGEREF _Toc31321 \h </w:instrText>
        </w:r>
        <w:r>
          <w:fldChar w:fldCharType="separate"/>
        </w:r>
        <w:r>
          <w:t>65</w:t>
        </w:r>
        <w:r>
          <w:fldChar w:fldCharType="end"/>
        </w:r>
      </w:hyperlink>
    </w:p>
    <w:p>
      <w:pPr>
        <w:pStyle w:val="TOC2"/>
        <w:tabs>
          <w:tab w:val="right" w:leader="dot" w:pos="8306"/>
        </w:tabs>
      </w:pPr>
      <w:hyperlink w:anchor="_Toc18876" w:history="1">
        <w:r>
          <w:rPr>
            <w:rFonts w:ascii="仿宋" w:eastAsia="仿宋" w:hAnsi="仿宋" w:cs="仿宋" w:hint="eastAsia"/>
            <w:lang w:eastAsia="zh-CN"/>
          </w:rPr>
          <w:t>(二)、交流与合作平台搭建</w:t>
        </w:r>
        <w:r>
          <w:tab/>
        </w:r>
        <w:r>
          <w:fldChar w:fldCharType="begin"/>
        </w:r>
        <w:r>
          <w:instrText xml:space="preserve"> PAGEREF _Toc18876 \h </w:instrText>
        </w:r>
        <w:r>
          <w:fldChar w:fldCharType="separate"/>
        </w:r>
        <w:r>
          <w:t>66</w:t>
        </w:r>
        <w:r>
          <w:fldChar w:fldCharType="end"/>
        </w:r>
      </w:hyperlink>
    </w:p>
    <w:p>
      <w:pPr>
        <w:pStyle w:val="TOC1"/>
        <w:tabs>
          <w:tab w:val="right" w:leader="dot" w:pos="8306"/>
        </w:tabs>
      </w:pPr>
      <w:hyperlink w:anchor="_Toc18069" w:history="1">
        <w:r>
          <w:rPr>
            <w:rFonts w:ascii="仿宋" w:eastAsia="仿宋" w:hAnsi="仿宋" w:cs="仿宋" w:hint="eastAsia"/>
            <w:lang w:eastAsia="zh-CN"/>
          </w:rPr>
          <w:t>十五、产业协同与集群发展</w:t>
        </w:r>
        <w:r>
          <w:tab/>
        </w:r>
        <w:r>
          <w:fldChar w:fldCharType="begin"/>
        </w:r>
        <w:r>
          <w:instrText xml:space="preserve"> PAGEREF _Toc18069 \h </w:instrText>
        </w:r>
        <w:r>
          <w:fldChar w:fldCharType="separate"/>
        </w:r>
        <w:r>
          <w:t>68</w:t>
        </w:r>
        <w:r>
          <w:fldChar w:fldCharType="end"/>
        </w:r>
      </w:hyperlink>
    </w:p>
    <w:p>
      <w:pPr>
        <w:pStyle w:val="TOC2"/>
        <w:tabs>
          <w:tab w:val="right" w:leader="dot" w:pos="8306"/>
        </w:tabs>
      </w:pPr>
      <w:hyperlink w:anchor="_Toc31984" w:history="1">
        <w:r>
          <w:rPr>
            <w:rFonts w:ascii="仿宋" w:eastAsia="仿宋" w:hAnsi="仿宋" w:cs="仿宋" w:hint="eastAsia"/>
            <w:lang w:eastAsia="zh-CN"/>
          </w:rPr>
          <w:t>(一)、产业协同机制建设</w:t>
        </w:r>
        <w:r>
          <w:tab/>
        </w:r>
        <w:r>
          <w:fldChar w:fldCharType="begin"/>
        </w:r>
        <w:r>
          <w:instrText xml:space="preserve"> PAGEREF _Toc31984 \h </w:instrText>
        </w:r>
        <w:r>
          <w:fldChar w:fldCharType="separate"/>
        </w:r>
        <w:r>
          <w:t>68</w:t>
        </w:r>
        <w:r>
          <w:fldChar w:fldCharType="end"/>
        </w:r>
      </w:hyperlink>
    </w:p>
    <w:p>
      <w:pPr>
        <w:pStyle w:val="TOC2"/>
        <w:tabs>
          <w:tab w:val="right" w:leader="dot" w:pos="8306"/>
        </w:tabs>
      </w:pPr>
      <w:hyperlink w:anchor="_Toc18776" w:history="1">
        <w:r>
          <w:rPr>
            <w:rFonts w:ascii="仿宋" w:eastAsia="仿宋" w:hAnsi="仿宋" w:cs="仿宋" w:hint="eastAsia"/>
            <w:lang w:eastAsia="zh-CN"/>
          </w:rPr>
          <w:t>(二)、产业集群培育与发展</w:t>
        </w:r>
        <w:r>
          <w:tab/>
        </w:r>
        <w:r>
          <w:fldChar w:fldCharType="begin"/>
        </w:r>
        <w:r>
          <w:instrText xml:space="preserve"> PAGEREF _Toc18776 \h </w:instrText>
        </w:r>
        <w:r>
          <w:fldChar w:fldCharType="separate"/>
        </w:r>
        <w:r>
          <w:t>69</w:t>
        </w:r>
        <w:r>
          <w:fldChar w:fldCharType="end"/>
        </w:r>
      </w:hyperlink>
    </w:p>
    <w:p>
      <w:pPr>
        <w:pStyle w:val="TOC1"/>
        <w:tabs>
          <w:tab w:val="right" w:leader="dot" w:pos="8306"/>
        </w:tabs>
      </w:pPr>
      <w:hyperlink w:anchor="_Toc29479" w:history="1">
        <w:r>
          <w:rPr>
            <w:rFonts w:ascii="仿宋" w:eastAsia="仿宋" w:hAnsi="仿宋" w:cs="仿宋" w:hint="eastAsia"/>
            <w:lang w:eastAsia="zh-CN"/>
          </w:rPr>
          <w:t>十六、设施与设备管理</w:t>
        </w:r>
        <w:r>
          <w:tab/>
        </w:r>
        <w:r>
          <w:fldChar w:fldCharType="begin"/>
        </w:r>
        <w:r>
          <w:instrText xml:space="preserve"> PAGEREF _Toc29479 \h </w:instrText>
        </w:r>
        <w:r>
          <w:fldChar w:fldCharType="separate"/>
        </w:r>
        <w:r>
          <w:t>70</w:t>
        </w:r>
        <w:r>
          <w:fldChar w:fldCharType="end"/>
        </w:r>
      </w:hyperlink>
    </w:p>
    <w:p>
      <w:pPr>
        <w:pStyle w:val="TOC2"/>
        <w:tabs>
          <w:tab w:val="right" w:leader="dot" w:pos="8306"/>
        </w:tabs>
      </w:pPr>
      <w:hyperlink w:anchor="_Toc28760" w:history="1">
        <w:r>
          <w:rPr>
            <w:rFonts w:ascii="仿宋" w:eastAsia="仿宋" w:hAnsi="仿宋" w:cs="仿宋" w:hint="eastAsia"/>
            <w:lang w:eastAsia="zh-CN"/>
          </w:rPr>
          <w:t>(一)、设施规划与配置</w:t>
        </w:r>
        <w:r>
          <w:tab/>
        </w:r>
        <w:r>
          <w:fldChar w:fldCharType="begin"/>
        </w:r>
        <w:r>
          <w:instrText xml:space="preserve"> PAGEREF _Toc28760 \h </w:instrText>
        </w:r>
        <w:r>
          <w:fldChar w:fldCharType="separate"/>
        </w:r>
        <w:r>
          <w:t>70</w:t>
        </w:r>
        <w:r>
          <w:fldChar w:fldCharType="end"/>
        </w:r>
      </w:hyperlink>
    </w:p>
    <w:p>
      <w:pPr>
        <w:pStyle w:val="TOC2"/>
        <w:tabs>
          <w:tab w:val="right" w:leader="dot" w:pos="8306"/>
        </w:tabs>
      </w:pPr>
      <w:hyperlink w:anchor="_Toc20955" w:history="1">
        <w:r>
          <w:rPr>
            <w:rFonts w:ascii="仿宋" w:eastAsia="仿宋" w:hAnsi="仿宋" w:cs="仿宋" w:hint="eastAsia"/>
            <w:lang w:eastAsia="zh-CN"/>
          </w:rPr>
          <w:t>(二)、设备采购与维护管理</w:t>
        </w:r>
        <w:r>
          <w:tab/>
        </w:r>
        <w:r>
          <w:fldChar w:fldCharType="begin"/>
        </w:r>
        <w:r>
          <w:instrText xml:space="preserve"> PAGEREF _Toc20955 \h </w:instrText>
        </w:r>
        <w:r>
          <w:fldChar w:fldCharType="separate"/>
        </w:r>
        <w:r>
          <w:t>70</w:t>
        </w:r>
        <w:r>
          <w:fldChar w:fldCharType="end"/>
        </w:r>
      </w:hyperlink>
    </w:p>
    <w:p>
      <w:pPr>
        <w:pStyle w:val="TOC2"/>
        <w:tabs>
          <w:tab w:val="right" w:leader="dot" w:pos="8306"/>
        </w:tabs>
      </w:pPr>
      <w:hyperlink w:anchor="_Toc1851" w:history="1">
        <w:r>
          <w:rPr>
            <w:rFonts w:ascii="仿宋" w:eastAsia="仿宋" w:hAnsi="仿宋" w:cs="仿宋" w:hint="eastAsia"/>
            <w:lang w:eastAsia="zh-CN"/>
          </w:rPr>
          <w:t>(三)、设施设备升级策略</w:t>
        </w:r>
        <w:r>
          <w:tab/>
        </w:r>
        <w:r>
          <w:fldChar w:fldCharType="begin"/>
        </w:r>
        <w:r>
          <w:instrText xml:space="preserve"> PAGEREF _Toc1851 \h </w:instrText>
        </w:r>
        <w:r>
          <w:fldChar w:fldCharType="separate"/>
        </w:r>
        <w:r>
          <w:t>71</w:t>
        </w:r>
        <w:r>
          <w:fldChar w:fldCharType="end"/>
        </w:r>
      </w:hyperlink>
    </w:p>
    <w:p>
      <w:pPr>
        <w:pStyle w:val="TOC1"/>
        <w:tabs>
          <w:tab w:val="right" w:leader="dot" w:pos="8306"/>
        </w:tabs>
      </w:pPr>
      <w:hyperlink w:anchor="_Toc27089" w:history="1">
        <w:r>
          <w:rPr>
            <w:rFonts w:ascii="仿宋" w:eastAsia="仿宋" w:hAnsi="仿宋" w:cs="仿宋" w:hint="eastAsia"/>
            <w:lang w:eastAsia="zh-CN"/>
          </w:rPr>
          <w:t>十七、知识产权管理与保护</w:t>
        </w:r>
        <w:r>
          <w:tab/>
        </w:r>
        <w:r>
          <w:fldChar w:fldCharType="begin"/>
        </w:r>
        <w:r>
          <w:instrText xml:space="preserve"> PAGEREF _Toc27089 \h </w:instrText>
        </w:r>
        <w:r>
          <w:fldChar w:fldCharType="separate"/>
        </w:r>
        <w:r>
          <w:t>72</w:t>
        </w:r>
        <w:r>
          <w:fldChar w:fldCharType="end"/>
        </w:r>
      </w:hyperlink>
    </w:p>
    <w:p>
      <w:pPr>
        <w:pStyle w:val="TOC2"/>
        <w:tabs>
          <w:tab w:val="right" w:leader="dot" w:pos="8306"/>
        </w:tabs>
      </w:pPr>
      <w:hyperlink w:anchor="_Toc18595" w:history="1">
        <w:r>
          <w:rPr>
            <w:rFonts w:ascii="仿宋" w:eastAsia="仿宋" w:hAnsi="仿宋" w:cs="仿宋" w:hint="eastAsia"/>
            <w:lang w:eastAsia="zh-CN"/>
          </w:rPr>
          <w:t>(一)、知识产权管理体系建设</w:t>
        </w:r>
        <w:r>
          <w:tab/>
        </w:r>
        <w:r>
          <w:fldChar w:fldCharType="begin"/>
        </w:r>
        <w:r>
          <w:instrText xml:space="preserve"> PAGEREF _Toc18595 \h </w:instrText>
        </w:r>
        <w:r>
          <w:fldChar w:fldCharType="separate"/>
        </w:r>
        <w:r>
          <w:t>72</w:t>
        </w:r>
        <w:r>
          <w:fldChar w:fldCharType="end"/>
        </w:r>
      </w:hyperlink>
    </w:p>
    <w:p>
      <w:pPr>
        <w:pStyle w:val="TOC2"/>
        <w:tabs>
          <w:tab w:val="right" w:leader="dot" w:pos="8306"/>
        </w:tabs>
      </w:pPr>
      <w:hyperlink w:anchor="_Toc11358" w:history="1">
        <w:r>
          <w:rPr>
            <w:rFonts w:ascii="仿宋" w:eastAsia="仿宋" w:hAnsi="仿宋" w:cs="仿宋" w:hint="eastAsia"/>
            <w:lang w:eastAsia="zh-CN"/>
          </w:rPr>
          <w:t>(二)、知识产权保护措施</w:t>
        </w:r>
        <w:r>
          <w:tab/>
        </w:r>
        <w:r>
          <w:fldChar w:fldCharType="begin"/>
        </w:r>
        <w:r>
          <w:instrText xml:space="preserve"> PAGEREF _Toc11358 \h </w:instrText>
        </w:r>
        <w:r>
          <w:fldChar w:fldCharType="separate"/>
        </w:r>
        <w:r>
          <w:t>73</w:t>
        </w:r>
        <w:r>
          <w:fldChar w:fldCharType="end"/>
        </w:r>
      </w:hyperlink>
    </w:p>
    <w:p>
      <w:pPr>
        <w:pStyle w:val="TOC1"/>
        <w:tabs>
          <w:tab w:val="right" w:leader="dot" w:pos="8306"/>
        </w:tabs>
      </w:pPr>
      <w:hyperlink w:anchor="_Toc1221" w:history="1">
        <w:r>
          <w:rPr>
            <w:rFonts w:ascii="仿宋" w:eastAsia="仿宋" w:hAnsi="仿宋" w:cs="仿宋" w:hint="eastAsia"/>
            <w:lang w:eastAsia="zh-CN"/>
          </w:rPr>
          <w:t>十八、企业合规与伦理</w:t>
        </w:r>
        <w:r>
          <w:tab/>
        </w:r>
        <w:r>
          <w:fldChar w:fldCharType="begin"/>
        </w:r>
        <w:r>
          <w:instrText xml:space="preserve"> PAGEREF _Toc1221 \h </w:instrText>
        </w:r>
        <w:r>
          <w:fldChar w:fldCharType="separate"/>
        </w:r>
        <w:r>
          <w:t>74</w:t>
        </w:r>
        <w:r>
          <w:fldChar w:fldCharType="end"/>
        </w:r>
      </w:hyperlink>
    </w:p>
    <w:p>
      <w:pPr>
        <w:pStyle w:val="TOC2"/>
        <w:tabs>
          <w:tab w:val="right" w:leader="dot" w:pos="8306"/>
        </w:tabs>
      </w:pPr>
      <w:hyperlink w:anchor="_Toc9277" w:history="1">
        <w:r>
          <w:rPr>
            <w:rFonts w:ascii="仿宋" w:eastAsia="仿宋" w:hAnsi="仿宋" w:cs="仿宋" w:hint="eastAsia"/>
            <w:lang w:eastAsia="zh-CN"/>
          </w:rPr>
          <w:t>(一)、合规政策与程序</w:t>
        </w:r>
        <w:r>
          <w:tab/>
        </w:r>
        <w:r>
          <w:fldChar w:fldCharType="begin"/>
        </w:r>
        <w:r>
          <w:instrText xml:space="preserve"> PAGEREF _Toc9277 \h </w:instrText>
        </w:r>
        <w:r>
          <w:fldChar w:fldCharType="separate"/>
        </w:r>
        <w:r>
          <w:t>74</w:t>
        </w:r>
        <w:r>
          <w:fldChar w:fldCharType="end"/>
        </w:r>
      </w:hyperlink>
    </w:p>
    <w:p>
      <w:pPr>
        <w:pStyle w:val="TOC2"/>
        <w:tabs>
          <w:tab w:val="right" w:leader="dot" w:pos="8306"/>
        </w:tabs>
      </w:pPr>
      <w:hyperlink w:anchor="_Toc29051" w:history="1">
        <w:r>
          <w:rPr>
            <w:rFonts w:ascii="仿宋" w:eastAsia="仿宋" w:hAnsi="仿宋" w:cs="仿宋" w:hint="eastAsia"/>
            <w:lang w:eastAsia="zh-CN"/>
          </w:rPr>
          <w:t>(二)、伦理规范与培训</w:t>
        </w:r>
        <w:r>
          <w:tab/>
        </w:r>
        <w:r>
          <w:fldChar w:fldCharType="begin"/>
        </w:r>
        <w:r>
          <w:instrText xml:space="preserve"> PAGEREF _Toc29051 \h </w:instrText>
        </w:r>
        <w:r>
          <w:fldChar w:fldCharType="separate"/>
        </w:r>
        <w:r>
          <w:t>76</w:t>
        </w:r>
        <w:r>
          <w:fldChar w:fldCharType="end"/>
        </w:r>
      </w:hyperlink>
    </w:p>
    <w:p>
      <w:pPr>
        <w:pStyle w:val="TOC2"/>
        <w:tabs>
          <w:tab w:val="right" w:leader="dot" w:pos="8306"/>
        </w:tabs>
      </w:pPr>
      <w:hyperlink w:anchor="_Toc21949" w:history="1">
        <w:r>
          <w:rPr>
            <w:rFonts w:ascii="仿宋" w:eastAsia="仿宋" w:hAnsi="仿宋" w:cs="仿宋" w:hint="eastAsia"/>
            <w:lang w:eastAsia="zh-CN"/>
          </w:rPr>
          <w:t>(三)、合规风险评估</w:t>
        </w:r>
        <w:r>
          <w:tab/>
        </w:r>
        <w:r>
          <w:fldChar w:fldCharType="begin"/>
        </w:r>
        <w:r>
          <w:instrText xml:space="preserve"> PAGEREF _Toc21949 \h </w:instrText>
        </w:r>
        <w:r>
          <w:fldChar w:fldCharType="separate"/>
        </w:r>
        <w:r>
          <w:t>76</w:t>
        </w:r>
        <w:r>
          <w:fldChar w:fldCharType="end"/>
        </w:r>
      </w:hyperlink>
    </w:p>
    <w:p>
      <w:pPr>
        <w:pStyle w:val="TOC2"/>
        <w:tabs>
          <w:tab w:val="right" w:leader="dot" w:pos="8306"/>
        </w:tabs>
      </w:pPr>
      <w:hyperlink w:anchor="_Toc6199" w:history="1">
        <w:r>
          <w:rPr>
            <w:rFonts w:ascii="仿宋" w:eastAsia="仿宋" w:hAnsi="仿宋" w:cs="仿宋" w:hint="eastAsia"/>
            <w:lang w:eastAsia="zh-CN"/>
          </w:rPr>
          <w:t>(四)、合规监督与执行</w:t>
        </w:r>
        <w:r>
          <w:tab/>
        </w:r>
        <w:r>
          <w:fldChar w:fldCharType="begin"/>
        </w:r>
        <w:r>
          <w:instrText xml:space="preserve"> PAGEREF _Toc6199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37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785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滴定仪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滴定仪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滴定仪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滴定仪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滴定仪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滴定仪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滴定仪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滴定仪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滴定仪项目的社会影响是全面而深远的。从提供就业机会和提升公共服务，到促进社会结构和劳动市场的多元化，再到推动社会责任和伦理标准的提高，项目对于提升社区的经济、文化和社会福祉有着重要作用。通过这些正面影响，滴定仪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132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为了融入当地社区，滴定仪项目需深入理解当地的文化特色和社会习俗。例如，项目在设计广告和市场推广活动时，应考虑使用当地语言和符合地方文化的表达方式。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滴定仪项目对当地经济结构的影响需谨慎考虑。项目可以通过聘用当地居民，特别是在管理和技术岗位上，来直接促进当地就业。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滴定仪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049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为了确保滴定仪项目的成功并最大限度地减轻潜在的社会风险，详细的风险分析和具体的应对策略至关重要。以下是针对项目可能面临的具体社会风险及相应对策的分析：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风险描述：滴定仪项目可能遭遇社区抵制，尤其如果社区成员认为项目会破坏他们的生活环境或忽略他们的意见。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风险描述：滴定仪项目的商业实践可能与当地的文化和价值观存在冲突，导致社会紧张和文化冲突。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风险描述：滴定仪项目可能会增加对公共资源和基础设施的需求，给当地带来额外压力，例如在水资源、能源供应和交通系统方面。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风险描述：滴定仪项目可能会引起当地社会结构和动态的变化，例如改变社区的人口组成和社交模式。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风险描述：在滴定仪项目运营过程中，可能涉及大量个人和商业敏感信息，存在信息安全和隐私保护的风险。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4355"/>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2758"/>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8446"/>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https://d.book118.com/368062047107006033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滴定仪项目构思建设方案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滴定仪项目构思建设方案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滴定仪项目构思建设方案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滴定仪项目构思建设方案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滴定仪项目构思建设方案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滴定仪项目构思建设方案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滴定仪项目构思建设方案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滴定仪项目构思建设方案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滴定仪项目构思建设方案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滴定仪项目构思建设方案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滴定仪项目构思建设方案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滴定仪项目构思建设方案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B96BA0"/>
    <w:rsid w:val="14B96B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8062047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2024-01-23T10:56:00Z</dcterms:created>
  <dcterms:modified xsi:type="dcterms:W3CDTF">2024-01-23T10:56:45Z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E4CAA68AC2434AE6A5FDC79F60B1FE66_11</vt:lpwstr>
  </property>
  <property fmtid="{D5CDD505-2E9C-101B-9397-08002B2CF9AE}" pid="3" name="KSOProductBuildVer">
    <vt:lpwstr>2052-12.1.0.16120</vt:lpwstr>
  </property>
</Properties>
</file>